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E24" w:rsidRPr="00D92220" w:rsidRDefault="006D5E24" w:rsidP="00F12FC8">
      <w:pPr>
        <w:jc w:val="both"/>
        <w:rPr>
          <w:rFonts w:ascii="Georgia" w:eastAsia="MS Gothic" w:hAnsi="Georgia"/>
          <w:color w:val="000000"/>
          <w:spacing w:val="-10"/>
          <w:kern w:val="28"/>
          <w:sz w:val="32"/>
          <w:szCs w:val="32"/>
        </w:rPr>
      </w:pPr>
    </w:p>
    <w:p w:rsidR="00083F0F" w:rsidRDefault="00083F0F" w:rsidP="00F12FC8">
      <w:pPr>
        <w:pStyle w:val="OM-Title-1-White"/>
        <w:ind w:left="0"/>
        <w:jc w:val="both"/>
      </w:pPr>
    </w:p>
    <w:p w:rsidR="00C615B6" w:rsidRPr="00C615B6" w:rsidRDefault="00C615B6" w:rsidP="00F12FC8">
      <w:pPr>
        <w:pStyle w:val="OM-Title-1-White"/>
        <w:jc w:val="both"/>
        <w:rPr>
          <w:sz w:val="52"/>
        </w:rPr>
      </w:pPr>
    </w:p>
    <w:p w:rsidR="00DA2D03" w:rsidRPr="004C7AB3" w:rsidRDefault="00965D74" w:rsidP="00AA38E2">
      <w:pPr>
        <w:pStyle w:val="OM-Title-1-White"/>
        <w:rPr>
          <w:rFonts w:ascii="Segoe UI" w:hAnsi="Segoe UI" w:cs="Segoe UI"/>
          <w:sz w:val="92"/>
          <w:szCs w:val="92"/>
        </w:rPr>
      </w:pPr>
      <w:r>
        <w:rPr>
          <w:rFonts w:ascii="Segoe UI" w:hAnsi="Segoe UI" w:cs="Segoe UI"/>
          <w:noProof/>
          <w:sz w:val="92"/>
          <w:szCs w:val="92"/>
        </w:rPr>
        <mc:AlternateContent>
          <mc:Choice Requires="wps">
            <w:drawing>
              <wp:anchor distT="0" distB="0" distL="114300" distR="114300" simplePos="0" relativeHeight="251660800" behindDoc="1" locked="0" layoutInCell="1" allowOverlap="1">
                <wp:simplePos x="0" y="0"/>
                <wp:positionH relativeFrom="column">
                  <wp:posOffset>-905510</wp:posOffset>
                </wp:positionH>
                <wp:positionV relativeFrom="paragraph">
                  <wp:posOffset>53975</wp:posOffset>
                </wp:positionV>
                <wp:extent cx="7764145" cy="3829050"/>
                <wp:effectExtent l="0" t="0" r="0" b="3175"/>
                <wp:wrapNone/>
                <wp:docPr id="24" name="Text Box 36" descr="P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4145" cy="3829050"/>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B4E" w:rsidRDefault="007C4B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alt="Pic" style="position:absolute;left:0;text-align:left;margin-left:-71.3pt;margin-top:4.25pt;width:611.35pt;height:3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" stroked="f">
                <v:fill r:id="rId9" o:title="Pic" recolor="t" type="frame"/>
                <v:textbox>
                  <w:txbxContent>
                    <w:p w:rsidR="007C4B4E" w:rsidRDefault="007C4B4E"/>
                  </w:txbxContent>
                </v:textbox>
              </v:shape>
            </w:pict>
          </mc:Fallback>
        </mc:AlternateContent>
      </w:r>
      <w:r w:rsidR="001C70C0" w:rsidRPr="004C7AB3">
        <w:rPr>
          <w:rFonts w:ascii="Segoe UI" w:hAnsi="Segoe UI" w:cs="Segoe UI"/>
          <w:sz w:val="92"/>
          <w:szCs w:val="92"/>
        </w:rPr>
        <w:t xml:space="preserve">Request </w:t>
      </w:r>
      <w:r w:rsidR="006A5F28" w:rsidRPr="004C7AB3">
        <w:rPr>
          <w:rFonts w:ascii="Segoe UI" w:hAnsi="Segoe UI" w:cs="Segoe UI"/>
          <w:sz w:val="92"/>
          <w:szCs w:val="92"/>
        </w:rPr>
        <w:t>for</w:t>
      </w:r>
      <w:r w:rsidR="001C70C0" w:rsidRPr="004C7AB3">
        <w:rPr>
          <w:rFonts w:ascii="Segoe UI" w:hAnsi="Segoe UI" w:cs="Segoe UI"/>
          <w:sz w:val="92"/>
          <w:szCs w:val="92"/>
        </w:rPr>
        <w:t xml:space="preserve"> Proposal </w:t>
      </w:r>
    </w:p>
    <w:p w:rsidR="00A03D4D" w:rsidRPr="004C7AB3" w:rsidRDefault="00965D74" w:rsidP="00AA38E2">
      <w:pPr>
        <w:pStyle w:val="OM-Title-1-White"/>
        <w:rPr>
          <w:rFonts w:ascii="Segoe UI" w:hAnsi="Segoe UI" w:cs="Segoe UI"/>
          <w:sz w:val="92"/>
          <w:szCs w:val="92"/>
        </w:rPr>
      </w:pPr>
      <w:r>
        <w:rPr>
          <w:rFonts w:ascii="Segoe UI" w:hAnsi="Segoe UI" w:cs="Segoe UI"/>
          <w:sz w:val="92"/>
          <w:szCs w:val="92"/>
        </w:rPr>
        <w:t>#18-00</w:t>
      </w:r>
      <w:r w:rsidR="004E1B57">
        <w:rPr>
          <w:rFonts w:ascii="Segoe UI" w:hAnsi="Segoe UI" w:cs="Segoe UI"/>
          <w:sz w:val="92"/>
          <w:szCs w:val="92"/>
        </w:rPr>
        <w:t>4</w:t>
      </w:r>
      <w:r w:rsidR="00DA2D03" w:rsidRPr="004C7AB3">
        <w:rPr>
          <w:rFonts w:ascii="Segoe UI" w:hAnsi="Segoe UI" w:cs="Segoe UI"/>
          <w:sz w:val="92"/>
          <w:szCs w:val="92"/>
        </w:rPr>
        <w:t xml:space="preserve"> </w:t>
      </w:r>
      <w:r w:rsidR="00BF2D26">
        <w:rPr>
          <w:rFonts w:ascii="Segoe UI" w:hAnsi="Segoe UI" w:cs="Segoe UI"/>
          <w:sz w:val="92"/>
          <w:szCs w:val="92"/>
        </w:rPr>
        <w:t>Health Plan and Benefits</w:t>
      </w:r>
      <w:r w:rsidR="007520A9">
        <w:rPr>
          <w:rFonts w:ascii="Segoe UI" w:hAnsi="Segoe UI" w:cs="Segoe UI"/>
          <w:sz w:val="92"/>
          <w:szCs w:val="92"/>
        </w:rPr>
        <w:t xml:space="preserve"> </w:t>
      </w:r>
      <w:r w:rsidR="00A202D3">
        <w:rPr>
          <w:rFonts w:ascii="Segoe UI" w:hAnsi="Segoe UI" w:cs="Segoe UI"/>
          <w:sz w:val="92"/>
          <w:szCs w:val="92"/>
        </w:rPr>
        <w:t>Consultant</w:t>
      </w:r>
      <w:r w:rsidR="007520A9">
        <w:rPr>
          <w:rFonts w:ascii="Segoe UI" w:hAnsi="Segoe UI" w:cs="Segoe UI"/>
          <w:sz w:val="92"/>
          <w:szCs w:val="92"/>
        </w:rPr>
        <w:t xml:space="preserve"> Services</w:t>
      </w:r>
    </w:p>
    <w:p w:rsidR="000A79D3" w:rsidRPr="004C7AB3" w:rsidRDefault="000A79D3" w:rsidP="00AA38E2">
      <w:pPr>
        <w:pStyle w:val="OM-BarSeparater"/>
        <w:ind w:left="-720"/>
        <w:jc w:val="both"/>
        <w:rPr>
          <w:rFonts w:cs="Segoe UI"/>
          <w:color w:val="FFFFFF"/>
        </w:rPr>
      </w:pPr>
    </w:p>
    <w:p w:rsidR="006F6797" w:rsidRPr="004C7AB3" w:rsidRDefault="005B6831" w:rsidP="00AA38E2">
      <w:pPr>
        <w:pStyle w:val="OM-Title-3-White"/>
        <w:jc w:val="both"/>
        <w:rPr>
          <w:rFonts w:ascii="Segoe UI" w:hAnsi="Segoe UI" w:cs="Segoe UI"/>
        </w:rPr>
      </w:pPr>
      <w:r>
        <w:rPr>
          <w:rFonts w:ascii="Segoe UI" w:hAnsi="Segoe UI" w:cs="Segoe UI"/>
        </w:rPr>
        <w:t>May 4,</w:t>
      </w:r>
      <w:r w:rsidR="00104FF2" w:rsidRPr="004C7AB3">
        <w:rPr>
          <w:rFonts w:ascii="Segoe UI" w:hAnsi="Segoe UI" w:cs="Segoe UI"/>
        </w:rPr>
        <w:t xml:space="preserve"> 201</w:t>
      </w:r>
      <w:r w:rsidR="00965D74">
        <w:rPr>
          <w:rFonts w:ascii="Segoe UI" w:hAnsi="Segoe UI" w:cs="Segoe UI"/>
        </w:rPr>
        <w:t>8</w:t>
      </w:r>
    </w:p>
    <w:p w:rsidR="00AF441D" w:rsidRPr="00D95895" w:rsidRDefault="00965D74" w:rsidP="00AA38E2">
      <w:pPr>
        <w:pStyle w:val="OM-Title-1-White"/>
        <w:ind w:left="0"/>
        <w:jc w:val="both"/>
        <w:rPr>
          <w:sz w:val="16"/>
          <w:szCs w:val="16"/>
        </w:rPr>
      </w:pPr>
      <w:r>
        <w:rPr>
          <w:noProof/>
        </w:rPr>
        <mc:AlternateContent>
          <mc:Choice Requires="wps">
            <w:drawing>
              <wp:anchor distT="0" distB="0" distL="114300" distR="114300" simplePos="0" relativeHeight="251650560" behindDoc="0" locked="0" layoutInCell="1" allowOverlap="1">
                <wp:simplePos x="0" y="0"/>
                <wp:positionH relativeFrom="column">
                  <wp:posOffset>-905510</wp:posOffset>
                </wp:positionH>
                <wp:positionV relativeFrom="page">
                  <wp:posOffset>6263005</wp:posOffset>
                </wp:positionV>
                <wp:extent cx="7764145" cy="638175"/>
                <wp:effectExtent l="0" t="0" r="8255" b="9525"/>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4145" cy="638175"/>
                        </a:xfrm>
                        <a:prstGeom prst="rect">
                          <a:avLst/>
                        </a:prstGeom>
                        <a:solidFill>
                          <a:srgbClr val="279989"/>
                        </a:solidFill>
                        <a:ln w="6350">
                          <a:noFill/>
                        </a:ln>
                        <a:effectLst/>
                      </wps:spPr>
                      <wps:txbx>
                        <w:txbxContent>
                          <w:p w:rsidR="007C4B4E" w:rsidRPr="00F460F2" w:rsidRDefault="007C4B4E" w:rsidP="00AB442C">
                            <w:pPr>
                              <w:pStyle w:val="OM-Subtitle-White"/>
                              <w:ind w:left="720"/>
                              <w:rPr>
                                <w:sz w:val="40"/>
                              </w:rPr>
                            </w:pPr>
                            <w:r w:rsidRPr="00F460F2">
                              <w:rPr>
                                <w:sz w:val="40"/>
                              </w:rPr>
                              <w:t xml:space="preserve">Prepared For </w:t>
                            </w:r>
                            <w:r>
                              <w:rPr>
                                <w:sz w:val="40"/>
                              </w:rPr>
                              <w:t>Emergence Health Network</w:t>
                            </w:r>
                          </w:p>
                        </w:txbxContent>
                      </wps:txbx>
                      <wps:bodyPr rot="0" spcFirstLastPara="0" vertOverflow="overflow" horzOverflow="overflow" vert="horz" wrap="square" lIns="0" tIns="9144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71.3pt;margin-top:493.15pt;width:611.35pt;height:5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" fillcolor="#279989" stroked="f" strokeweight=".5pt">
                <v:textbox inset="0,7.2pt,0,0">
                  <w:txbxContent>
                    <w:p w:rsidR="007C4B4E" w:rsidRPr="00F460F2" w:rsidRDefault="007C4B4E" w:rsidP="00AB442C">
                      <w:pPr>
                        <w:pStyle w:val="OM-Subtitle-White"/>
                        <w:ind w:left="720"/>
                        <w:rPr>
                          <w:sz w:val="40"/>
                        </w:rPr>
                      </w:pPr>
                      <w:r w:rsidRPr="00F460F2">
                        <w:rPr>
                          <w:sz w:val="40"/>
                        </w:rPr>
                        <w:t xml:space="preserve">Prepared For </w:t>
                      </w:r>
                      <w:r>
                        <w:rPr>
                          <w:sz w:val="40"/>
                        </w:rPr>
                        <w:t>Emergence Health Network</w:t>
                      </w:r>
                    </w:p>
                  </w:txbxContent>
                </v:textbox>
                <w10:wrap anchory="page"/>
              </v:shape>
            </w:pict>
          </mc:Fallback>
        </mc:AlternateContent>
      </w:r>
      <w:r w:rsidR="00AF441D">
        <w:br w:type="page"/>
      </w:r>
    </w:p>
    <w:p w:rsidR="001C70C0" w:rsidRPr="00D92220" w:rsidRDefault="00AA38E2" w:rsidP="00EB01E5">
      <w:pPr>
        <w:pStyle w:val="OM-Heading2"/>
        <w:jc w:val="center"/>
        <w:rPr>
          <w:rFonts w:ascii="Segoe UI" w:hAnsi="Segoe UI" w:cs="Segoe UI"/>
          <w:b/>
        </w:rPr>
      </w:pPr>
      <w:r>
        <w:rPr>
          <w:rFonts w:ascii="Segoe UI" w:hAnsi="Segoe UI" w:cs="Segoe UI"/>
          <w:b/>
        </w:rPr>
        <w:lastRenderedPageBreak/>
        <w:t xml:space="preserve">Request </w:t>
      </w:r>
      <w:proofErr w:type="gramStart"/>
      <w:r>
        <w:rPr>
          <w:rFonts w:ascii="Segoe UI" w:hAnsi="Segoe UI" w:cs="Segoe UI"/>
          <w:b/>
        </w:rPr>
        <w:t>F</w:t>
      </w:r>
      <w:r w:rsidR="001C70C0" w:rsidRPr="00D92220">
        <w:rPr>
          <w:rFonts w:ascii="Segoe UI" w:hAnsi="Segoe UI" w:cs="Segoe UI"/>
          <w:b/>
        </w:rPr>
        <w:t>or</w:t>
      </w:r>
      <w:proofErr w:type="gramEnd"/>
      <w:r w:rsidR="001C70C0" w:rsidRPr="00D92220">
        <w:rPr>
          <w:rFonts w:ascii="Segoe UI" w:hAnsi="Segoe UI" w:cs="Segoe UI"/>
          <w:b/>
        </w:rPr>
        <w:t xml:space="preserve"> Proposal </w:t>
      </w:r>
      <w:r w:rsidR="00EB01E5">
        <w:rPr>
          <w:rFonts w:ascii="Segoe UI" w:hAnsi="Segoe UI" w:cs="Segoe UI"/>
          <w:b/>
        </w:rPr>
        <w:t xml:space="preserve">Health and Benefit Plans </w:t>
      </w:r>
      <w:r w:rsidR="003E0F18">
        <w:rPr>
          <w:rFonts w:ascii="Segoe UI" w:hAnsi="Segoe UI" w:cs="Segoe UI"/>
          <w:b/>
        </w:rPr>
        <w:t>Consulting</w:t>
      </w:r>
      <w:r>
        <w:rPr>
          <w:rFonts w:ascii="Segoe UI" w:hAnsi="Segoe UI" w:cs="Segoe UI"/>
          <w:b/>
        </w:rPr>
        <w:t xml:space="preserve"> Services</w:t>
      </w:r>
    </w:p>
    <w:p w:rsidR="00026CE7" w:rsidRPr="00D92220" w:rsidRDefault="00F460F2" w:rsidP="00F12FC8">
      <w:pPr>
        <w:pStyle w:val="OM-BarSeparater"/>
        <w:jc w:val="both"/>
        <w:rPr>
          <w:rFonts w:cs="Segoe UI"/>
        </w:rPr>
      </w:pPr>
      <w:r w:rsidRPr="00D92220">
        <w:rPr>
          <w:rFonts w:cs="Segoe UI"/>
        </w:rPr>
        <w:t xml:space="preserve">Prepared For </w:t>
      </w:r>
      <w:r w:rsidR="00410E6B" w:rsidRPr="00D92220">
        <w:rPr>
          <w:rFonts w:cs="Segoe UI"/>
        </w:rPr>
        <w:t>Emergence Health Network</w:t>
      </w:r>
    </w:p>
    <w:p w:rsidR="00C8710E" w:rsidRPr="00D92220" w:rsidRDefault="00E92D7A" w:rsidP="00F12FC8">
      <w:pPr>
        <w:pStyle w:val="TOCHeading"/>
        <w:jc w:val="both"/>
        <w:rPr>
          <w:rFonts w:ascii="Segoe UI" w:hAnsi="Segoe UI" w:cs="Segoe UI"/>
        </w:rPr>
      </w:pPr>
      <w:r w:rsidRPr="00D92220">
        <w:rPr>
          <w:rFonts w:ascii="Segoe UI" w:hAnsi="Segoe UI" w:cs="Segoe UI"/>
        </w:rPr>
        <w:t xml:space="preserve">Table </w:t>
      </w:r>
      <w:r w:rsidR="006A5F28" w:rsidRPr="00D92220">
        <w:rPr>
          <w:rFonts w:ascii="Segoe UI" w:hAnsi="Segoe UI" w:cs="Segoe UI"/>
        </w:rPr>
        <w:t>of</w:t>
      </w:r>
      <w:r w:rsidRPr="00D92220">
        <w:rPr>
          <w:rFonts w:ascii="Segoe UI" w:hAnsi="Segoe UI" w:cs="Segoe UI"/>
        </w:rPr>
        <w:t xml:space="preserve"> </w:t>
      </w:r>
      <w:r w:rsidR="00C8710E" w:rsidRPr="00D92220">
        <w:rPr>
          <w:rFonts w:ascii="Segoe UI" w:hAnsi="Segoe UI" w:cs="Segoe UI"/>
        </w:rPr>
        <w:t>Contents</w:t>
      </w:r>
    </w:p>
    <w:p w:rsidR="00C35E46" w:rsidRPr="002C77CB" w:rsidRDefault="00C8710E" w:rsidP="002C77CB">
      <w:pPr>
        <w:pStyle w:val="TOC1"/>
        <w:rPr>
          <w:rFonts w:ascii="Calibri" w:eastAsia="Times New Roman" w:hAnsi="Calibri"/>
          <w:sz w:val="22"/>
          <w:szCs w:val="22"/>
        </w:rPr>
      </w:pPr>
      <w:r w:rsidRPr="00D92220">
        <w:rPr>
          <w:rFonts w:ascii="Segoe UI" w:hAnsi="Segoe UI" w:cs="Segoe UI"/>
        </w:rPr>
        <w:fldChar w:fldCharType="begin"/>
      </w:r>
      <w:r w:rsidRPr="00D92220">
        <w:rPr>
          <w:rFonts w:ascii="Segoe UI" w:hAnsi="Segoe UI" w:cs="Segoe UI"/>
        </w:rPr>
        <w:instrText xml:space="preserve"> TOC \o "1-3" \h \z \u </w:instrText>
      </w:r>
      <w:r w:rsidRPr="00D92220">
        <w:rPr>
          <w:rFonts w:ascii="Segoe UI" w:hAnsi="Segoe UI" w:cs="Segoe UI"/>
        </w:rPr>
        <w:fldChar w:fldCharType="separate"/>
      </w:r>
      <w:hyperlink w:anchor="_Toc484782595" w:history="1">
        <w:r w:rsidR="00C35E46" w:rsidRPr="002813B7">
          <w:rPr>
            <w:rStyle w:val="Hyperlink"/>
            <w:rFonts w:ascii="Segoe UI" w:hAnsi="Segoe UI" w:cs="Segoe UI"/>
          </w:rPr>
          <w:t>I.</w:t>
        </w:r>
        <w:r w:rsidR="00C35E46" w:rsidRPr="000B7664">
          <w:rPr>
            <w:rFonts w:ascii="Calibri" w:eastAsia="Times New Roman" w:hAnsi="Calibri"/>
            <w:sz w:val="22"/>
            <w:szCs w:val="22"/>
          </w:rPr>
          <w:tab/>
        </w:r>
        <w:r w:rsidR="00C35E46" w:rsidRPr="002813B7">
          <w:rPr>
            <w:rStyle w:val="Hyperlink"/>
            <w:rFonts w:ascii="Segoe UI" w:hAnsi="Segoe UI" w:cs="Segoe UI"/>
          </w:rPr>
          <w:t>General Information</w:t>
        </w:r>
        <w:r w:rsidR="00C35E46">
          <w:rPr>
            <w:webHidden/>
          </w:rPr>
          <w:tab/>
        </w:r>
        <w:r w:rsidR="00C35E46">
          <w:rPr>
            <w:webHidden/>
          </w:rPr>
          <w:fldChar w:fldCharType="begin"/>
        </w:r>
        <w:r w:rsidR="00C35E46">
          <w:rPr>
            <w:webHidden/>
          </w:rPr>
          <w:instrText xml:space="preserve"> PAGEREF _Toc484782595 \h </w:instrText>
        </w:r>
        <w:r w:rsidR="00C35E46">
          <w:rPr>
            <w:webHidden/>
          </w:rPr>
        </w:r>
        <w:r w:rsidR="00C35E46">
          <w:rPr>
            <w:webHidden/>
          </w:rPr>
          <w:fldChar w:fldCharType="separate"/>
        </w:r>
        <w:r w:rsidR="001D5B47">
          <w:rPr>
            <w:webHidden/>
          </w:rPr>
          <w:t>3</w:t>
        </w:r>
        <w:r w:rsidR="00C35E46">
          <w:rPr>
            <w:webHidden/>
          </w:rPr>
          <w:fldChar w:fldCharType="end"/>
        </w:r>
      </w:hyperlink>
    </w:p>
    <w:p w:rsidR="00C35E46" w:rsidRPr="000B7664" w:rsidRDefault="007C4B4E">
      <w:pPr>
        <w:pStyle w:val="TOC2"/>
        <w:rPr>
          <w:rFonts w:ascii="Calibri" w:hAnsi="Calibri"/>
          <w:noProof/>
          <w:sz w:val="22"/>
          <w:szCs w:val="22"/>
        </w:rPr>
      </w:pPr>
      <w:hyperlink w:anchor="_Toc484782600" w:history="1">
        <w:r w:rsidR="00C35E46" w:rsidRPr="002813B7">
          <w:rPr>
            <w:rStyle w:val="Hyperlink"/>
            <w:rFonts w:ascii="Segoe UI" w:hAnsi="Segoe UI" w:cs="Segoe UI"/>
            <w:noProof/>
          </w:rPr>
          <w:t>Process &amp; Timeline</w:t>
        </w:r>
        <w:r w:rsidR="00C35E46">
          <w:rPr>
            <w:noProof/>
            <w:webHidden/>
          </w:rPr>
          <w:tab/>
        </w:r>
        <w:r w:rsidR="00C35E46">
          <w:rPr>
            <w:noProof/>
            <w:webHidden/>
          </w:rPr>
          <w:fldChar w:fldCharType="begin"/>
        </w:r>
        <w:r w:rsidR="00C35E46">
          <w:rPr>
            <w:noProof/>
            <w:webHidden/>
          </w:rPr>
          <w:instrText xml:space="preserve"> PAGEREF _Toc484782600 \h </w:instrText>
        </w:r>
        <w:r w:rsidR="00C35E46">
          <w:rPr>
            <w:noProof/>
            <w:webHidden/>
          </w:rPr>
        </w:r>
        <w:r w:rsidR="00C35E46">
          <w:rPr>
            <w:noProof/>
            <w:webHidden/>
          </w:rPr>
          <w:fldChar w:fldCharType="separate"/>
        </w:r>
        <w:r w:rsidR="001D5B47">
          <w:rPr>
            <w:noProof/>
            <w:webHidden/>
          </w:rPr>
          <w:t>4</w:t>
        </w:r>
        <w:r w:rsidR="00C35E46">
          <w:rPr>
            <w:noProof/>
            <w:webHidden/>
          </w:rPr>
          <w:fldChar w:fldCharType="end"/>
        </w:r>
      </w:hyperlink>
    </w:p>
    <w:p w:rsidR="00C35E46" w:rsidRPr="000B7664" w:rsidRDefault="007C4B4E">
      <w:pPr>
        <w:pStyle w:val="TOC2"/>
        <w:rPr>
          <w:rFonts w:ascii="Calibri" w:hAnsi="Calibri"/>
          <w:noProof/>
          <w:sz w:val="22"/>
          <w:szCs w:val="22"/>
        </w:rPr>
      </w:pPr>
      <w:hyperlink w:anchor="_Toc484782601" w:history="1">
        <w:r w:rsidR="00C35E46" w:rsidRPr="002813B7">
          <w:rPr>
            <w:rStyle w:val="Hyperlink"/>
            <w:rFonts w:ascii="Segoe UI" w:hAnsi="Segoe UI" w:cs="Segoe UI"/>
            <w:noProof/>
          </w:rPr>
          <w:t>General Provisions</w:t>
        </w:r>
        <w:r w:rsidR="00C35E46">
          <w:rPr>
            <w:noProof/>
            <w:webHidden/>
          </w:rPr>
          <w:tab/>
        </w:r>
        <w:r w:rsidR="00C35E46">
          <w:rPr>
            <w:noProof/>
            <w:webHidden/>
          </w:rPr>
          <w:fldChar w:fldCharType="begin"/>
        </w:r>
        <w:r w:rsidR="00C35E46">
          <w:rPr>
            <w:noProof/>
            <w:webHidden/>
          </w:rPr>
          <w:instrText xml:space="preserve"> PAGEREF _Toc484782601 \h </w:instrText>
        </w:r>
        <w:r w:rsidR="00C35E46">
          <w:rPr>
            <w:noProof/>
            <w:webHidden/>
          </w:rPr>
        </w:r>
        <w:r w:rsidR="00C35E46">
          <w:rPr>
            <w:noProof/>
            <w:webHidden/>
          </w:rPr>
          <w:fldChar w:fldCharType="separate"/>
        </w:r>
        <w:r w:rsidR="001D5B47">
          <w:rPr>
            <w:noProof/>
            <w:webHidden/>
          </w:rPr>
          <w:t>6</w:t>
        </w:r>
        <w:r w:rsidR="00C35E46">
          <w:rPr>
            <w:noProof/>
            <w:webHidden/>
          </w:rPr>
          <w:fldChar w:fldCharType="end"/>
        </w:r>
      </w:hyperlink>
    </w:p>
    <w:p w:rsidR="00C35E46" w:rsidRPr="000B7664" w:rsidRDefault="007C4B4E">
      <w:pPr>
        <w:pStyle w:val="TOC1"/>
        <w:rPr>
          <w:rFonts w:ascii="Calibri" w:eastAsia="Times New Roman" w:hAnsi="Calibri"/>
          <w:sz w:val="22"/>
          <w:szCs w:val="22"/>
        </w:rPr>
      </w:pPr>
      <w:hyperlink w:anchor="_Toc484782602" w:history="1">
        <w:r w:rsidR="00C35E46" w:rsidRPr="002813B7">
          <w:rPr>
            <w:rStyle w:val="Hyperlink"/>
            <w:rFonts w:ascii="Segoe UI" w:hAnsi="Segoe UI" w:cs="Segoe UI"/>
            <w:lang w:val="fr-FR"/>
          </w:rPr>
          <w:t>II.</w:t>
        </w:r>
        <w:r w:rsidR="00C35E46" w:rsidRPr="000B7664">
          <w:rPr>
            <w:rFonts w:ascii="Calibri" w:eastAsia="Times New Roman" w:hAnsi="Calibri"/>
            <w:sz w:val="22"/>
            <w:szCs w:val="22"/>
          </w:rPr>
          <w:tab/>
        </w:r>
        <w:r w:rsidR="00C35E46" w:rsidRPr="002813B7">
          <w:rPr>
            <w:rStyle w:val="Hyperlink"/>
            <w:rFonts w:ascii="Segoe UI" w:hAnsi="Segoe UI" w:cs="Segoe UI"/>
            <w:lang w:val="fr-FR"/>
          </w:rPr>
          <w:t>Procurement Protocols &amp; RFP Response Package Instructions</w:t>
        </w:r>
        <w:r w:rsidR="00C35E46">
          <w:rPr>
            <w:webHidden/>
          </w:rPr>
          <w:tab/>
        </w:r>
        <w:r w:rsidR="00C35E46">
          <w:rPr>
            <w:webHidden/>
          </w:rPr>
          <w:fldChar w:fldCharType="begin"/>
        </w:r>
        <w:r w:rsidR="00C35E46">
          <w:rPr>
            <w:webHidden/>
          </w:rPr>
          <w:instrText xml:space="preserve"> PAGEREF _Toc484782602 \h </w:instrText>
        </w:r>
        <w:r w:rsidR="00C35E46">
          <w:rPr>
            <w:webHidden/>
          </w:rPr>
        </w:r>
        <w:r w:rsidR="00C35E46">
          <w:rPr>
            <w:webHidden/>
          </w:rPr>
          <w:fldChar w:fldCharType="separate"/>
        </w:r>
        <w:r w:rsidR="001D5B47">
          <w:rPr>
            <w:webHidden/>
          </w:rPr>
          <w:t>18</w:t>
        </w:r>
        <w:r w:rsidR="00C35E46">
          <w:rPr>
            <w:webHidden/>
          </w:rPr>
          <w:fldChar w:fldCharType="end"/>
        </w:r>
      </w:hyperlink>
    </w:p>
    <w:p w:rsidR="00C35E46" w:rsidRPr="000B7664" w:rsidRDefault="007C4B4E">
      <w:pPr>
        <w:pStyle w:val="TOC2"/>
        <w:rPr>
          <w:rFonts w:ascii="Calibri" w:hAnsi="Calibri"/>
          <w:noProof/>
          <w:sz w:val="22"/>
          <w:szCs w:val="22"/>
        </w:rPr>
      </w:pPr>
      <w:hyperlink w:anchor="_Toc484782603" w:history="1">
        <w:r w:rsidR="00C35E46" w:rsidRPr="002813B7">
          <w:rPr>
            <w:rStyle w:val="Hyperlink"/>
            <w:rFonts w:ascii="Segoe UI" w:hAnsi="Segoe UI" w:cs="Segoe UI"/>
            <w:noProof/>
          </w:rPr>
          <w:t>Response Timeline</w:t>
        </w:r>
        <w:r w:rsidR="00C35E46">
          <w:rPr>
            <w:noProof/>
            <w:webHidden/>
          </w:rPr>
          <w:tab/>
        </w:r>
        <w:r w:rsidR="00C35E46">
          <w:rPr>
            <w:noProof/>
            <w:webHidden/>
          </w:rPr>
          <w:fldChar w:fldCharType="begin"/>
        </w:r>
        <w:r w:rsidR="00C35E46">
          <w:rPr>
            <w:noProof/>
            <w:webHidden/>
          </w:rPr>
          <w:instrText xml:space="preserve"> PAGEREF _Toc484782603 \h </w:instrText>
        </w:r>
        <w:r w:rsidR="00C35E46">
          <w:rPr>
            <w:noProof/>
            <w:webHidden/>
          </w:rPr>
        </w:r>
        <w:r w:rsidR="00C35E46">
          <w:rPr>
            <w:noProof/>
            <w:webHidden/>
          </w:rPr>
          <w:fldChar w:fldCharType="separate"/>
        </w:r>
        <w:r w:rsidR="001D5B47">
          <w:rPr>
            <w:noProof/>
            <w:webHidden/>
          </w:rPr>
          <w:t>18</w:t>
        </w:r>
        <w:r w:rsidR="00C35E46">
          <w:rPr>
            <w:noProof/>
            <w:webHidden/>
          </w:rPr>
          <w:fldChar w:fldCharType="end"/>
        </w:r>
      </w:hyperlink>
    </w:p>
    <w:p w:rsidR="00C35E46" w:rsidRPr="000B7664" w:rsidRDefault="007C4B4E">
      <w:pPr>
        <w:pStyle w:val="TOC2"/>
        <w:rPr>
          <w:rFonts w:ascii="Calibri" w:hAnsi="Calibri"/>
          <w:noProof/>
          <w:sz w:val="22"/>
          <w:szCs w:val="22"/>
        </w:rPr>
      </w:pPr>
      <w:hyperlink w:anchor="_Toc484782604" w:history="1">
        <w:r w:rsidR="00C35E46" w:rsidRPr="002813B7">
          <w:rPr>
            <w:rStyle w:val="Hyperlink"/>
            <w:rFonts w:ascii="Segoe UI" w:hAnsi="Segoe UI" w:cs="Segoe UI"/>
            <w:noProof/>
          </w:rPr>
          <w:t>Response &amp; Communication Protocols</w:t>
        </w:r>
        <w:r w:rsidR="00C35E46">
          <w:rPr>
            <w:noProof/>
            <w:webHidden/>
          </w:rPr>
          <w:tab/>
        </w:r>
        <w:r w:rsidR="00C35E46">
          <w:rPr>
            <w:noProof/>
            <w:webHidden/>
          </w:rPr>
          <w:fldChar w:fldCharType="begin"/>
        </w:r>
        <w:r w:rsidR="00C35E46">
          <w:rPr>
            <w:noProof/>
            <w:webHidden/>
          </w:rPr>
          <w:instrText xml:space="preserve"> PAGEREF _Toc484782604 \h </w:instrText>
        </w:r>
        <w:r w:rsidR="00C35E46">
          <w:rPr>
            <w:noProof/>
            <w:webHidden/>
          </w:rPr>
        </w:r>
        <w:r w:rsidR="00C35E46">
          <w:rPr>
            <w:noProof/>
            <w:webHidden/>
          </w:rPr>
          <w:fldChar w:fldCharType="separate"/>
        </w:r>
        <w:r w:rsidR="001D5B47">
          <w:rPr>
            <w:noProof/>
            <w:webHidden/>
          </w:rPr>
          <w:t>18</w:t>
        </w:r>
        <w:r w:rsidR="00C35E46">
          <w:rPr>
            <w:noProof/>
            <w:webHidden/>
          </w:rPr>
          <w:fldChar w:fldCharType="end"/>
        </w:r>
      </w:hyperlink>
    </w:p>
    <w:p w:rsidR="00C35E46" w:rsidRPr="000B7664" w:rsidRDefault="007C4B4E">
      <w:pPr>
        <w:pStyle w:val="TOC2"/>
        <w:rPr>
          <w:rFonts w:ascii="Calibri" w:hAnsi="Calibri"/>
          <w:noProof/>
          <w:sz w:val="22"/>
          <w:szCs w:val="22"/>
        </w:rPr>
      </w:pPr>
      <w:hyperlink w:anchor="_Toc484782605" w:history="1">
        <w:r w:rsidR="00C35E46" w:rsidRPr="002813B7">
          <w:rPr>
            <w:rStyle w:val="Hyperlink"/>
            <w:rFonts w:ascii="Segoe UI" w:hAnsi="Segoe UI" w:cs="Segoe UI"/>
            <w:noProof/>
          </w:rPr>
          <w:t>Response Package Components</w:t>
        </w:r>
        <w:r w:rsidR="00C35E46">
          <w:rPr>
            <w:noProof/>
            <w:webHidden/>
          </w:rPr>
          <w:tab/>
        </w:r>
        <w:r w:rsidR="00C35E46">
          <w:rPr>
            <w:noProof/>
            <w:webHidden/>
          </w:rPr>
          <w:fldChar w:fldCharType="begin"/>
        </w:r>
        <w:r w:rsidR="00C35E46">
          <w:rPr>
            <w:noProof/>
            <w:webHidden/>
          </w:rPr>
          <w:instrText xml:space="preserve"> PAGEREF _Toc484782605 \h </w:instrText>
        </w:r>
        <w:r w:rsidR="00C35E46">
          <w:rPr>
            <w:noProof/>
            <w:webHidden/>
          </w:rPr>
        </w:r>
        <w:r w:rsidR="00C35E46">
          <w:rPr>
            <w:noProof/>
            <w:webHidden/>
          </w:rPr>
          <w:fldChar w:fldCharType="separate"/>
        </w:r>
        <w:r w:rsidR="001D5B47">
          <w:rPr>
            <w:noProof/>
            <w:webHidden/>
          </w:rPr>
          <w:t>19</w:t>
        </w:r>
        <w:r w:rsidR="00C35E46">
          <w:rPr>
            <w:noProof/>
            <w:webHidden/>
          </w:rPr>
          <w:fldChar w:fldCharType="end"/>
        </w:r>
      </w:hyperlink>
    </w:p>
    <w:p w:rsidR="00C35E46" w:rsidRPr="000B7664" w:rsidRDefault="007C4B4E">
      <w:pPr>
        <w:pStyle w:val="TOC1"/>
        <w:rPr>
          <w:rFonts w:ascii="Calibri" w:eastAsia="Times New Roman" w:hAnsi="Calibri"/>
          <w:sz w:val="22"/>
          <w:szCs w:val="22"/>
        </w:rPr>
      </w:pPr>
      <w:hyperlink w:anchor="_Toc484782607" w:history="1">
        <w:r w:rsidR="00C35E46" w:rsidRPr="002813B7">
          <w:rPr>
            <w:rStyle w:val="Hyperlink"/>
            <w:rFonts w:ascii="Segoe UI" w:hAnsi="Segoe UI" w:cs="Segoe UI"/>
          </w:rPr>
          <w:t xml:space="preserve">Appendix </w:t>
        </w:r>
        <w:r w:rsidR="000F480E">
          <w:rPr>
            <w:rStyle w:val="Hyperlink"/>
            <w:rFonts w:ascii="Segoe UI" w:hAnsi="Segoe UI" w:cs="Segoe UI"/>
          </w:rPr>
          <w:t>A</w:t>
        </w:r>
        <w:r w:rsidR="00C35E46" w:rsidRPr="002813B7">
          <w:rPr>
            <w:rStyle w:val="Hyperlink"/>
            <w:rFonts w:ascii="Segoe UI" w:hAnsi="Segoe UI" w:cs="Segoe UI"/>
          </w:rPr>
          <w:t>: EHN Signature Page</w:t>
        </w:r>
        <w:r w:rsidR="00C35E46">
          <w:rPr>
            <w:webHidden/>
          </w:rPr>
          <w:tab/>
        </w:r>
        <w:r w:rsidR="00C35E46">
          <w:rPr>
            <w:webHidden/>
          </w:rPr>
          <w:fldChar w:fldCharType="begin"/>
        </w:r>
        <w:r w:rsidR="00C35E46">
          <w:rPr>
            <w:webHidden/>
          </w:rPr>
          <w:instrText xml:space="preserve"> PAGEREF _Toc484782607 \h </w:instrText>
        </w:r>
        <w:r w:rsidR="00C35E46">
          <w:rPr>
            <w:webHidden/>
          </w:rPr>
        </w:r>
        <w:r w:rsidR="00C35E46">
          <w:rPr>
            <w:webHidden/>
          </w:rPr>
          <w:fldChar w:fldCharType="separate"/>
        </w:r>
        <w:r w:rsidR="001D5B47">
          <w:rPr>
            <w:webHidden/>
          </w:rPr>
          <w:t>27</w:t>
        </w:r>
        <w:r w:rsidR="00C35E46">
          <w:rPr>
            <w:webHidden/>
          </w:rPr>
          <w:fldChar w:fldCharType="end"/>
        </w:r>
      </w:hyperlink>
    </w:p>
    <w:p w:rsidR="00C35E46" w:rsidRPr="000B7664" w:rsidRDefault="007C4B4E">
      <w:pPr>
        <w:pStyle w:val="TOC1"/>
        <w:rPr>
          <w:rFonts w:ascii="Calibri" w:eastAsia="Times New Roman" w:hAnsi="Calibri"/>
          <w:sz w:val="22"/>
          <w:szCs w:val="22"/>
        </w:rPr>
      </w:pPr>
      <w:hyperlink w:anchor="_Toc484782609" w:history="1">
        <w:r w:rsidR="000F480E">
          <w:rPr>
            <w:rStyle w:val="Hyperlink"/>
            <w:rFonts w:ascii="Segoe UI" w:hAnsi="Segoe UI" w:cs="Segoe UI"/>
          </w:rPr>
          <w:t>Appendix B</w:t>
        </w:r>
        <w:r w:rsidR="00C35E46" w:rsidRPr="002813B7">
          <w:rPr>
            <w:rStyle w:val="Hyperlink"/>
            <w:rFonts w:ascii="Segoe UI" w:hAnsi="Segoe UI" w:cs="Segoe UI"/>
          </w:rPr>
          <w:t>: Deviation Form</w:t>
        </w:r>
        <w:r w:rsidR="00C35E46">
          <w:rPr>
            <w:webHidden/>
          </w:rPr>
          <w:tab/>
        </w:r>
        <w:r w:rsidR="00C35E46">
          <w:rPr>
            <w:webHidden/>
          </w:rPr>
          <w:fldChar w:fldCharType="begin"/>
        </w:r>
        <w:r w:rsidR="00C35E46">
          <w:rPr>
            <w:webHidden/>
          </w:rPr>
          <w:instrText xml:space="preserve"> PAGEREF _Toc484782609 \h </w:instrText>
        </w:r>
        <w:r w:rsidR="00C35E46">
          <w:rPr>
            <w:webHidden/>
          </w:rPr>
        </w:r>
        <w:r w:rsidR="00C35E46">
          <w:rPr>
            <w:webHidden/>
          </w:rPr>
          <w:fldChar w:fldCharType="separate"/>
        </w:r>
        <w:r w:rsidR="001D5B47">
          <w:rPr>
            <w:webHidden/>
          </w:rPr>
          <w:t>28</w:t>
        </w:r>
        <w:r w:rsidR="00C35E46">
          <w:rPr>
            <w:webHidden/>
          </w:rPr>
          <w:fldChar w:fldCharType="end"/>
        </w:r>
      </w:hyperlink>
    </w:p>
    <w:p w:rsidR="00C35E46" w:rsidRPr="000B7664" w:rsidRDefault="007C4B4E">
      <w:pPr>
        <w:pStyle w:val="TOC1"/>
        <w:rPr>
          <w:rFonts w:ascii="Calibri" w:eastAsia="Times New Roman" w:hAnsi="Calibri"/>
          <w:sz w:val="22"/>
          <w:szCs w:val="22"/>
        </w:rPr>
      </w:pPr>
      <w:hyperlink w:anchor="_Toc484782610" w:history="1">
        <w:r w:rsidR="000F480E">
          <w:rPr>
            <w:rStyle w:val="Hyperlink"/>
            <w:rFonts w:ascii="Segoe UI" w:hAnsi="Segoe UI" w:cs="Segoe UI"/>
          </w:rPr>
          <w:t>Appendix C</w:t>
        </w:r>
        <w:r w:rsidR="00C35E46" w:rsidRPr="002813B7">
          <w:rPr>
            <w:rStyle w:val="Hyperlink"/>
            <w:rFonts w:ascii="Segoe UI" w:hAnsi="Segoe UI" w:cs="Segoe UI"/>
          </w:rPr>
          <w:t>: HUB Subcontracting Plan</w:t>
        </w:r>
        <w:r w:rsidR="00C35E46">
          <w:rPr>
            <w:webHidden/>
          </w:rPr>
          <w:tab/>
        </w:r>
        <w:r w:rsidR="00C35E46">
          <w:rPr>
            <w:webHidden/>
          </w:rPr>
          <w:fldChar w:fldCharType="begin"/>
        </w:r>
        <w:r w:rsidR="00C35E46">
          <w:rPr>
            <w:webHidden/>
          </w:rPr>
          <w:instrText xml:space="preserve"> PAGEREF _Toc484782610 \h </w:instrText>
        </w:r>
        <w:r w:rsidR="00C35E46">
          <w:rPr>
            <w:webHidden/>
          </w:rPr>
        </w:r>
        <w:r w:rsidR="00C35E46">
          <w:rPr>
            <w:webHidden/>
          </w:rPr>
          <w:fldChar w:fldCharType="separate"/>
        </w:r>
        <w:r w:rsidR="001D5B47">
          <w:rPr>
            <w:webHidden/>
          </w:rPr>
          <w:t>29</w:t>
        </w:r>
        <w:r w:rsidR="00C35E46">
          <w:rPr>
            <w:webHidden/>
          </w:rPr>
          <w:fldChar w:fldCharType="end"/>
        </w:r>
      </w:hyperlink>
    </w:p>
    <w:p w:rsidR="00C35E46" w:rsidRPr="000F480E" w:rsidRDefault="007C4B4E">
      <w:pPr>
        <w:pStyle w:val="TOC1"/>
        <w:rPr>
          <w:rFonts w:ascii="Segoe UI" w:hAnsi="Segoe UI" w:cs="Segoe UI"/>
          <w:color w:val="0000FF"/>
          <w:u w:val="single"/>
        </w:rPr>
      </w:pPr>
      <w:hyperlink w:anchor="_Toc484782611" w:history="1">
        <w:r w:rsidR="000F480E">
          <w:rPr>
            <w:rStyle w:val="Hyperlink"/>
            <w:rFonts w:ascii="Segoe UI" w:hAnsi="Segoe UI" w:cs="Segoe UI"/>
          </w:rPr>
          <w:t>Appendix D</w:t>
        </w:r>
        <w:r w:rsidR="00C35E46" w:rsidRPr="002813B7">
          <w:rPr>
            <w:rStyle w:val="Hyperlink"/>
            <w:rFonts w:ascii="Segoe UI" w:hAnsi="Segoe UI" w:cs="Segoe UI"/>
          </w:rPr>
          <w:t>: Conflict of Interest Questionnaire</w:t>
        </w:r>
        <w:r w:rsidR="00C35E46">
          <w:rPr>
            <w:webHidden/>
          </w:rPr>
          <w:tab/>
        </w:r>
        <w:r w:rsidR="00C35E46">
          <w:rPr>
            <w:webHidden/>
          </w:rPr>
          <w:fldChar w:fldCharType="begin"/>
        </w:r>
        <w:r w:rsidR="00C35E46">
          <w:rPr>
            <w:webHidden/>
          </w:rPr>
          <w:instrText xml:space="preserve"> PAGEREF _Toc484782611 \h </w:instrText>
        </w:r>
        <w:r w:rsidR="00C35E46">
          <w:rPr>
            <w:webHidden/>
          </w:rPr>
        </w:r>
        <w:r w:rsidR="00C35E46">
          <w:rPr>
            <w:webHidden/>
          </w:rPr>
          <w:fldChar w:fldCharType="separate"/>
        </w:r>
        <w:r w:rsidR="001D5B47">
          <w:rPr>
            <w:webHidden/>
          </w:rPr>
          <w:t>30</w:t>
        </w:r>
        <w:r w:rsidR="00C35E46">
          <w:rPr>
            <w:webHidden/>
          </w:rPr>
          <w:fldChar w:fldCharType="end"/>
        </w:r>
      </w:hyperlink>
    </w:p>
    <w:p w:rsidR="00C35E46" w:rsidRPr="000B7664" w:rsidRDefault="007C4B4E">
      <w:pPr>
        <w:pStyle w:val="TOC1"/>
        <w:rPr>
          <w:rFonts w:ascii="Calibri" w:eastAsia="Times New Roman" w:hAnsi="Calibri"/>
          <w:sz w:val="22"/>
          <w:szCs w:val="22"/>
        </w:rPr>
      </w:pPr>
      <w:hyperlink w:anchor="_Toc484782612" w:history="1">
        <w:r w:rsidR="000F480E">
          <w:rPr>
            <w:rStyle w:val="Hyperlink"/>
            <w:rFonts w:ascii="Segoe UI" w:hAnsi="Segoe UI" w:cs="Segoe UI"/>
          </w:rPr>
          <w:t>Appendix E</w:t>
        </w:r>
        <w:r w:rsidR="00C35E46" w:rsidRPr="002813B7">
          <w:rPr>
            <w:rStyle w:val="Hyperlink"/>
            <w:rFonts w:ascii="Segoe UI" w:hAnsi="Segoe UI" w:cs="Segoe UI"/>
          </w:rPr>
          <w:t>: Certification Regarding Lobbying</w:t>
        </w:r>
        <w:r w:rsidR="00C35E46">
          <w:rPr>
            <w:webHidden/>
          </w:rPr>
          <w:tab/>
        </w:r>
        <w:r w:rsidR="00C35E46">
          <w:rPr>
            <w:webHidden/>
          </w:rPr>
          <w:fldChar w:fldCharType="begin"/>
        </w:r>
        <w:r w:rsidR="00C35E46">
          <w:rPr>
            <w:webHidden/>
          </w:rPr>
          <w:instrText xml:space="preserve"> PAGEREF _Toc484782612 \h </w:instrText>
        </w:r>
        <w:r w:rsidR="00C35E46">
          <w:rPr>
            <w:webHidden/>
          </w:rPr>
        </w:r>
        <w:r w:rsidR="00C35E46">
          <w:rPr>
            <w:webHidden/>
          </w:rPr>
          <w:fldChar w:fldCharType="separate"/>
        </w:r>
        <w:r w:rsidR="001D5B47">
          <w:rPr>
            <w:webHidden/>
          </w:rPr>
          <w:t>31</w:t>
        </w:r>
        <w:r w:rsidR="00C35E46">
          <w:rPr>
            <w:webHidden/>
          </w:rPr>
          <w:fldChar w:fldCharType="end"/>
        </w:r>
      </w:hyperlink>
    </w:p>
    <w:p w:rsidR="00C35E46" w:rsidRPr="000B7664" w:rsidRDefault="007C4B4E">
      <w:pPr>
        <w:pStyle w:val="TOC1"/>
        <w:rPr>
          <w:rFonts w:ascii="Calibri" w:eastAsia="Times New Roman" w:hAnsi="Calibri"/>
          <w:sz w:val="22"/>
          <w:szCs w:val="22"/>
        </w:rPr>
      </w:pPr>
      <w:hyperlink w:anchor="_Toc484782613" w:history="1">
        <w:r w:rsidR="000F480E">
          <w:rPr>
            <w:rStyle w:val="Hyperlink"/>
            <w:rFonts w:ascii="Segoe UI" w:hAnsi="Segoe UI" w:cs="Segoe UI"/>
          </w:rPr>
          <w:t>Appendix F</w:t>
        </w:r>
        <w:r w:rsidR="00C35E46" w:rsidRPr="002813B7">
          <w:rPr>
            <w:rStyle w:val="Hyperlink"/>
            <w:rFonts w:ascii="Segoe UI" w:hAnsi="Segoe UI" w:cs="Segoe UI"/>
          </w:rPr>
          <w:t>: EHN Appointed Officers and Employees</w:t>
        </w:r>
        <w:r w:rsidR="00C35E46">
          <w:rPr>
            <w:webHidden/>
          </w:rPr>
          <w:tab/>
        </w:r>
        <w:r w:rsidR="00C35E46">
          <w:rPr>
            <w:webHidden/>
          </w:rPr>
          <w:fldChar w:fldCharType="begin"/>
        </w:r>
        <w:r w:rsidR="00C35E46">
          <w:rPr>
            <w:webHidden/>
          </w:rPr>
          <w:instrText xml:space="preserve"> PAGEREF _Toc484782613 \h </w:instrText>
        </w:r>
        <w:r w:rsidR="00C35E46">
          <w:rPr>
            <w:webHidden/>
          </w:rPr>
        </w:r>
        <w:r w:rsidR="00C35E46">
          <w:rPr>
            <w:webHidden/>
          </w:rPr>
          <w:fldChar w:fldCharType="separate"/>
        </w:r>
        <w:r w:rsidR="001D5B47">
          <w:rPr>
            <w:webHidden/>
          </w:rPr>
          <w:t>32</w:t>
        </w:r>
        <w:r w:rsidR="00C35E46">
          <w:rPr>
            <w:webHidden/>
          </w:rPr>
          <w:fldChar w:fldCharType="end"/>
        </w:r>
      </w:hyperlink>
    </w:p>
    <w:p w:rsidR="00605BD4" w:rsidRPr="00D92220" w:rsidRDefault="00C8710E" w:rsidP="00F12FC8">
      <w:pPr>
        <w:jc w:val="both"/>
        <w:rPr>
          <w:rFonts w:ascii="Segoe UI" w:hAnsi="Segoe UI" w:cs="Segoe UI"/>
        </w:rPr>
        <w:sectPr w:rsidR="00605BD4" w:rsidRPr="00D92220" w:rsidSect="00072C17">
          <w:headerReference w:type="even" r:id="rId10"/>
          <w:headerReference w:type="default" r:id="rId11"/>
          <w:footerReference w:type="even" r:id="rId12"/>
          <w:footerReference w:type="default" r:id="rId13"/>
          <w:headerReference w:type="first" r:id="rId14"/>
          <w:type w:val="continuous"/>
          <w:pgSz w:w="12240" w:h="15840"/>
          <w:pgMar w:top="1440" w:right="1440" w:bottom="1080" w:left="1440" w:header="360" w:footer="317" w:gutter="0"/>
          <w:cols w:space="720"/>
          <w:titlePg/>
          <w:docGrid w:linePitch="360"/>
        </w:sectPr>
      </w:pPr>
      <w:r w:rsidRPr="00D92220">
        <w:rPr>
          <w:rFonts w:ascii="Segoe UI" w:hAnsi="Segoe UI" w:cs="Segoe UI"/>
          <w:b/>
          <w:bCs/>
          <w:noProof/>
        </w:rPr>
        <w:fldChar w:fldCharType="end"/>
      </w:r>
    </w:p>
    <w:p w:rsidR="001C70C0" w:rsidRPr="00D92220" w:rsidRDefault="001C70C0" w:rsidP="00F12FC8">
      <w:pPr>
        <w:pStyle w:val="Heading1"/>
        <w:jc w:val="both"/>
        <w:rPr>
          <w:rFonts w:ascii="Segoe UI" w:hAnsi="Segoe UI" w:cs="Segoe UI"/>
        </w:rPr>
      </w:pPr>
      <w:bookmarkStart w:id="0" w:name="_Toc269300119"/>
      <w:bookmarkStart w:id="1" w:name="_Toc269301931"/>
      <w:bookmarkStart w:id="2" w:name="_Toc346870270"/>
      <w:bookmarkStart w:id="3" w:name="_Toc439919601"/>
      <w:bookmarkStart w:id="4" w:name="_Toc484782595"/>
      <w:r w:rsidRPr="00D92220">
        <w:rPr>
          <w:rFonts w:ascii="Segoe UI" w:hAnsi="Segoe UI" w:cs="Segoe UI"/>
        </w:rPr>
        <w:lastRenderedPageBreak/>
        <w:t>General Information</w:t>
      </w:r>
      <w:bookmarkEnd w:id="0"/>
      <w:bookmarkEnd w:id="1"/>
      <w:bookmarkEnd w:id="2"/>
      <w:bookmarkEnd w:id="3"/>
      <w:bookmarkEnd w:id="4"/>
    </w:p>
    <w:p w:rsidR="001C70C0" w:rsidRPr="00D92220" w:rsidRDefault="00A23460" w:rsidP="00F12FC8">
      <w:pPr>
        <w:pStyle w:val="Heading2"/>
        <w:jc w:val="both"/>
        <w:rPr>
          <w:rFonts w:ascii="Segoe UI" w:hAnsi="Segoe UI" w:cs="Segoe UI"/>
        </w:rPr>
      </w:pPr>
      <w:bookmarkStart w:id="5" w:name="_Toc269300120"/>
      <w:bookmarkStart w:id="6" w:name="_Toc269301932"/>
      <w:bookmarkStart w:id="7" w:name="_Toc346870271"/>
      <w:r>
        <w:rPr>
          <w:rFonts w:ascii="Segoe UI" w:hAnsi="Segoe UI" w:cs="Segoe UI"/>
        </w:rPr>
        <w:t>Emergence Health Network Information</w:t>
      </w:r>
    </w:p>
    <w:p w:rsidR="00A23460" w:rsidRDefault="00A23460" w:rsidP="00A23460">
      <w:pPr>
        <w:pStyle w:val="Heading2"/>
        <w:jc w:val="both"/>
        <w:rPr>
          <w:rFonts w:ascii="Segoe UI" w:eastAsia="Times New Roman" w:hAnsi="Segoe UI" w:cs="Segoe UI"/>
          <w:color w:val="auto"/>
          <w:sz w:val="20"/>
        </w:rPr>
      </w:pPr>
      <w:bookmarkStart w:id="8" w:name="_Toc397931371"/>
      <w:bookmarkStart w:id="9" w:name="_Toc439919603"/>
      <w:bookmarkStart w:id="10" w:name="_Toc269300122"/>
      <w:bookmarkStart w:id="11" w:name="_Toc269301934"/>
      <w:bookmarkStart w:id="12" w:name="_Toc269302160"/>
      <w:r w:rsidRPr="00EE5556">
        <w:rPr>
          <w:rFonts w:ascii="Segoe UI" w:eastAsia="Times New Roman" w:hAnsi="Segoe UI" w:cs="Segoe UI"/>
          <w:color w:val="auto"/>
          <w:sz w:val="20"/>
        </w:rPr>
        <w:t>Emergence Health Network (Local Authority) is the Department of State Health Services (DSHS) designated Mental Health Authority established to plan, coordinate, develop policy, develop and allocate resources, supervise, and ensure the provision of community based mental health and intellectual and developmental disability services for the residents of El Paso County, Texas.</w:t>
      </w:r>
    </w:p>
    <w:p w:rsidR="00C70482" w:rsidRPr="00C70482" w:rsidRDefault="00C70482" w:rsidP="00C70482">
      <w:pPr>
        <w:rPr>
          <w:rFonts w:ascii="Segoe UI" w:hAnsi="Segoe UI" w:cs="Segoe UI"/>
          <w:sz w:val="20"/>
          <w:szCs w:val="20"/>
        </w:rPr>
      </w:pPr>
    </w:p>
    <w:bookmarkEnd w:id="8"/>
    <w:bookmarkEnd w:id="9"/>
    <w:p w:rsidR="001C70C0" w:rsidRPr="00D92220" w:rsidRDefault="00A23460" w:rsidP="00F12FC8">
      <w:pPr>
        <w:pStyle w:val="Heading2"/>
        <w:jc w:val="both"/>
        <w:rPr>
          <w:rFonts w:ascii="Segoe UI" w:hAnsi="Segoe UI" w:cs="Segoe UI"/>
        </w:rPr>
      </w:pPr>
      <w:r>
        <w:rPr>
          <w:rFonts w:ascii="Segoe UI" w:hAnsi="Segoe UI" w:cs="Segoe UI"/>
        </w:rPr>
        <w:t>Background Information and Services to be Provided</w:t>
      </w:r>
    </w:p>
    <w:p w:rsidR="00A23460" w:rsidRDefault="00A23460" w:rsidP="00A23460">
      <w:pPr>
        <w:rPr>
          <w:rFonts w:ascii="Segoe UI" w:hAnsi="Segoe UI" w:cs="Segoe UI"/>
          <w:sz w:val="20"/>
          <w:szCs w:val="20"/>
        </w:rPr>
      </w:pPr>
      <w:bookmarkStart w:id="13" w:name="_Toc484186296"/>
      <w:bookmarkStart w:id="14" w:name="_Toc484781511"/>
      <w:bookmarkStart w:id="15" w:name="_Toc484782599"/>
      <w:bookmarkStart w:id="16" w:name="_Toc346870273"/>
      <w:bookmarkStart w:id="17" w:name="_Toc397931372"/>
      <w:bookmarkStart w:id="18" w:name="_Toc439919604"/>
      <w:r>
        <w:rPr>
          <w:rFonts w:ascii="Segoe UI" w:hAnsi="Segoe UI" w:cs="Segoe UI"/>
          <w:sz w:val="20"/>
          <w:szCs w:val="20"/>
        </w:rPr>
        <w:t>MISSION</w:t>
      </w:r>
    </w:p>
    <w:p w:rsidR="00A23460" w:rsidRDefault="00A23460" w:rsidP="00A23460">
      <w:pPr>
        <w:rPr>
          <w:rFonts w:ascii="Segoe UI" w:hAnsi="Segoe UI" w:cs="Segoe UI"/>
          <w:sz w:val="20"/>
          <w:szCs w:val="20"/>
        </w:rPr>
      </w:pPr>
      <w:r>
        <w:rPr>
          <w:rFonts w:ascii="Segoe UI" w:hAnsi="Segoe UI" w:cs="Segoe UI"/>
          <w:sz w:val="20"/>
          <w:szCs w:val="20"/>
        </w:rPr>
        <w:t xml:space="preserve">Emergence Health Network (EHN) ensures superior recovery based services for mental health, developmental disability, and related conditions for the people of El Paso County. </w:t>
      </w:r>
    </w:p>
    <w:p w:rsidR="00A23460" w:rsidRDefault="00A23460" w:rsidP="00A23460">
      <w:pPr>
        <w:rPr>
          <w:rFonts w:ascii="Segoe UI" w:hAnsi="Segoe UI" w:cs="Segoe UI"/>
          <w:sz w:val="20"/>
          <w:szCs w:val="20"/>
        </w:rPr>
      </w:pPr>
    </w:p>
    <w:p w:rsidR="00A23460" w:rsidRDefault="00A23460" w:rsidP="00A23460">
      <w:pPr>
        <w:rPr>
          <w:rFonts w:ascii="Segoe UI" w:hAnsi="Segoe UI" w:cs="Segoe UI"/>
          <w:sz w:val="20"/>
          <w:szCs w:val="20"/>
        </w:rPr>
      </w:pPr>
      <w:r>
        <w:rPr>
          <w:rFonts w:ascii="Segoe UI" w:hAnsi="Segoe UI" w:cs="Segoe UI"/>
          <w:sz w:val="20"/>
          <w:szCs w:val="20"/>
        </w:rPr>
        <w:t>VISION</w:t>
      </w:r>
    </w:p>
    <w:p w:rsidR="00A23460" w:rsidRDefault="00A23460" w:rsidP="00A23460">
      <w:pPr>
        <w:rPr>
          <w:rFonts w:ascii="Segoe UI" w:hAnsi="Segoe UI" w:cs="Segoe UI"/>
          <w:sz w:val="20"/>
          <w:szCs w:val="20"/>
        </w:rPr>
      </w:pPr>
      <w:r>
        <w:rPr>
          <w:rFonts w:ascii="Segoe UI" w:hAnsi="Segoe UI" w:cs="Segoe UI"/>
          <w:sz w:val="20"/>
          <w:szCs w:val="20"/>
        </w:rPr>
        <w:t xml:space="preserve">EHN will lead behavioral </w:t>
      </w:r>
      <w:r w:rsidRPr="00A23460">
        <w:rPr>
          <w:rFonts w:ascii="Segoe UI" w:hAnsi="Segoe UI" w:cs="Segoe UI"/>
          <w:sz w:val="20"/>
          <w:szCs w:val="20"/>
        </w:rPr>
        <w:t>and developmental services in the El Paso region ensuring access to quality services, advocating for a better quality of life, and providing strength, hope and recovery for persons with mental illness and developmental disabilities.</w:t>
      </w:r>
    </w:p>
    <w:p w:rsidR="00A23460" w:rsidRDefault="00A23460" w:rsidP="00A23460">
      <w:pPr>
        <w:rPr>
          <w:rFonts w:ascii="Segoe UI" w:hAnsi="Segoe UI" w:cs="Segoe UI"/>
          <w:sz w:val="20"/>
          <w:szCs w:val="20"/>
        </w:rPr>
      </w:pPr>
    </w:p>
    <w:p w:rsidR="00A23460" w:rsidRDefault="00A23460" w:rsidP="00A23460">
      <w:pPr>
        <w:rPr>
          <w:rFonts w:ascii="Segoe UI" w:hAnsi="Segoe UI" w:cs="Segoe UI"/>
          <w:sz w:val="20"/>
          <w:szCs w:val="20"/>
        </w:rPr>
      </w:pPr>
      <w:r>
        <w:rPr>
          <w:rFonts w:ascii="Segoe UI" w:hAnsi="Segoe UI" w:cs="Segoe UI"/>
          <w:sz w:val="20"/>
          <w:szCs w:val="20"/>
        </w:rPr>
        <w:t>PHILOSOPHY AND VALUES</w:t>
      </w:r>
    </w:p>
    <w:p w:rsidR="00A23460" w:rsidRPr="00A23460" w:rsidRDefault="00A23460" w:rsidP="00A23460">
      <w:pPr>
        <w:ind w:left="450"/>
        <w:rPr>
          <w:rFonts w:ascii="Segoe UI" w:hAnsi="Segoe UI" w:cs="Segoe UI"/>
          <w:sz w:val="20"/>
          <w:szCs w:val="20"/>
        </w:rPr>
      </w:pPr>
      <w:r w:rsidRPr="00A23460">
        <w:rPr>
          <w:rFonts w:ascii="Segoe UI" w:hAnsi="Segoe UI" w:cs="Segoe UI"/>
          <w:sz w:val="20"/>
          <w:szCs w:val="20"/>
        </w:rPr>
        <w:t>•</w:t>
      </w:r>
      <w:r w:rsidRPr="00A23460">
        <w:rPr>
          <w:rFonts w:ascii="Segoe UI" w:hAnsi="Segoe UI" w:cs="Segoe UI"/>
          <w:sz w:val="20"/>
          <w:szCs w:val="20"/>
        </w:rPr>
        <w:tab/>
        <w:t>Engage our customers by communicating the benefits of services and recovery</w:t>
      </w:r>
    </w:p>
    <w:p w:rsidR="00A23460" w:rsidRPr="00A23460" w:rsidRDefault="00A23460" w:rsidP="00A23460">
      <w:pPr>
        <w:ind w:left="450"/>
        <w:rPr>
          <w:rFonts w:ascii="Segoe UI" w:hAnsi="Segoe UI" w:cs="Segoe UI"/>
          <w:sz w:val="20"/>
          <w:szCs w:val="20"/>
        </w:rPr>
      </w:pPr>
      <w:r w:rsidRPr="00A23460">
        <w:rPr>
          <w:rFonts w:ascii="Segoe UI" w:hAnsi="Segoe UI" w:cs="Segoe UI"/>
          <w:sz w:val="20"/>
          <w:szCs w:val="20"/>
        </w:rPr>
        <w:t>•</w:t>
      </w:r>
      <w:r w:rsidRPr="00A23460">
        <w:rPr>
          <w:rFonts w:ascii="Segoe UI" w:hAnsi="Segoe UI" w:cs="Segoe UI"/>
          <w:sz w:val="20"/>
          <w:szCs w:val="20"/>
        </w:rPr>
        <w:tab/>
        <w:t>Celebrate our customers strengths when participating in services</w:t>
      </w:r>
    </w:p>
    <w:p w:rsidR="00A23460" w:rsidRPr="00A23460" w:rsidRDefault="00A23460" w:rsidP="00A23460">
      <w:pPr>
        <w:ind w:left="450"/>
        <w:rPr>
          <w:rFonts w:ascii="Segoe UI" w:hAnsi="Segoe UI" w:cs="Segoe UI"/>
          <w:sz w:val="20"/>
          <w:szCs w:val="20"/>
        </w:rPr>
      </w:pPr>
      <w:r w:rsidRPr="00A23460">
        <w:rPr>
          <w:rFonts w:ascii="Segoe UI" w:hAnsi="Segoe UI" w:cs="Segoe UI"/>
          <w:sz w:val="20"/>
          <w:szCs w:val="20"/>
        </w:rPr>
        <w:t>•</w:t>
      </w:r>
      <w:r w:rsidRPr="00A23460">
        <w:rPr>
          <w:rFonts w:ascii="Segoe UI" w:hAnsi="Segoe UI" w:cs="Segoe UI"/>
          <w:sz w:val="20"/>
          <w:szCs w:val="20"/>
        </w:rPr>
        <w:tab/>
        <w:t>Foster hope in every service delivered</w:t>
      </w:r>
    </w:p>
    <w:p w:rsidR="00A23460" w:rsidRPr="00A23460" w:rsidRDefault="00A23460" w:rsidP="00A23460">
      <w:pPr>
        <w:ind w:left="450"/>
        <w:rPr>
          <w:rFonts w:ascii="Segoe UI" w:hAnsi="Segoe UI" w:cs="Segoe UI"/>
          <w:sz w:val="20"/>
          <w:szCs w:val="20"/>
        </w:rPr>
      </w:pPr>
      <w:r w:rsidRPr="00A23460">
        <w:rPr>
          <w:rFonts w:ascii="Segoe UI" w:hAnsi="Segoe UI" w:cs="Segoe UI"/>
          <w:sz w:val="20"/>
          <w:szCs w:val="20"/>
        </w:rPr>
        <w:t>•</w:t>
      </w:r>
      <w:r w:rsidRPr="00A23460">
        <w:rPr>
          <w:rFonts w:ascii="Segoe UI" w:hAnsi="Segoe UI" w:cs="Segoe UI"/>
          <w:sz w:val="20"/>
          <w:szCs w:val="20"/>
        </w:rPr>
        <w:tab/>
        <w:t>Demonstrate evidence of our customers successes toward recovery</w:t>
      </w:r>
    </w:p>
    <w:p w:rsidR="00A23460" w:rsidRDefault="00A23460" w:rsidP="00A23460">
      <w:pPr>
        <w:ind w:left="450"/>
        <w:rPr>
          <w:rFonts w:ascii="Segoe UI" w:hAnsi="Segoe UI" w:cs="Segoe UI"/>
          <w:sz w:val="20"/>
          <w:szCs w:val="20"/>
        </w:rPr>
      </w:pPr>
      <w:r w:rsidRPr="00A23460">
        <w:rPr>
          <w:rFonts w:ascii="Segoe UI" w:hAnsi="Segoe UI" w:cs="Segoe UI"/>
          <w:sz w:val="20"/>
          <w:szCs w:val="20"/>
        </w:rPr>
        <w:t>•</w:t>
      </w:r>
      <w:r w:rsidRPr="00A23460">
        <w:rPr>
          <w:rFonts w:ascii="Segoe UI" w:hAnsi="Segoe UI" w:cs="Segoe UI"/>
          <w:sz w:val="20"/>
          <w:szCs w:val="20"/>
        </w:rPr>
        <w:tab/>
        <w:t>Recognize our customers and staff for all achievements made</w:t>
      </w:r>
    </w:p>
    <w:p w:rsidR="00A23460" w:rsidRDefault="00A23460" w:rsidP="00A23460">
      <w:pPr>
        <w:rPr>
          <w:rFonts w:ascii="Segoe UI" w:hAnsi="Segoe UI" w:cs="Segoe UI"/>
          <w:sz w:val="20"/>
          <w:szCs w:val="20"/>
        </w:rPr>
      </w:pPr>
    </w:p>
    <w:p w:rsidR="00A23460" w:rsidRDefault="00A23460" w:rsidP="00A23460">
      <w:pPr>
        <w:rPr>
          <w:rFonts w:ascii="Segoe UI" w:hAnsi="Segoe UI" w:cs="Segoe UI"/>
          <w:sz w:val="20"/>
          <w:szCs w:val="20"/>
        </w:rPr>
      </w:pPr>
      <w:r>
        <w:rPr>
          <w:rFonts w:ascii="Segoe UI" w:hAnsi="Segoe UI" w:cs="Segoe UI"/>
          <w:sz w:val="20"/>
          <w:szCs w:val="20"/>
        </w:rPr>
        <w:t>GOALS</w:t>
      </w:r>
    </w:p>
    <w:p w:rsidR="00A23460" w:rsidRPr="00A23460" w:rsidRDefault="00A23460" w:rsidP="00A23460">
      <w:pPr>
        <w:ind w:left="450"/>
        <w:rPr>
          <w:rFonts w:ascii="Segoe UI" w:hAnsi="Segoe UI" w:cs="Segoe UI"/>
          <w:sz w:val="20"/>
          <w:szCs w:val="20"/>
        </w:rPr>
      </w:pPr>
      <w:r w:rsidRPr="00A23460">
        <w:rPr>
          <w:rFonts w:ascii="Segoe UI" w:hAnsi="Segoe UI" w:cs="Segoe UI"/>
          <w:sz w:val="20"/>
          <w:szCs w:val="20"/>
        </w:rPr>
        <w:t>•</w:t>
      </w:r>
      <w:r w:rsidRPr="00A23460">
        <w:rPr>
          <w:rFonts w:ascii="Segoe UI" w:hAnsi="Segoe UI" w:cs="Segoe UI"/>
          <w:sz w:val="20"/>
          <w:szCs w:val="20"/>
        </w:rPr>
        <w:tab/>
        <w:t>Ensuring Quality</w:t>
      </w:r>
    </w:p>
    <w:p w:rsidR="00A23460" w:rsidRPr="00A23460" w:rsidRDefault="00A23460" w:rsidP="00A23460">
      <w:pPr>
        <w:ind w:left="450"/>
        <w:rPr>
          <w:rFonts w:ascii="Segoe UI" w:hAnsi="Segoe UI" w:cs="Segoe UI"/>
          <w:sz w:val="20"/>
          <w:szCs w:val="20"/>
        </w:rPr>
      </w:pPr>
      <w:r w:rsidRPr="00A23460">
        <w:rPr>
          <w:rFonts w:ascii="Segoe UI" w:hAnsi="Segoe UI" w:cs="Segoe UI"/>
          <w:sz w:val="20"/>
          <w:szCs w:val="20"/>
        </w:rPr>
        <w:t>•</w:t>
      </w:r>
      <w:r w:rsidRPr="00A23460">
        <w:rPr>
          <w:rFonts w:ascii="Segoe UI" w:hAnsi="Segoe UI" w:cs="Segoe UI"/>
          <w:sz w:val="20"/>
          <w:szCs w:val="20"/>
        </w:rPr>
        <w:tab/>
        <w:t>Improving Access</w:t>
      </w:r>
    </w:p>
    <w:p w:rsidR="00A23460" w:rsidRPr="00A23460" w:rsidRDefault="00A23460" w:rsidP="00A23460">
      <w:pPr>
        <w:ind w:left="450"/>
        <w:rPr>
          <w:rFonts w:ascii="Segoe UI" w:hAnsi="Segoe UI" w:cs="Segoe UI"/>
          <w:sz w:val="20"/>
          <w:szCs w:val="20"/>
        </w:rPr>
      </w:pPr>
      <w:r w:rsidRPr="00A23460">
        <w:rPr>
          <w:rFonts w:ascii="Segoe UI" w:hAnsi="Segoe UI" w:cs="Segoe UI"/>
          <w:sz w:val="20"/>
          <w:szCs w:val="20"/>
        </w:rPr>
        <w:t>•</w:t>
      </w:r>
      <w:r w:rsidRPr="00A23460">
        <w:rPr>
          <w:rFonts w:ascii="Segoe UI" w:hAnsi="Segoe UI" w:cs="Segoe UI"/>
          <w:sz w:val="20"/>
          <w:szCs w:val="20"/>
        </w:rPr>
        <w:tab/>
        <w:t>Increasing Communications</w:t>
      </w:r>
    </w:p>
    <w:p w:rsidR="00A23460" w:rsidRPr="00A23460" w:rsidRDefault="00A23460" w:rsidP="00A23460">
      <w:pPr>
        <w:ind w:left="450"/>
        <w:rPr>
          <w:rFonts w:ascii="Segoe UI" w:hAnsi="Segoe UI" w:cs="Segoe UI"/>
          <w:sz w:val="20"/>
          <w:szCs w:val="20"/>
        </w:rPr>
      </w:pPr>
      <w:r w:rsidRPr="00A23460">
        <w:rPr>
          <w:rFonts w:ascii="Segoe UI" w:hAnsi="Segoe UI" w:cs="Segoe UI"/>
          <w:sz w:val="20"/>
          <w:szCs w:val="20"/>
        </w:rPr>
        <w:t>•</w:t>
      </w:r>
      <w:r w:rsidRPr="00A23460">
        <w:rPr>
          <w:rFonts w:ascii="Segoe UI" w:hAnsi="Segoe UI" w:cs="Segoe UI"/>
          <w:sz w:val="20"/>
          <w:szCs w:val="20"/>
        </w:rPr>
        <w:tab/>
        <w:t>Enhancing Resource Development</w:t>
      </w:r>
    </w:p>
    <w:p w:rsidR="00A23460" w:rsidRDefault="00A23460" w:rsidP="00A23460">
      <w:pPr>
        <w:ind w:left="450"/>
        <w:rPr>
          <w:rFonts w:ascii="Segoe UI" w:hAnsi="Segoe UI" w:cs="Segoe UI"/>
          <w:sz w:val="20"/>
          <w:szCs w:val="20"/>
        </w:rPr>
      </w:pPr>
      <w:r w:rsidRPr="00A23460">
        <w:rPr>
          <w:rFonts w:ascii="Segoe UI" w:hAnsi="Segoe UI" w:cs="Segoe UI"/>
          <w:sz w:val="20"/>
          <w:szCs w:val="20"/>
        </w:rPr>
        <w:t>•</w:t>
      </w:r>
      <w:r w:rsidRPr="00A23460">
        <w:rPr>
          <w:rFonts w:ascii="Segoe UI" w:hAnsi="Segoe UI" w:cs="Segoe UI"/>
          <w:sz w:val="20"/>
          <w:szCs w:val="20"/>
        </w:rPr>
        <w:tab/>
        <w:t>Strengthening the Organization</w:t>
      </w:r>
    </w:p>
    <w:p w:rsidR="00A23460" w:rsidRDefault="00A23460" w:rsidP="00A23460">
      <w:pPr>
        <w:rPr>
          <w:rFonts w:ascii="Segoe UI" w:hAnsi="Segoe UI" w:cs="Segoe UI"/>
          <w:sz w:val="20"/>
          <w:szCs w:val="20"/>
        </w:rPr>
      </w:pPr>
    </w:p>
    <w:p w:rsidR="00A23460" w:rsidRDefault="00A23460" w:rsidP="00A23460">
      <w:pPr>
        <w:rPr>
          <w:rFonts w:ascii="Segoe UI" w:hAnsi="Segoe UI" w:cs="Segoe UI"/>
          <w:sz w:val="20"/>
          <w:szCs w:val="20"/>
        </w:rPr>
      </w:pPr>
      <w:r>
        <w:rPr>
          <w:rFonts w:ascii="Segoe UI" w:hAnsi="Segoe UI" w:cs="Segoe UI"/>
          <w:sz w:val="20"/>
          <w:szCs w:val="20"/>
        </w:rPr>
        <w:t>OBJECTIVES</w:t>
      </w:r>
    </w:p>
    <w:p w:rsidR="001661A4" w:rsidRDefault="007C4B4E" w:rsidP="00A23460">
      <w:pPr>
        <w:rPr>
          <w:rFonts w:ascii="Segoe UI" w:hAnsi="Segoe UI" w:cs="Segoe UI"/>
          <w:sz w:val="20"/>
          <w:szCs w:val="20"/>
        </w:rPr>
      </w:pPr>
      <w:r w:rsidRPr="007C4B4E">
        <w:rPr>
          <w:rFonts w:ascii="Segoe UI" w:hAnsi="Segoe UI" w:cs="Segoe UI"/>
          <w:sz w:val="20"/>
          <w:szCs w:val="20"/>
        </w:rPr>
        <w:t>Emergence Health Network is soliciting proposals from qualified consulting firms</w:t>
      </w:r>
      <w:r w:rsidR="001661A4">
        <w:rPr>
          <w:rFonts w:ascii="Segoe UI" w:hAnsi="Segoe UI" w:cs="Segoe UI"/>
          <w:sz w:val="20"/>
          <w:szCs w:val="20"/>
        </w:rPr>
        <w:t xml:space="preserve"> with the expertise to provide Health and Benefit Plans Consulting Services for our organization in</w:t>
      </w:r>
      <w:r w:rsidR="00AD02E3">
        <w:rPr>
          <w:rFonts w:ascii="Segoe UI" w:hAnsi="Segoe UI" w:cs="Segoe UI"/>
          <w:sz w:val="20"/>
          <w:szCs w:val="20"/>
        </w:rPr>
        <w:t>cluding</w:t>
      </w:r>
      <w:r w:rsidR="001661A4">
        <w:rPr>
          <w:rFonts w:ascii="Segoe UI" w:hAnsi="Segoe UI" w:cs="Segoe UI"/>
          <w:sz w:val="20"/>
          <w:szCs w:val="20"/>
        </w:rPr>
        <w:t xml:space="preserve"> </w:t>
      </w:r>
      <w:r>
        <w:rPr>
          <w:rFonts w:ascii="Segoe UI" w:hAnsi="Segoe UI" w:cs="Segoe UI"/>
          <w:sz w:val="20"/>
          <w:szCs w:val="20"/>
        </w:rPr>
        <w:t xml:space="preserve">the </w:t>
      </w:r>
      <w:r w:rsidR="00A448A2">
        <w:rPr>
          <w:rFonts w:ascii="Segoe UI" w:hAnsi="Segoe UI" w:cs="Segoe UI"/>
          <w:sz w:val="20"/>
          <w:szCs w:val="20"/>
        </w:rPr>
        <w:t xml:space="preserve">evaluation, </w:t>
      </w:r>
      <w:r>
        <w:rPr>
          <w:rFonts w:ascii="Segoe UI" w:hAnsi="Segoe UI" w:cs="Segoe UI"/>
          <w:sz w:val="20"/>
          <w:szCs w:val="20"/>
        </w:rPr>
        <w:t>development and maintenance</w:t>
      </w:r>
      <w:r w:rsidR="00A448A2">
        <w:rPr>
          <w:rFonts w:ascii="Segoe UI" w:hAnsi="Segoe UI" w:cs="Segoe UI"/>
          <w:sz w:val="20"/>
          <w:szCs w:val="20"/>
        </w:rPr>
        <w:t xml:space="preserve"> </w:t>
      </w:r>
      <w:r w:rsidR="00AD02E3">
        <w:rPr>
          <w:rFonts w:ascii="Segoe UI" w:hAnsi="Segoe UI" w:cs="Segoe UI"/>
          <w:sz w:val="20"/>
          <w:szCs w:val="20"/>
        </w:rPr>
        <w:t xml:space="preserve">and other functions </w:t>
      </w:r>
      <w:r w:rsidR="001661A4">
        <w:rPr>
          <w:rFonts w:ascii="Segoe UI" w:hAnsi="Segoe UI" w:cs="Segoe UI"/>
          <w:sz w:val="20"/>
          <w:szCs w:val="20"/>
        </w:rPr>
        <w:t xml:space="preserve">as further specified herein. </w:t>
      </w:r>
      <w:r w:rsidR="00A60D55">
        <w:rPr>
          <w:rFonts w:ascii="Segoe UI" w:hAnsi="Segoe UI" w:cs="Segoe UI"/>
          <w:sz w:val="20"/>
          <w:szCs w:val="20"/>
        </w:rPr>
        <w:t>E</w:t>
      </w:r>
      <w:r w:rsidR="00737955">
        <w:rPr>
          <w:rFonts w:ascii="Segoe UI" w:hAnsi="Segoe UI" w:cs="Segoe UI"/>
          <w:sz w:val="20"/>
          <w:szCs w:val="20"/>
        </w:rPr>
        <w:t xml:space="preserve">mergence </w:t>
      </w:r>
      <w:r w:rsidR="00A60D55">
        <w:rPr>
          <w:rFonts w:ascii="Segoe UI" w:hAnsi="Segoe UI" w:cs="Segoe UI"/>
          <w:sz w:val="20"/>
          <w:szCs w:val="20"/>
        </w:rPr>
        <w:t>H</w:t>
      </w:r>
      <w:r w:rsidR="00737955">
        <w:rPr>
          <w:rFonts w:ascii="Segoe UI" w:hAnsi="Segoe UI" w:cs="Segoe UI"/>
          <w:sz w:val="20"/>
          <w:szCs w:val="20"/>
        </w:rPr>
        <w:t xml:space="preserve">ealth </w:t>
      </w:r>
      <w:r w:rsidR="00A60D55">
        <w:rPr>
          <w:rFonts w:ascii="Segoe UI" w:hAnsi="Segoe UI" w:cs="Segoe UI"/>
          <w:sz w:val="20"/>
          <w:szCs w:val="20"/>
        </w:rPr>
        <w:t>N</w:t>
      </w:r>
      <w:r w:rsidR="00737955">
        <w:rPr>
          <w:rFonts w:ascii="Segoe UI" w:hAnsi="Segoe UI" w:cs="Segoe UI"/>
          <w:sz w:val="20"/>
          <w:szCs w:val="20"/>
        </w:rPr>
        <w:t>etwork</w:t>
      </w:r>
      <w:r w:rsidR="00A60D55">
        <w:rPr>
          <w:rFonts w:ascii="Segoe UI" w:hAnsi="Segoe UI" w:cs="Segoe UI"/>
          <w:sz w:val="20"/>
          <w:szCs w:val="20"/>
        </w:rPr>
        <w:t xml:space="preserve"> </w:t>
      </w:r>
      <w:r w:rsidR="00A23460" w:rsidRPr="00A23460">
        <w:rPr>
          <w:rFonts w:ascii="Segoe UI" w:hAnsi="Segoe UI" w:cs="Segoe UI"/>
          <w:sz w:val="20"/>
          <w:szCs w:val="20"/>
        </w:rPr>
        <w:t>is seeking to establish a long-term business relationship with the successful consultants that can meet its requirements</w:t>
      </w:r>
      <w:r w:rsidR="00AD02E3">
        <w:rPr>
          <w:rFonts w:ascii="Segoe UI" w:hAnsi="Segoe UI" w:cs="Segoe UI"/>
          <w:sz w:val="20"/>
          <w:szCs w:val="20"/>
        </w:rPr>
        <w:t xml:space="preserve"> and can keep </w:t>
      </w:r>
      <w:r w:rsidR="00AD02E3" w:rsidRPr="00AD02E3">
        <w:rPr>
          <w:rFonts w:ascii="Segoe UI" w:hAnsi="Segoe UI" w:cs="Segoe UI"/>
          <w:sz w:val="20"/>
          <w:szCs w:val="20"/>
        </w:rPr>
        <w:t>Emergence Health Network competitive</w:t>
      </w:r>
      <w:r w:rsidR="00737955">
        <w:rPr>
          <w:rFonts w:ascii="Segoe UI" w:hAnsi="Segoe UI" w:cs="Segoe UI"/>
          <w:sz w:val="20"/>
          <w:szCs w:val="20"/>
        </w:rPr>
        <w:t xml:space="preserve"> and strong </w:t>
      </w:r>
      <w:r w:rsidR="00AD02E3" w:rsidRPr="00AD02E3">
        <w:rPr>
          <w:rFonts w:ascii="Segoe UI" w:hAnsi="Segoe UI" w:cs="Segoe UI"/>
          <w:sz w:val="20"/>
          <w:szCs w:val="20"/>
        </w:rPr>
        <w:t>in the El Paso and the industries marketplace.</w:t>
      </w:r>
      <w:r w:rsidR="00A23460" w:rsidRPr="00A23460">
        <w:rPr>
          <w:rFonts w:ascii="Segoe UI" w:hAnsi="Segoe UI" w:cs="Segoe UI"/>
          <w:sz w:val="20"/>
          <w:szCs w:val="20"/>
        </w:rPr>
        <w:t xml:space="preserve">  </w:t>
      </w:r>
    </w:p>
    <w:p w:rsidR="00AD02E3" w:rsidRDefault="00AD02E3" w:rsidP="00A23460">
      <w:pPr>
        <w:rPr>
          <w:rFonts w:ascii="Segoe UI" w:hAnsi="Segoe UI" w:cs="Segoe UI"/>
          <w:sz w:val="20"/>
          <w:szCs w:val="20"/>
        </w:rPr>
      </w:pPr>
    </w:p>
    <w:p w:rsidR="00AD02E3" w:rsidRDefault="00C6231C" w:rsidP="00A23460">
      <w:pPr>
        <w:rPr>
          <w:rFonts w:ascii="Segoe UI" w:hAnsi="Segoe UI" w:cs="Segoe UI"/>
          <w:sz w:val="20"/>
          <w:szCs w:val="20"/>
        </w:rPr>
      </w:pPr>
      <w:r>
        <w:rPr>
          <w:rFonts w:ascii="Segoe UI" w:hAnsi="Segoe UI" w:cs="Segoe UI"/>
          <w:sz w:val="20"/>
          <w:szCs w:val="20"/>
        </w:rPr>
        <w:t>SCOPE OF WORK</w:t>
      </w:r>
    </w:p>
    <w:p w:rsidR="001661A4" w:rsidRDefault="00AD02E3" w:rsidP="00A23460">
      <w:pPr>
        <w:rPr>
          <w:rFonts w:ascii="Segoe UI" w:hAnsi="Segoe UI" w:cs="Segoe UI"/>
          <w:sz w:val="20"/>
          <w:szCs w:val="20"/>
        </w:rPr>
      </w:pPr>
      <w:r w:rsidRPr="00AD02E3">
        <w:rPr>
          <w:rFonts w:ascii="Segoe UI" w:hAnsi="Segoe UI" w:cs="Segoe UI"/>
          <w:sz w:val="20"/>
          <w:szCs w:val="20"/>
        </w:rPr>
        <w:t xml:space="preserve">This RFP solicits proposals from qualified firms with the technical expertise and an established track record in providing </w:t>
      </w:r>
      <w:r w:rsidR="00C6231C">
        <w:rPr>
          <w:rFonts w:ascii="Segoe UI" w:hAnsi="Segoe UI" w:cs="Segoe UI"/>
          <w:sz w:val="20"/>
          <w:szCs w:val="20"/>
        </w:rPr>
        <w:t>Health and B</w:t>
      </w:r>
      <w:r w:rsidRPr="00AD02E3">
        <w:rPr>
          <w:rFonts w:ascii="Segoe UI" w:hAnsi="Segoe UI" w:cs="Segoe UI"/>
          <w:sz w:val="20"/>
          <w:szCs w:val="20"/>
        </w:rPr>
        <w:t xml:space="preserve">enefit </w:t>
      </w:r>
      <w:r w:rsidR="00C6231C">
        <w:rPr>
          <w:rFonts w:ascii="Segoe UI" w:hAnsi="Segoe UI" w:cs="Segoe UI"/>
          <w:sz w:val="20"/>
          <w:szCs w:val="20"/>
        </w:rPr>
        <w:t>C</w:t>
      </w:r>
      <w:r w:rsidRPr="00AD02E3">
        <w:rPr>
          <w:rFonts w:ascii="Segoe UI" w:hAnsi="Segoe UI" w:cs="Segoe UI"/>
          <w:sz w:val="20"/>
          <w:szCs w:val="20"/>
        </w:rPr>
        <w:t xml:space="preserve">onsulting </w:t>
      </w:r>
      <w:r w:rsidR="00C6231C">
        <w:rPr>
          <w:rFonts w:ascii="Segoe UI" w:hAnsi="Segoe UI" w:cs="Segoe UI"/>
          <w:sz w:val="20"/>
          <w:szCs w:val="20"/>
        </w:rPr>
        <w:t>S</w:t>
      </w:r>
      <w:r w:rsidRPr="00AD02E3">
        <w:rPr>
          <w:rFonts w:ascii="Segoe UI" w:hAnsi="Segoe UI" w:cs="Segoe UI"/>
          <w:sz w:val="20"/>
          <w:szCs w:val="20"/>
        </w:rPr>
        <w:t>ervices. These services would include</w:t>
      </w:r>
      <w:r w:rsidR="00C6231C">
        <w:rPr>
          <w:rFonts w:ascii="Arial" w:hAnsi="Arial" w:cs="Arial"/>
          <w:color w:val="000000"/>
          <w:sz w:val="23"/>
          <w:szCs w:val="23"/>
        </w:rPr>
        <w:t xml:space="preserve"> </w:t>
      </w:r>
      <w:r w:rsidR="00C6231C" w:rsidRPr="00C6231C">
        <w:rPr>
          <w:rFonts w:ascii="Segoe UI" w:hAnsi="Segoe UI" w:cs="Segoe UI"/>
          <w:sz w:val="20"/>
          <w:szCs w:val="20"/>
        </w:rPr>
        <w:t>strategic benefit planning, developing bids, proposal evaluation, contract negotiation, on-going contract evaluation, plan modification and other services required to obtain and maintain the best coverage and cost for employee benefit programs</w:t>
      </w:r>
    </w:p>
    <w:p w:rsidR="00A23460" w:rsidRDefault="00A23460" w:rsidP="00A23460">
      <w:pPr>
        <w:rPr>
          <w:rFonts w:ascii="Segoe UI" w:hAnsi="Segoe UI" w:cs="Segoe UI"/>
          <w:sz w:val="20"/>
          <w:szCs w:val="20"/>
        </w:rPr>
      </w:pPr>
      <w:r w:rsidRPr="00A23460">
        <w:rPr>
          <w:rFonts w:ascii="Segoe UI" w:hAnsi="Segoe UI" w:cs="Segoe UI"/>
          <w:sz w:val="20"/>
          <w:szCs w:val="20"/>
        </w:rPr>
        <w:lastRenderedPageBreak/>
        <w:t>The following is a listing of insurance, benefit plans, and other services the selected Employee Benefits Consultant(s) will be required to assist with:  Health (PPO, HMO, EPO, ACO), EHN  Paid Term Life, Employee paid Supplemental Term Life/ADD, Critical Illness Insurance, Employee Assistance Program</w:t>
      </w:r>
      <w:r w:rsidR="00C6231C">
        <w:rPr>
          <w:rFonts w:ascii="Segoe UI" w:hAnsi="Segoe UI" w:cs="Segoe UI"/>
          <w:sz w:val="20"/>
          <w:szCs w:val="20"/>
        </w:rPr>
        <w:t xml:space="preserve"> (EAP)</w:t>
      </w:r>
      <w:r w:rsidRPr="00A23460">
        <w:rPr>
          <w:rFonts w:ascii="Segoe UI" w:hAnsi="Segoe UI" w:cs="Segoe UI"/>
          <w:sz w:val="20"/>
          <w:szCs w:val="20"/>
        </w:rPr>
        <w:t xml:space="preserve">, COBRA Administration, Long-Term Care, Worksite products (employee paid), Regulatory Compliance (Federal, State, Local), </w:t>
      </w:r>
      <w:r w:rsidR="005015DB">
        <w:rPr>
          <w:rFonts w:ascii="Segoe UI" w:hAnsi="Segoe UI" w:cs="Segoe UI"/>
          <w:sz w:val="20"/>
          <w:szCs w:val="20"/>
        </w:rPr>
        <w:t xml:space="preserve">FMLA, ADA, </w:t>
      </w:r>
      <w:r w:rsidRPr="00A23460">
        <w:rPr>
          <w:rFonts w:ascii="Segoe UI" w:hAnsi="Segoe UI" w:cs="Segoe UI"/>
          <w:sz w:val="20"/>
          <w:szCs w:val="20"/>
        </w:rPr>
        <w:t xml:space="preserve">ACA compliance, HSAs &amp; FSAs, Annual enrollments, Wellness and Disease Management Programs, Actuarial Services.  In addition, other services as determined by the EHN </w:t>
      </w:r>
      <w:r w:rsidR="00C6231C">
        <w:rPr>
          <w:rFonts w:ascii="Segoe UI" w:hAnsi="Segoe UI" w:cs="Segoe UI"/>
          <w:sz w:val="20"/>
          <w:szCs w:val="20"/>
        </w:rPr>
        <w:t xml:space="preserve">and </w:t>
      </w:r>
      <w:r w:rsidRPr="00A23460">
        <w:rPr>
          <w:rFonts w:ascii="Segoe UI" w:hAnsi="Segoe UI" w:cs="Segoe UI"/>
          <w:sz w:val="20"/>
          <w:szCs w:val="20"/>
        </w:rPr>
        <w:t xml:space="preserve">could be added on an as needed basis.  </w:t>
      </w:r>
    </w:p>
    <w:p w:rsidR="00A238CA" w:rsidRPr="00A238CA" w:rsidRDefault="00C6231C" w:rsidP="00A238CA">
      <w:pPr>
        <w:rPr>
          <w:rFonts w:ascii="Segoe UI" w:hAnsi="Segoe UI" w:cs="Segoe UI"/>
          <w:sz w:val="20"/>
          <w:szCs w:val="20"/>
        </w:rPr>
      </w:pPr>
      <w:r>
        <w:rPr>
          <w:rFonts w:ascii="Segoe UI" w:hAnsi="Segoe UI" w:cs="Segoe UI"/>
          <w:sz w:val="20"/>
          <w:szCs w:val="20"/>
        </w:rPr>
        <w:t>Emergence Health Network (EHN)</w:t>
      </w:r>
      <w:r w:rsidRPr="00C6231C">
        <w:rPr>
          <w:rFonts w:ascii="Segoe UI" w:hAnsi="Segoe UI" w:cs="Segoe UI"/>
          <w:sz w:val="20"/>
          <w:szCs w:val="20"/>
        </w:rPr>
        <w:t xml:space="preserve"> is interested in a benefit plan that can be adjusted annually based on experience as well as one which can easily adapt to changes in market conditions and regulations. Therefore, </w:t>
      </w:r>
      <w:r>
        <w:rPr>
          <w:rFonts w:ascii="Segoe UI" w:hAnsi="Segoe UI" w:cs="Segoe UI"/>
          <w:sz w:val="20"/>
          <w:szCs w:val="20"/>
        </w:rPr>
        <w:t>EHN</w:t>
      </w:r>
      <w:r w:rsidRPr="00C6231C">
        <w:rPr>
          <w:rFonts w:ascii="Segoe UI" w:hAnsi="Segoe UI" w:cs="Segoe UI"/>
          <w:sz w:val="20"/>
          <w:szCs w:val="20"/>
        </w:rPr>
        <w:t xml:space="preserve"> is interested in a firm with a demonstrated record of taking a creative, innovative approach to maneuver through healthcare reform changes; risings costs of healthcare and employee benefits while maintaining fiscal responsibility; cognizant of various statutes and regulations; and providing an unbiased perspective to the process. </w:t>
      </w:r>
      <w:r w:rsidR="00A238CA" w:rsidRPr="00A238CA">
        <w:rPr>
          <w:rFonts w:ascii="Segoe UI" w:hAnsi="Segoe UI" w:cs="Segoe UI"/>
          <w:b/>
          <w:sz w:val="20"/>
          <w:szCs w:val="20"/>
        </w:rPr>
        <w:t xml:space="preserve">The consultant will be retained on a set fee arrangement.  All products contracted with EHN will be NET of agent commissions (i.e., Consultant cannot receive compensation from an insurance/service provider for services paid for by EHN, unless otherwise approved by </w:t>
      </w:r>
      <w:proofErr w:type="gramStart"/>
      <w:r w:rsidR="00A238CA" w:rsidRPr="00A238CA">
        <w:rPr>
          <w:rFonts w:ascii="Segoe UI" w:hAnsi="Segoe UI" w:cs="Segoe UI"/>
          <w:b/>
          <w:sz w:val="20"/>
          <w:szCs w:val="20"/>
        </w:rPr>
        <w:t>EHN )</w:t>
      </w:r>
      <w:proofErr w:type="gramEnd"/>
      <w:r w:rsidR="00A238CA" w:rsidRPr="00A238CA">
        <w:rPr>
          <w:rFonts w:ascii="Segoe UI" w:hAnsi="Segoe UI" w:cs="Segoe UI"/>
          <w:b/>
          <w:sz w:val="20"/>
          <w:szCs w:val="20"/>
        </w:rPr>
        <w:t>.  The consultant must be able and capable of providing innovative, cost-effective, and progressive benefits consulting services.</w:t>
      </w:r>
    </w:p>
    <w:p w:rsidR="00C6231C" w:rsidRDefault="00C6231C" w:rsidP="00737955">
      <w:pPr>
        <w:rPr>
          <w:rFonts w:ascii="Segoe UI" w:hAnsi="Segoe UI" w:cs="Segoe UI"/>
          <w:sz w:val="20"/>
          <w:szCs w:val="20"/>
        </w:rPr>
      </w:pPr>
    </w:p>
    <w:p w:rsidR="00C6231C" w:rsidRDefault="00C6231C" w:rsidP="00A23460">
      <w:pPr>
        <w:rPr>
          <w:rFonts w:ascii="Segoe UI" w:hAnsi="Segoe UI" w:cs="Segoe UI"/>
          <w:sz w:val="20"/>
          <w:szCs w:val="20"/>
        </w:rPr>
      </w:pPr>
    </w:p>
    <w:p w:rsidR="00A23460" w:rsidRDefault="00A23460" w:rsidP="00A23460">
      <w:pPr>
        <w:rPr>
          <w:rFonts w:ascii="Segoe UI" w:hAnsi="Segoe UI" w:cs="Segoe UI"/>
          <w:sz w:val="20"/>
          <w:szCs w:val="20"/>
        </w:rPr>
      </w:pPr>
      <w:r>
        <w:rPr>
          <w:rFonts w:ascii="Segoe UI" w:hAnsi="Segoe UI" w:cs="Segoe UI"/>
          <w:sz w:val="20"/>
          <w:szCs w:val="20"/>
        </w:rPr>
        <w:t>REQUESTED SERVICES</w:t>
      </w:r>
    </w:p>
    <w:p w:rsidR="007C0C83" w:rsidRDefault="00A23460" w:rsidP="00A23460">
      <w:pPr>
        <w:rPr>
          <w:rFonts w:ascii="Segoe UI" w:hAnsi="Segoe UI" w:cs="Segoe UI"/>
          <w:sz w:val="20"/>
          <w:szCs w:val="20"/>
        </w:rPr>
      </w:pPr>
      <w:r w:rsidRPr="00A23460">
        <w:rPr>
          <w:rFonts w:ascii="Segoe UI" w:hAnsi="Segoe UI" w:cs="Segoe UI"/>
          <w:sz w:val="20"/>
          <w:szCs w:val="20"/>
        </w:rPr>
        <w:t xml:space="preserve">At a minimum, the successful Consultant may be required to provide the following services: </w:t>
      </w:r>
    </w:p>
    <w:p w:rsidR="008D2714" w:rsidRDefault="00A23460" w:rsidP="007C0C83">
      <w:pPr>
        <w:numPr>
          <w:ilvl w:val="0"/>
          <w:numId w:val="47"/>
        </w:numPr>
        <w:rPr>
          <w:rFonts w:ascii="Segoe UI" w:hAnsi="Segoe UI" w:cs="Segoe UI"/>
          <w:sz w:val="20"/>
          <w:szCs w:val="20"/>
        </w:rPr>
      </w:pPr>
      <w:r w:rsidRPr="00A23460">
        <w:rPr>
          <w:rFonts w:ascii="Segoe UI" w:hAnsi="Segoe UI" w:cs="Segoe UI"/>
          <w:sz w:val="20"/>
          <w:szCs w:val="20"/>
        </w:rPr>
        <w:t xml:space="preserve">Selected Consultant(s) will participate in benefits solicitation </w:t>
      </w:r>
      <w:r w:rsidR="007C1C62">
        <w:rPr>
          <w:rFonts w:ascii="Segoe UI" w:hAnsi="Segoe UI" w:cs="Segoe UI"/>
          <w:sz w:val="20"/>
          <w:szCs w:val="20"/>
        </w:rPr>
        <w:t>d</w:t>
      </w:r>
      <w:r w:rsidRPr="00A23460">
        <w:rPr>
          <w:rFonts w:ascii="Segoe UI" w:hAnsi="Segoe UI" w:cs="Segoe UI"/>
          <w:sz w:val="20"/>
          <w:szCs w:val="20"/>
        </w:rPr>
        <w:t>evelopment; vendor background verification; proposal review, analysis, and summations; vendor interviews; discussions and negotiations</w:t>
      </w:r>
    </w:p>
    <w:p w:rsidR="008D2714" w:rsidRDefault="008D2714" w:rsidP="007C0C83">
      <w:pPr>
        <w:numPr>
          <w:ilvl w:val="0"/>
          <w:numId w:val="47"/>
        </w:numPr>
        <w:rPr>
          <w:rFonts w:ascii="Segoe UI" w:hAnsi="Segoe UI" w:cs="Segoe UI"/>
          <w:sz w:val="20"/>
          <w:szCs w:val="20"/>
        </w:rPr>
      </w:pPr>
      <w:r>
        <w:rPr>
          <w:rFonts w:ascii="Segoe UI" w:hAnsi="Segoe UI" w:cs="Segoe UI"/>
          <w:sz w:val="20"/>
          <w:szCs w:val="20"/>
        </w:rPr>
        <w:t>D</w:t>
      </w:r>
      <w:r w:rsidR="00A23460" w:rsidRPr="00A23460">
        <w:rPr>
          <w:rFonts w:ascii="Segoe UI" w:hAnsi="Segoe UI" w:cs="Segoe UI"/>
          <w:sz w:val="20"/>
          <w:szCs w:val="20"/>
        </w:rPr>
        <w:t>evelopment of Best and Final Offers (BAFO)</w:t>
      </w:r>
    </w:p>
    <w:p w:rsidR="008D2714" w:rsidRDefault="008D2714" w:rsidP="007C0C83">
      <w:pPr>
        <w:numPr>
          <w:ilvl w:val="0"/>
          <w:numId w:val="47"/>
        </w:numPr>
        <w:rPr>
          <w:rFonts w:ascii="Segoe UI" w:hAnsi="Segoe UI" w:cs="Segoe UI"/>
          <w:sz w:val="20"/>
          <w:szCs w:val="20"/>
        </w:rPr>
      </w:pPr>
      <w:r>
        <w:rPr>
          <w:rFonts w:ascii="Segoe UI" w:hAnsi="Segoe UI" w:cs="Segoe UI"/>
          <w:sz w:val="20"/>
          <w:szCs w:val="20"/>
        </w:rPr>
        <w:t>P</w:t>
      </w:r>
      <w:r w:rsidR="00A23460" w:rsidRPr="00A23460">
        <w:rPr>
          <w:rFonts w:ascii="Segoe UI" w:hAnsi="Segoe UI" w:cs="Segoe UI"/>
          <w:sz w:val="20"/>
          <w:szCs w:val="20"/>
        </w:rPr>
        <w:t>reparation, review, and confirmation of all contractual documents in preparation for Board approval; development of recommendations to the Board of Trustees; presentations to administrators and/or Board of Trustees</w:t>
      </w:r>
    </w:p>
    <w:p w:rsidR="008D2714" w:rsidRDefault="008D2714" w:rsidP="007C0C83">
      <w:pPr>
        <w:numPr>
          <w:ilvl w:val="0"/>
          <w:numId w:val="47"/>
        </w:numPr>
        <w:rPr>
          <w:rFonts w:ascii="Segoe UI" w:hAnsi="Segoe UI" w:cs="Segoe UI"/>
          <w:sz w:val="20"/>
          <w:szCs w:val="20"/>
        </w:rPr>
      </w:pPr>
      <w:r>
        <w:rPr>
          <w:rFonts w:ascii="Segoe UI" w:hAnsi="Segoe UI" w:cs="Segoe UI"/>
          <w:sz w:val="20"/>
          <w:szCs w:val="20"/>
        </w:rPr>
        <w:t>F</w:t>
      </w:r>
      <w:r w:rsidR="00A23460" w:rsidRPr="00A23460">
        <w:rPr>
          <w:rFonts w:ascii="Segoe UI" w:hAnsi="Segoe UI" w:cs="Segoe UI"/>
          <w:sz w:val="20"/>
          <w:szCs w:val="20"/>
        </w:rPr>
        <w:t xml:space="preserve">ollow-up monitoring of awarded contracts; and recommendations for changing of benefits program.  </w:t>
      </w:r>
    </w:p>
    <w:p w:rsidR="00A23460" w:rsidRDefault="00A23460" w:rsidP="007C0C83">
      <w:pPr>
        <w:numPr>
          <w:ilvl w:val="0"/>
          <w:numId w:val="47"/>
        </w:numPr>
        <w:rPr>
          <w:rFonts w:ascii="Segoe UI" w:hAnsi="Segoe UI" w:cs="Segoe UI"/>
          <w:sz w:val="20"/>
          <w:szCs w:val="20"/>
        </w:rPr>
      </w:pPr>
      <w:r w:rsidRPr="00A23460">
        <w:rPr>
          <w:rFonts w:ascii="Segoe UI" w:hAnsi="Segoe UI" w:cs="Segoe UI"/>
          <w:sz w:val="20"/>
          <w:szCs w:val="20"/>
        </w:rPr>
        <w:t xml:space="preserve">The consultant shall represent </w:t>
      </w:r>
      <w:r w:rsidR="007C0C83">
        <w:rPr>
          <w:rFonts w:ascii="Segoe UI" w:hAnsi="Segoe UI" w:cs="Segoe UI"/>
          <w:sz w:val="20"/>
          <w:szCs w:val="20"/>
        </w:rPr>
        <w:t xml:space="preserve">EHN </w:t>
      </w:r>
      <w:r w:rsidRPr="00A23460">
        <w:rPr>
          <w:rFonts w:ascii="Segoe UI" w:hAnsi="Segoe UI" w:cs="Segoe UI"/>
          <w:sz w:val="20"/>
          <w:szCs w:val="20"/>
        </w:rPr>
        <w:t>in all phases of the benefits program with service providers including, but not limited to, chang</w:t>
      </w:r>
      <w:r w:rsidR="007C0C83">
        <w:rPr>
          <w:rFonts w:ascii="Segoe UI" w:hAnsi="Segoe UI" w:cs="Segoe UI"/>
          <w:sz w:val="20"/>
          <w:szCs w:val="20"/>
        </w:rPr>
        <w:t>es in plans; problem resolution;</w:t>
      </w:r>
      <w:r w:rsidRPr="00A23460">
        <w:rPr>
          <w:rFonts w:ascii="Segoe UI" w:hAnsi="Segoe UI" w:cs="Segoe UI"/>
          <w:sz w:val="20"/>
          <w:szCs w:val="20"/>
        </w:rPr>
        <w:t xml:space="preserve"> negotiations; etc.; however, discussions/negotiations will NOT take place without the participation and/or concurrence of </w:t>
      </w:r>
      <w:r w:rsidR="007C0C83">
        <w:rPr>
          <w:rFonts w:ascii="Segoe UI" w:hAnsi="Segoe UI" w:cs="Segoe UI"/>
          <w:sz w:val="20"/>
          <w:szCs w:val="20"/>
        </w:rPr>
        <w:t>EHN.</w:t>
      </w:r>
    </w:p>
    <w:p w:rsidR="007C0C83" w:rsidRPr="007C0C83" w:rsidRDefault="007C0C83" w:rsidP="007C0C83">
      <w:pPr>
        <w:numPr>
          <w:ilvl w:val="0"/>
          <w:numId w:val="47"/>
        </w:numPr>
        <w:rPr>
          <w:rFonts w:ascii="Segoe UI" w:hAnsi="Segoe UI" w:cs="Segoe UI"/>
          <w:sz w:val="20"/>
          <w:szCs w:val="20"/>
        </w:rPr>
      </w:pPr>
      <w:r>
        <w:rPr>
          <w:rFonts w:ascii="Segoe UI" w:hAnsi="Segoe UI" w:cs="Segoe UI"/>
          <w:sz w:val="20"/>
          <w:szCs w:val="20"/>
        </w:rPr>
        <w:t>Provide</w:t>
      </w:r>
      <w:r w:rsidRPr="007C0C83">
        <w:t xml:space="preserve"> </w:t>
      </w:r>
      <w:r w:rsidRPr="007C0C83">
        <w:rPr>
          <w:rFonts w:ascii="Segoe UI" w:hAnsi="Segoe UI" w:cs="Segoe UI"/>
          <w:sz w:val="20"/>
          <w:szCs w:val="20"/>
        </w:rPr>
        <w:t>assistance to EHN in preparation of the solicitation packages (RF</w:t>
      </w:r>
      <w:r w:rsidR="00124EA8">
        <w:rPr>
          <w:rFonts w:ascii="Segoe UI" w:hAnsi="Segoe UI" w:cs="Segoe UI"/>
          <w:sz w:val="20"/>
          <w:szCs w:val="20"/>
        </w:rPr>
        <w:t>P</w:t>
      </w:r>
      <w:r w:rsidRPr="007C0C83">
        <w:rPr>
          <w:rFonts w:ascii="Segoe UI" w:hAnsi="Segoe UI" w:cs="Segoe UI"/>
          <w:sz w:val="20"/>
          <w:szCs w:val="20"/>
        </w:rPr>
        <w:t xml:space="preserve">s) to meet the statutes of the competitive purchasing process and to assist EHN in securing benefits and related services.  </w:t>
      </w:r>
    </w:p>
    <w:p w:rsidR="007C0C83" w:rsidRDefault="007C0C83" w:rsidP="007C0C83">
      <w:pPr>
        <w:numPr>
          <w:ilvl w:val="0"/>
          <w:numId w:val="47"/>
        </w:numPr>
        <w:rPr>
          <w:rFonts w:ascii="Segoe UI" w:hAnsi="Segoe UI" w:cs="Segoe UI"/>
          <w:sz w:val="20"/>
          <w:szCs w:val="20"/>
        </w:rPr>
      </w:pPr>
      <w:r w:rsidRPr="007C0C83">
        <w:rPr>
          <w:rFonts w:ascii="Segoe UI" w:hAnsi="Segoe UI" w:cs="Segoe UI"/>
          <w:sz w:val="20"/>
          <w:szCs w:val="20"/>
        </w:rPr>
        <w:t>In the absence of the solicitation process (or in renewal years), the consultant will direct the negotiations for all renewals, but NOT without the participation and/or concurren</w:t>
      </w:r>
      <w:r>
        <w:rPr>
          <w:rFonts w:ascii="Segoe UI" w:hAnsi="Segoe UI" w:cs="Segoe UI"/>
          <w:sz w:val="20"/>
          <w:szCs w:val="20"/>
        </w:rPr>
        <w:t xml:space="preserve">ce of </w:t>
      </w:r>
      <w:r w:rsidR="00D96FF3">
        <w:rPr>
          <w:rFonts w:ascii="Segoe UI" w:hAnsi="Segoe UI" w:cs="Segoe UI"/>
          <w:sz w:val="20"/>
          <w:szCs w:val="20"/>
        </w:rPr>
        <w:t>EHN.</w:t>
      </w:r>
      <w:r w:rsidRPr="007C0C83">
        <w:rPr>
          <w:rFonts w:ascii="Segoe UI" w:hAnsi="Segoe UI" w:cs="Segoe UI"/>
          <w:sz w:val="20"/>
          <w:szCs w:val="20"/>
        </w:rPr>
        <w:t xml:space="preserve"> </w:t>
      </w:r>
    </w:p>
    <w:p w:rsidR="00737955" w:rsidRDefault="00737955" w:rsidP="00737955">
      <w:pPr>
        <w:numPr>
          <w:ilvl w:val="0"/>
          <w:numId w:val="47"/>
        </w:numPr>
        <w:rPr>
          <w:rFonts w:ascii="Segoe UI" w:hAnsi="Segoe UI" w:cs="Segoe UI"/>
          <w:sz w:val="20"/>
          <w:szCs w:val="20"/>
        </w:rPr>
      </w:pPr>
      <w:r w:rsidRPr="00737955">
        <w:rPr>
          <w:rFonts w:ascii="Segoe UI" w:hAnsi="Segoe UI" w:cs="Segoe UI"/>
          <w:sz w:val="20"/>
          <w:szCs w:val="20"/>
        </w:rPr>
        <w:t>Provide quarterly statistical reports including, but not limited to, rates, aggregate claims, demographic changes and other market trends.</w:t>
      </w:r>
    </w:p>
    <w:p w:rsidR="005015DB" w:rsidRPr="007C0C83" w:rsidRDefault="005015DB" w:rsidP="005015DB">
      <w:pPr>
        <w:numPr>
          <w:ilvl w:val="0"/>
          <w:numId w:val="47"/>
        </w:numPr>
        <w:rPr>
          <w:rFonts w:ascii="Segoe UI" w:hAnsi="Segoe UI" w:cs="Segoe UI"/>
          <w:sz w:val="20"/>
          <w:szCs w:val="20"/>
        </w:rPr>
      </w:pPr>
      <w:r w:rsidRPr="005015DB">
        <w:rPr>
          <w:rFonts w:ascii="Segoe UI" w:hAnsi="Segoe UI" w:cs="Segoe UI"/>
          <w:sz w:val="20"/>
          <w:szCs w:val="20"/>
        </w:rPr>
        <w:t xml:space="preserve">Review the company’s benefits program on a continuing basis to ensure that the plans </w:t>
      </w:r>
      <w:proofErr w:type="gramStart"/>
      <w:r w:rsidRPr="005015DB">
        <w:rPr>
          <w:rFonts w:ascii="Segoe UI" w:hAnsi="Segoe UI" w:cs="Segoe UI"/>
          <w:sz w:val="20"/>
          <w:szCs w:val="20"/>
        </w:rPr>
        <w:t>are in compliance with</w:t>
      </w:r>
      <w:proofErr w:type="gramEnd"/>
      <w:r w:rsidRPr="005015DB">
        <w:rPr>
          <w:rFonts w:ascii="Segoe UI" w:hAnsi="Segoe UI" w:cs="Segoe UI"/>
          <w:sz w:val="20"/>
          <w:szCs w:val="20"/>
        </w:rPr>
        <w:t xml:space="preserve"> governmental regulations and assist with compliance reporting.</w:t>
      </w:r>
    </w:p>
    <w:p w:rsidR="007C0C83" w:rsidRDefault="007C0C83" w:rsidP="007C0C83">
      <w:pPr>
        <w:numPr>
          <w:ilvl w:val="0"/>
          <w:numId w:val="47"/>
        </w:numPr>
        <w:rPr>
          <w:rFonts w:ascii="Segoe UI" w:hAnsi="Segoe UI" w:cs="Segoe UI"/>
          <w:sz w:val="20"/>
          <w:szCs w:val="20"/>
        </w:rPr>
      </w:pPr>
      <w:r w:rsidRPr="007C0C83">
        <w:rPr>
          <w:rFonts w:ascii="Segoe UI" w:hAnsi="Segoe UI" w:cs="Segoe UI"/>
          <w:sz w:val="20"/>
          <w:szCs w:val="20"/>
        </w:rPr>
        <w:t>Consultant must identify availability of markets for benefits coverages including specialty coverages; review contractual provisions; assess financial strength and stability of providers and potential providers; develop specifications for data loss reports; respond to in</w:t>
      </w:r>
      <w:r>
        <w:rPr>
          <w:rFonts w:ascii="Segoe UI" w:hAnsi="Segoe UI" w:cs="Segoe UI"/>
          <w:sz w:val="20"/>
          <w:szCs w:val="20"/>
        </w:rPr>
        <w:t>formation requests from EHN</w:t>
      </w:r>
      <w:r w:rsidRPr="007C0C83">
        <w:rPr>
          <w:rFonts w:ascii="Segoe UI" w:hAnsi="Segoe UI" w:cs="Segoe UI"/>
          <w:sz w:val="20"/>
          <w:szCs w:val="20"/>
        </w:rPr>
        <w:t>; and assist in the review of claims and actuarial reports.</w:t>
      </w:r>
    </w:p>
    <w:p w:rsidR="00A238CA" w:rsidRDefault="00A238CA" w:rsidP="00A238CA">
      <w:pPr>
        <w:numPr>
          <w:ilvl w:val="0"/>
          <w:numId w:val="47"/>
        </w:numPr>
        <w:rPr>
          <w:rFonts w:ascii="Segoe UI" w:hAnsi="Segoe UI" w:cs="Segoe UI"/>
          <w:sz w:val="20"/>
          <w:szCs w:val="20"/>
        </w:rPr>
      </w:pPr>
      <w:r w:rsidRPr="00A238CA">
        <w:rPr>
          <w:rFonts w:ascii="Segoe UI" w:hAnsi="Segoe UI" w:cs="Segoe UI"/>
          <w:sz w:val="20"/>
          <w:szCs w:val="20"/>
        </w:rPr>
        <w:t>Provide a key contact person to be available to answer questions and resolve issues that arise during the year regarding employee benefits, contract administration, and service provisions</w:t>
      </w:r>
      <w:r>
        <w:rPr>
          <w:rFonts w:ascii="Segoe UI" w:hAnsi="Segoe UI" w:cs="Segoe UI"/>
          <w:sz w:val="20"/>
          <w:szCs w:val="20"/>
        </w:rPr>
        <w:t>.</w:t>
      </w:r>
    </w:p>
    <w:p w:rsidR="00A238CA" w:rsidRDefault="00A238CA" w:rsidP="00A238CA">
      <w:pPr>
        <w:numPr>
          <w:ilvl w:val="0"/>
          <w:numId w:val="47"/>
        </w:numPr>
        <w:rPr>
          <w:rFonts w:ascii="Segoe UI" w:hAnsi="Segoe UI" w:cs="Segoe UI"/>
          <w:sz w:val="20"/>
          <w:szCs w:val="20"/>
        </w:rPr>
      </w:pPr>
      <w:r w:rsidRPr="00A238CA">
        <w:rPr>
          <w:rFonts w:ascii="Segoe UI" w:hAnsi="Segoe UI" w:cs="Segoe UI"/>
          <w:sz w:val="20"/>
          <w:szCs w:val="20"/>
        </w:rPr>
        <w:t xml:space="preserve">Provide open enrollment support including, but not limited to, developing timeline, assisting with the development of open enrollment materials, developing and printing sufficient copies of a benefit </w:t>
      </w:r>
      <w:r w:rsidRPr="00A238CA">
        <w:rPr>
          <w:rFonts w:ascii="Segoe UI" w:hAnsi="Segoe UI" w:cs="Segoe UI"/>
          <w:sz w:val="20"/>
          <w:szCs w:val="20"/>
        </w:rPr>
        <w:lastRenderedPageBreak/>
        <w:t>summary guide, coordinating and participating in open enrollment meetings as reasonably requested</w:t>
      </w:r>
      <w:r>
        <w:rPr>
          <w:rFonts w:ascii="Segoe UI" w:hAnsi="Segoe UI" w:cs="Segoe UI"/>
          <w:sz w:val="20"/>
          <w:szCs w:val="20"/>
        </w:rPr>
        <w:t>.</w:t>
      </w:r>
    </w:p>
    <w:p w:rsidR="007C0C83" w:rsidRDefault="007C0C83" w:rsidP="007C0C83">
      <w:pPr>
        <w:numPr>
          <w:ilvl w:val="0"/>
          <w:numId w:val="47"/>
        </w:numPr>
        <w:rPr>
          <w:rFonts w:ascii="Segoe UI" w:hAnsi="Segoe UI" w:cs="Segoe UI"/>
          <w:sz w:val="20"/>
          <w:szCs w:val="20"/>
        </w:rPr>
      </w:pPr>
      <w:r>
        <w:rPr>
          <w:rFonts w:ascii="Segoe UI" w:hAnsi="Segoe UI" w:cs="Segoe UI"/>
          <w:sz w:val="20"/>
          <w:szCs w:val="20"/>
        </w:rPr>
        <w:t>Consultant</w:t>
      </w:r>
    </w:p>
    <w:p w:rsidR="007C0C83" w:rsidRDefault="007C0C83" w:rsidP="007C0C83">
      <w:pPr>
        <w:numPr>
          <w:ilvl w:val="1"/>
          <w:numId w:val="47"/>
        </w:numPr>
        <w:rPr>
          <w:rFonts w:ascii="Segoe UI" w:hAnsi="Segoe UI" w:cs="Segoe UI"/>
          <w:sz w:val="20"/>
          <w:szCs w:val="20"/>
        </w:rPr>
      </w:pPr>
      <w:r>
        <w:rPr>
          <w:rFonts w:ascii="Segoe UI" w:hAnsi="Segoe UI" w:cs="Segoe UI"/>
          <w:sz w:val="20"/>
          <w:szCs w:val="20"/>
        </w:rPr>
        <w:t>Plan administration and claims paying services</w:t>
      </w:r>
    </w:p>
    <w:p w:rsidR="007C0C83" w:rsidRPr="007C0C83" w:rsidRDefault="007C0C83" w:rsidP="007C0C83">
      <w:pPr>
        <w:numPr>
          <w:ilvl w:val="1"/>
          <w:numId w:val="47"/>
        </w:numPr>
        <w:rPr>
          <w:rFonts w:ascii="Segoe UI" w:hAnsi="Segoe UI" w:cs="Segoe UI"/>
          <w:sz w:val="20"/>
          <w:szCs w:val="20"/>
        </w:rPr>
      </w:pPr>
      <w:r w:rsidRPr="007C0C83">
        <w:rPr>
          <w:rFonts w:ascii="Segoe UI" w:hAnsi="Segoe UI" w:cs="Segoe UI"/>
          <w:sz w:val="20"/>
          <w:szCs w:val="20"/>
        </w:rPr>
        <w:t xml:space="preserve">Claims processing flow and claims reporting </w:t>
      </w:r>
    </w:p>
    <w:p w:rsidR="007C0C83" w:rsidRPr="007C0C83" w:rsidRDefault="007C0C83" w:rsidP="007C0C83">
      <w:pPr>
        <w:numPr>
          <w:ilvl w:val="1"/>
          <w:numId w:val="47"/>
        </w:numPr>
        <w:rPr>
          <w:rFonts w:ascii="Segoe UI" w:hAnsi="Segoe UI" w:cs="Segoe UI"/>
          <w:sz w:val="20"/>
          <w:szCs w:val="20"/>
        </w:rPr>
      </w:pPr>
      <w:r w:rsidRPr="007C0C83">
        <w:rPr>
          <w:rFonts w:ascii="Segoe UI" w:hAnsi="Segoe UI" w:cs="Segoe UI"/>
          <w:sz w:val="20"/>
          <w:szCs w:val="20"/>
        </w:rPr>
        <w:t xml:space="preserve">Exception processing </w:t>
      </w:r>
    </w:p>
    <w:p w:rsidR="007C0C83" w:rsidRPr="007C0C83" w:rsidRDefault="007C0C83" w:rsidP="007C0C83">
      <w:pPr>
        <w:numPr>
          <w:ilvl w:val="1"/>
          <w:numId w:val="47"/>
        </w:numPr>
        <w:rPr>
          <w:rFonts w:ascii="Segoe UI" w:hAnsi="Segoe UI" w:cs="Segoe UI"/>
          <w:sz w:val="20"/>
          <w:szCs w:val="20"/>
        </w:rPr>
      </w:pPr>
      <w:r w:rsidRPr="007C0C83">
        <w:rPr>
          <w:rFonts w:ascii="Segoe UI" w:hAnsi="Segoe UI" w:cs="Segoe UI"/>
          <w:sz w:val="20"/>
          <w:szCs w:val="20"/>
        </w:rPr>
        <w:t xml:space="preserve">Benefit Plan design </w:t>
      </w:r>
    </w:p>
    <w:p w:rsidR="007C0C83" w:rsidRPr="007C0C83" w:rsidRDefault="007C0C83" w:rsidP="007C0C83">
      <w:pPr>
        <w:numPr>
          <w:ilvl w:val="1"/>
          <w:numId w:val="47"/>
        </w:numPr>
        <w:rPr>
          <w:rFonts w:ascii="Segoe UI" w:hAnsi="Segoe UI" w:cs="Segoe UI"/>
          <w:sz w:val="20"/>
          <w:szCs w:val="20"/>
        </w:rPr>
      </w:pPr>
      <w:r w:rsidRPr="007C0C83">
        <w:rPr>
          <w:rFonts w:ascii="Segoe UI" w:hAnsi="Segoe UI" w:cs="Segoe UI"/>
          <w:sz w:val="20"/>
          <w:szCs w:val="20"/>
        </w:rPr>
        <w:t xml:space="preserve">Stop loss management </w:t>
      </w:r>
    </w:p>
    <w:p w:rsidR="007C0C83" w:rsidRPr="007C0C83" w:rsidRDefault="007C0C83" w:rsidP="007C0C83">
      <w:pPr>
        <w:numPr>
          <w:ilvl w:val="1"/>
          <w:numId w:val="47"/>
        </w:numPr>
        <w:rPr>
          <w:rFonts w:ascii="Segoe UI" w:hAnsi="Segoe UI" w:cs="Segoe UI"/>
          <w:sz w:val="20"/>
          <w:szCs w:val="20"/>
        </w:rPr>
      </w:pPr>
      <w:r w:rsidRPr="007C0C83">
        <w:rPr>
          <w:rFonts w:ascii="Segoe UI" w:hAnsi="Segoe UI" w:cs="Segoe UI"/>
          <w:sz w:val="20"/>
          <w:szCs w:val="20"/>
        </w:rPr>
        <w:t xml:space="preserve">Open enrollment </w:t>
      </w:r>
    </w:p>
    <w:p w:rsidR="007C0C83" w:rsidRPr="007C0C83" w:rsidRDefault="007C0C83" w:rsidP="007C0C83">
      <w:pPr>
        <w:numPr>
          <w:ilvl w:val="1"/>
          <w:numId w:val="47"/>
        </w:numPr>
        <w:rPr>
          <w:rFonts w:ascii="Segoe UI" w:hAnsi="Segoe UI" w:cs="Segoe UI"/>
          <w:sz w:val="20"/>
          <w:szCs w:val="20"/>
        </w:rPr>
      </w:pPr>
      <w:r w:rsidRPr="007C0C83">
        <w:rPr>
          <w:rFonts w:ascii="Segoe UI" w:hAnsi="Segoe UI" w:cs="Segoe UI"/>
          <w:sz w:val="20"/>
          <w:szCs w:val="20"/>
        </w:rPr>
        <w:t xml:space="preserve">Forms, booklets, and communication process </w:t>
      </w:r>
    </w:p>
    <w:p w:rsidR="007C0C83" w:rsidRPr="007C0C83" w:rsidRDefault="007C0C83" w:rsidP="007C0C83">
      <w:pPr>
        <w:numPr>
          <w:ilvl w:val="1"/>
          <w:numId w:val="47"/>
        </w:numPr>
        <w:rPr>
          <w:rFonts w:ascii="Segoe UI" w:hAnsi="Segoe UI" w:cs="Segoe UI"/>
          <w:sz w:val="20"/>
          <w:szCs w:val="20"/>
        </w:rPr>
      </w:pPr>
      <w:r w:rsidRPr="007C0C83">
        <w:rPr>
          <w:rFonts w:ascii="Segoe UI" w:hAnsi="Segoe UI" w:cs="Segoe UI"/>
          <w:sz w:val="20"/>
          <w:szCs w:val="20"/>
        </w:rPr>
        <w:t xml:space="preserve">Customer service </w:t>
      </w:r>
    </w:p>
    <w:p w:rsidR="007C0C83" w:rsidRPr="007C0C83" w:rsidRDefault="007C0C83" w:rsidP="007C0C83">
      <w:pPr>
        <w:numPr>
          <w:ilvl w:val="1"/>
          <w:numId w:val="47"/>
        </w:numPr>
        <w:rPr>
          <w:rFonts w:ascii="Segoe UI" w:hAnsi="Segoe UI" w:cs="Segoe UI"/>
          <w:sz w:val="20"/>
          <w:szCs w:val="20"/>
        </w:rPr>
      </w:pPr>
      <w:r w:rsidRPr="007C0C83">
        <w:rPr>
          <w:rFonts w:ascii="Segoe UI" w:hAnsi="Segoe UI" w:cs="Segoe UI"/>
          <w:sz w:val="20"/>
          <w:szCs w:val="20"/>
        </w:rPr>
        <w:t xml:space="preserve">Communication via various mediums to employees and stakeholders concerning benefits program </w:t>
      </w:r>
    </w:p>
    <w:p w:rsidR="007C0C83" w:rsidRPr="007C0C83" w:rsidRDefault="007C0C83" w:rsidP="007C0C83">
      <w:pPr>
        <w:numPr>
          <w:ilvl w:val="1"/>
          <w:numId w:val="47"/>
        </w:numPr>
        <w:rPr>
          <w:rFonts w:ascii="Segoe UI" w:hAnsi="Segoe UI" w:cs="Segoe UI"/>
          <w:sz w:val="20"/>
          <w:szCs w:val="20"/>
        </w:rPr>
      </w:pPr>
      <w:r w:rsidRPr="007C0C83">
        <w:rPr>
          <w:rFonts w:ascii="Segoe UI" w:hAnsi="Segoe UI" w:cs="Segoe UI"/>
          <w:sz w:val="20"/>
          <w:szCs w:val="20"/>
        </w:rPr>
        <w:t xml:space="preserve">Training and orientations </w:t>
      </w:r>
    </w:p>
    <w:p w:rsidR="007C0C83" w:rsidRPr="007C0C83" w:rsidRDefault="007C0C83" w:rsidP="007C0C83">
      <w:pPr>
        <w:numPr>
          <w:ilvl w:val="1"/>
          <w:numId w:val="47"/>
        </w:numPr>
        <w:rPr>
          <w:rFonts w:ascii="Segoe UI" w:hAnsi="Segoe UI" w:cs="Segoe UI"/>
          <w:sz w:val="20"/>
          <w:szCs w:val="20"/>
        </w:rPr>
      </w:pPr>
      <w:r w:rsidRPr="007C0C83">
        <w:rPr>
          <w:rFonts w:ascii="Segoe UI" w:hAnsi="Segoe UI" w:cs="Segoe UI"/>
          <w:sz w:val="20"/>
          <w:szCs w:val="20"/>
        </w:rPr>
        <w:t xml:space="preserve">Cost containment </w:t>
      </w:r>
    </w:p>
    <w:p w:rsidR="007C0C83" w:rsidRPr="007C0C83" w:rsidRDefault="007C0C83" w:rsidP="007C0C83">
      <w:pPr>
        <w:numPr>
          <w:ilvl w:val="1"/>
          <w:numId w:val="47"/>
        </w:numPr>
        <w:rPr>
          <w:rFonts w:ascii="Segoe UI" w:hAnsi="Segoe UI" w:cs="Segoe UI"/>
          <w:sz w:val="20"/>
          <w:szCs w:val="20"/>
        </w:rPr>
      </w:pPr>
      <w:r w:rsidRPr="007C0C83">
        <w:rPr>
          <w:rFonts w:ascii="Segoe UI" w:hAnsi="Segoe UI" w:cs="Segoe UI"/>
          <w:sz w:val="20"/>
          <w:szCs w:val="20"/>
        </w:rPr>
        <w:t xml:space="preserve">Audits  </w:t>
      </w:r>
    </w:p>
    <w:p w:rsidR="007C0C83" w:rsidRPr="007C0C83" w:rsidRDefault="007C0C83" w:rsidP="007C0C83">
      <w:pPr>
        <w:numPr>
          <w:ilvl w:val="1"/>
          <w:numId w:val="47"/>
        </w:numPr>
        <w:rPr>
          <w:rFonts w:ascii="Segoe UI" w:hAnsi="Segoe UI" w:cs="Segoe UI"/>
          <w:sz w:val="20"/>
          <w:szCs w:val="20"/>
        </w:rPr>
      </w:pPr>
      <w:r w:rsidRPr="007C0C83">
        <w:rPr>
          <w:rFonts w:ascii="Segoe UI" w:hAnsi="Segoe UI" w:cs="Segoe UI"/>
          <w:sz w:val="20"/>
          <w:szCs w:val="20"/>
        </w:rPr>
        <w:t xml:space="preserve">Evaluation of the security or records and data </w:t>
      </w:r>
    </w:p>
    <w:p w:rsidR="007C0C83" w:rsidRPr="007C0C83" w:rsidRDefault="007C0C83" w:rsidP="007C0C83">
      <w:pPr>
        <w:numPr>
          <w:ilvl w:val="1"/>
          <w:numId w:val="47"/>
        </w:numPr>
        <w:rPr>
          <w:rFonts w:ascii="Segoe UI" w:hAnsi="Segoe UI" w:cs="Segoe UI"/>
          <w:sz w:val="20"/>
          <w:szCs w:val="20"/>
        </w:rPr>
      </w:pPr>
      <w:r w:rsidRPr="007C0C83">
        <w:rPr>
          <w:rFonts w:ascii="Segoe UI" w:hAnsi="Segoe UI" w:cs="Segoe UI"/>
          <w:sz w:val="20"/>
          <w:szCs w:val="20"/>
        </w:rPr>
        <w:t>Regulatory compliance (Federal, State, Local) in all aspects of service including, but not limited to, services, documentation, timelines, meeting requirements of changing regulations/statutes/guidelines, etc.</w:t>
      </w:r>
    </w:p>
    <w:p w:rsidR="007C0C83" w:rsidRPr="007C0C83" w:rsidRDefault="007C0C83" w:rsidP="007C0C83">
      <w:pPr>
        <w:numPr>
          <w:ilvl w:val="1"/>
          <w:numId w:val="47"/>
        </w:numPr>
        <w:rPr>
          <w:rFonts w:ascii="Segoe UI" w:hAnsi="Segoe UI" w:cs="Segoe UI"/>
          <w:sz w:val="20"/>
          <w:szCs w:val="20"/>
        </w:rPr>
      </w:pPr>
      <w:r w:rsidRPr="007C0C83">
        <w:rPr>
          <w:rFonts w:ascii="Segoe UI" w:hAnsi="Segoe UI" w:cs="Segoe UI"/>
          <w:sz w:val="20"/>
          <w:szCs w:val="20"/>
        </w:rPr>
        <w:t xml:space="preserve">ACA compliance and guidance.  </w:t>
      </w:r>
    </w:p>
    <w:p w:rsidR="007C0C83" w:rsidRDefault="007C0C83" w:rsidP="007C0C83">
      <w:pPr>
        <w:numPr>
          <w:ilvl w:val="1"/>
          <w:numId w:val="47"/>
        </w:numPr>
        <w:rPr>
          <w:rFonts w:ascii="Segoe UI" w:hAnsi="Segoe UI" w:cs="Segoe UI"/>
          <w:sz w:val="20"/>
          <w:szCs w:val="20"/>
        </w:rPr>
      </w:pPr>
      <w:r w:rsidRPr="007C0C83">
        <w:rPr>
          <w:rFonts w:ascii="Segoe UI" w:hAnsi="Segoe UI" w:cs="Segoe UI"/>
          <w:sz w:val="20"/>
          <w:szCs w:val="20"/>
        </w:rPr>
        <w:t>Exploration, development, and implementation of innovative or best-practices benefits including, but not limited to, health services at worksite, on-site medical practitioners, screenings, Health Savings Account programs, etc.</w:t>
      </w:r>
    </w:p>
    <w:p w:rsidR="007C0C83" w:rsidRPr="007C0C83" w:rsidRDefault="007C0C83" w:rsidP="007C0C83">
      <w:pPr>
        <w:numPr>
          <w:ilvl w:val="0"/>
          <w:numId w:val="47"/>
        </w:numPr>
        <w:rPr>
          <w:rFonts w:ascii="Segoe UI" w:hAnsi="Segoe UI" w:cs="Segoe UI"/>
          <w:sz w:val="20"/>
          <w:szCs w:val="20"/>
        </w:rPr>
      </w:pPr>
      <w:r>
        <w:rPr>
          <w:rFonts w:ascii="Segoe UI" w:hAnsi="Segoe UI" w:cs="Segoe UI"/>
          <w:sz w:val="20"/>
          <w:szCs w:val="20"/>
        </w:rPr>
        <w:t xml:space="preserve">Assist </w:t>
      </w:r>
      <w:bookmarkStart w:id="19" w:name="_Toc484782600"/>
      <w:bookmarkEnd w:id="13"/>
      <w:bookmarkEnd w:id="14"/>
      <w:bookmarkEnd w:id="15"/>
      <w:r w:rsidRPr="007C0C83">
        <w:rPr>
          <w:rFonts w:ascii="Segoe UI" w:hAnsi="Segoe UI" w:cs="Segoe UI"/>
          <w:sz w:val="20"/>
          <w:szCs w:val="20"/>
        </w:rPr>
        <w:t>EHN in the man</w:t>
      </w:r>
      <w:r>
        <w:rPr>
          <w:rFonts w:ascii="Segoe UI" w:hAnsi="Segoe UI" w:cs="Segoe UI"/>
          <w:sz w:val="20"/>
          <w:szCs w:val="20"/>
        </w:rPr>
        <w:t xml:space="preserve">aged healthcare arena. EHN </w:t>
      </w:r>
      <w:r w:rsidRPr="007C0C83">
        <w:rPr>
          <w:rFonts w:ascii="Segoe UI" w:hAnsi="Segoe UI" w:cs="Segoe UI"/>
          <w:sz w:val="20"/>
          <w:szCs w:val="20"/>
        </w:rPr>
        <w:t>employee populace is geographically spread throughout the El Paso/New Mexico geographical area. The consultant must be able to negotiate and deliver physician, hospital, and pharmacy networks; along with other managed care programs and services in requested areas. Important that the consultant have a working relationship with the local providers especially the hospitals.</w:t>
      </w:r>
    </w:p>
    <w:p w:rsidR="007C0C83" w:rsidRPr="007C0C83" w:rsidRDefault="007C0C83" w:rsidP="007C0C83">
      <w:pPr>
        <w:numPr>
          <w:ilvl w:val="0"/>
          <w:numId w:val="47"/>
        </w:numPr>
        <w:rPr>
          <w:rFonts w:ascii="Segoe UI" w:hAnsi="Segoe UI" w:cs="Segoe UI"/>
          <w:sz w:val="20"/>
          <w:szCs w:val="20"/>
        </w:rPr>
      </w:pPr>
      <w:r w:rsidRPr="007C0C83">
        <w:rPr>
          <w:rFonts w:ascii="Segoe UI" w:hAnsi="Segoe UI" w:cs="Segoe UI"/>
          <w:sz w:val="20"/>
          <w:szCs w:val="20"/>
        </w:rPr>
        <w:t xml:space="preserve">Market EHN to qualified insurance companies and/or benefits providers to include, but not limited to, canvassing of all known insurance markets; contact/coordination with underwriters.  </w:t>
      </w:r>
    </w:p>
    <w:p w:rsidR="007C0C83" w:rsidRPr="008E5178" w:rsidRDefault="007C0C83" w:rsidP="008E5178">
      <w:pPr>
        <w:numPr>
          <w:ilvl w:val="0"/>
          <w:numId w:val="47"/>
        </w:numPr>
        <w:rPr>
          <w:rFonts w:ascii="Segoe UI" w:hAnsi="Segoe UI" w:cs="Segoe UI"/>
          <w:sz w:val="20"/>
          <w:szCs w:val="20"/>
        </w:rPr>
      </w:pPr>
      <w:r w:rsidRPr="008E5178">
        <w:rPr>
          <w:rFonts w:ascii="Segoe UI" w:hAnsi="Segoe UI" w:cs="Segoe UI"/>
          <w:sz w:val="20"/>
          <w:szCs w:val="20"/>
        </w:rPr>
        <w:t xml:space="preserve">Work with </w:t>
      </w:r>
      <w:r w:rsidR="008E5178">
        <w:rPr>
          <w:rFonts w:ascii="Segoe UI" w:hAnsi="Segoe UI" w:cs="Segoe UI"/>
          <w:sz w:val="20"/>
          <w:szCs w:val="20"/>
        </w:rPr>
        <w:t xml:space="preserve">the </w:t>
      </w:r>
      <w:r w:rsidRPr="008E5178">
        <w:rPr>
          <w:rFonts w:ascii="Segoe UI" w:hAnsi="Segoe UI" w:cs="Segoe UI"/>
          <w:sz w:val="20"/>
          <w:szCs w:val="20"/>
        </w:rPr>
        <w:t xml:space="preserve">Employee Benefits department to integrate EHN employment policies with various group plan provisions.  </w:t>
      </w:r>
    </w:p>
    <w:p w:rsidR="007C0C83" w:rsidRPr="008E5178" w:rsidRDefault="007C0C83" w:rsidP="008E5178">
      <w:pPr>
        <w:numPr>
          <w:ilvl w:val="0"/>
          <w:numId w:val="47"/>
        </w:numPr>
        <w:rPr>
          <w:rFonts w:ascii="Segoe UI" w:hAnsi="Segoe UI" w:cs="Segoe UI"/>
          <w:sz w:val="20"/>
          <w:szCs w:val="20"/>
        </w:rPr>
      </w:pPr>
      <w:r w:rsidRPr="007C0C83">
        <w:rPr>
          <w:rFonts w:ascii="Segoe UI" w:hAnsi="Segoe UI" w:cs="Segoe UI"/>
          <w:sz w:val="20"/>
          <w:szCs w:val="20"/>
        </w:rPr>
        <w:t>Provide ongoing day-to-day advisory/consulting service activities necessary to assure overall plan satisfaction for the duration of the Consultant’s contract.  This includes employee intervention and on-site problem solving with the membership</w:t>
      </w:r>
      <w:r w:rsidR="008E5178">
        <w:rPr>
          <w:rFonts w:ascii="Segoe UI" w:hAnsi="Segoe UI" w:cs="Segoe UI"/>
          <w:sz w:val="20"/>
          <w:szCs w:val="20"/>
        </w:rPr>
        <w:t xml:space="preserve"> and assistance in ensuring </w:t>
      </w:r>
      <w:r w:rsidRPr="007C0C83">
        <w:rPr>
          <w:rFonts w:ascii="Segoe UI" w:hAnsi="Segoe UI" w:cs="Segoe UI"/>
          <w:sz w:val="20"/>
          <w:szCs w:val="20"/>
        </w:rPr>
        <w:t xml:space="preserve">EHN ’s insurance/benefits program continues to work smoothly and effectively. </w:t>
      </w:r>
    </w:p>
    <w:p w:rsidR="007C0C83" w:rsidRPr="00712113" w:rsidRDefault="007C0C83" w:rsidP="00712113">
      <w:pPr>
        <w:numPr>
          <w:ilvl w:val="0"/>
          <w:numId w:val="47"/>
        </w:numPr>
        <w:rPr>
          <w:rFonts w:ascii="Segoe UI" w:hAnsi="Segoe UI" w:cs="Segoe UI"/>
          <w:sz w:val="20"/>
          <w:szCs w:val="20"/>
        </w:rPr>
      </w:pPr>
      <w:r w:rsidRPr="007C0C83">
        <w:rPr>
          <w:rFonts w:ascii="Segoe UI" w:hAnsi="Segoe UI" w:cs="Segoe UI"/>
          <w:sz w:val="20"/>
          <w:szCs w:val="20"/>
        </w:rPr>
        <w:t xml:space="preserve">Monitor ratings of insurance/benefits providers that are providing services to EHN to ensure the minimum ratings are maintained.  Assist in obtaining replacement providers if ratings of incumbent providers fall below the minimum ratings required by EHN. </w:t>
      </w:r>
    </w:p>
    <w:p w:rsidR="007C0C83" w:rsidRPr="00712113" w:rsidRDefault="007C0C83" w:rsidP="00712113">
      <w:pPr>
        <w:numPr>
          <w:ilvl w:val="0"/>
          <w:numId w:val="47"/>
        </w:numPr>
        <w:rPr>
          <w:rFonts w:ascii="Segoe UI" w:hAnsi="Segoe UI" w:cs="Segoe UI"/>
          <w:sz w:val="20"/>
          <w:szCs w:val="20"/>
        </w:rPr>
      </w:pPr>
      <w:r w:rsidRPr="007C0C83">
        <w:rPr>
          <w:rFonts w:ascii="Segoe UI" w:hAnsi="Segoe UI" w:cs="Segoe UI"/>
          <w:sz w:val="20"/>
          <w:szCs w:val="20"/>
        </w:rPr>
        <w:t xml:space="preserve">Meet with the </w:t>
      </w:r>
      <w:r w:rsidR="00FE72CA">
        <w:rPr>
          <w:rFonts w:ascii="Segoe UI" w:hAnsi="Segoe UI" w:cs="Segoe UI"/>
          <w:sz w:val="20"/>
          <w:szCs w:val="20"/>
        </w:rPr>
        <w:t>Human Resources Board Subcommittee and support staff</w:t>
      </w:r>
      <w:r w:rsidRPr="007C0C83">
        <w:rPr>
          <w:rFonts w:ascii="Segoe UI" w:hAnsi="Segoe UI" w:cs="Segoe UI"/>
          <w:sz w:val="20"/>
          <w:szCs w:val="20"/>
        </w:rPr>
        <w:t xml:space="preserve"> as requested by administration to discuss plan performance from a cost and service perspective.  Act on various issues addressed by the committee in this feedback session. </w:t>
      </w:r>
    </w:p>
    <w:p w:rsidR="007C0C83" w:rsidRPr="00712113" w:rsidRDefault="007C0C83" w:rsidP="00712113">
      <w:pPr>
        <w:numPr>
          <w:ilvl w:val="0"/>
          <w:numId w:val="47"/>
        </w:numPr>
        <w:rPr>
          <w:rFonts w:ascii="Segoe UI" w:hAnsi="Segoe UI" w:cs="Segoe UI"/>
          <w:sz w:val="20"/>
          <w:szCs w:val="20"/>
        </w:rPr>
      </w:pPr>
      <w:r w:rsidRPr="007C0C83">
        <w:rPr>
          <w:rFonts w:ascii="Segoe UI" w:hAnsi="Segoe UI" w:cs="Segoe UI"/>
          <w:sz w:val="20"/>
          <w:szCs w:val="20"/>
        </w:rPr>
        <w:t xml:space="preserve">Conduct cost containment analyses and/or trend analyses as required and provide timely recommendations to EHN for its insurance/benefits programs. </w:t>
      </w:r>
    </w:p>
    <w:p w:rsidR="007C0C83" w:rsidRPr="00712113" w:rsidRDefault="007C0C83" w:rsidP="00712113">
      <w:pPr>
        <w:numPr>
          <w:ilvl w:val="0"/>
          <w:numId w:val="47"/>
        </w:numPr>
        <w:rPr>
          <w:rFonts w:ascii="Segoe UI" w:hAnsi="Segoe UI" w:cs="Segoe UI"/>
          <w:sz w:val="20"/>
          <w:szCs w:val="20"/>
        </w:rPr>
      </w:pPr>
      <w:r w:rsidRPr="007C0C83">
        <w:rPr>
          <w:rFonts w:ascii="Segoe UI" w:hAnsi="Segoe UI" w:cs="Segoe UI"/>
          <w:sz w:val="20"/>
          <w:szCs w:val="20"/>
        </w:rPr>
        <w:t xml:space="preserve">Provide monthly reports (status, financial, statistical, etc.) of </w:t>
      </w:r>
      <w:r w:rsidR="00712113">
        <w:rPr>
          <w:rFonts w:ascii="Segoe UI" w:hAnsi="Segoe UI" w:cs="Segoe UI"/>
          <w:sz w:val="20"/>
          <w:szCs w:val="20"/>
        </w:rPr>
        <w:t>EHN</w:t>
      </w:r>
      <w:r w:rsidRPr="007C0C83">
        <w:rPr>
          <w:rFonts w:ascii="Segoe UI" w:hAnsi="Segoe UI" w:cs="Segoe UI"/>
          <w:sz w:val="20"/>
          <w:szCs w:val="20"/>
        </w:rPr>
        <w:t xml:space="preserve">’s insurance/benefits programs. Report them quarterly to the Board with status and projections. </w:t>
      </w:r>
    </w:p>
    <w:p w:rsidR="007C0C83" w:rsidRPr="00712113" w:rsidRDefault="007C0C83" w:rsidP="00712113">
      <w:pPr>
        <w:numPr>
          <w:ilvl w:val="0"/>
          <w:numId w:val="47"/>
        </w:numPr>
        <w:rPr>
          <w:rFonts w:ascii="Segoe UI" w:hAnsi="Segoe UI" w:cs="Segoe UI"/>
          <w:sz w:val="20"/>
          <w:szCs w:val="20"/>
        </w:rPr>
      </w:pPr>
      <w:r w:rsidRPr="007C0C83">
        <w:rPr>
          <w:rFonts w:ascii="Segoe UI" w:hAnsi="Segoe UI" w:cs="Segoe UI"/>
          <w:sz w:val="20"/>
          <w:szCs w:val="20"/>
        </w:rPr>
        <w:t xml:space="preserve">Develop and assist in execution of transition plans from old carrier/TPA to new carrier/TPA (if needed). </w:t>
      </w:r>
    </w:p>
    <w:p w:rsidR="007C0C83" w:rsidRPr="00712113" w:rsidRDefault="007C0C83" w:rsidP="00712113">
      <w:pPr>
        <w:numPr>
          <w:ilvl w:val="0"/>
          <w:numId w:val="47"/>
        </w:numPr>
        <w:rPr>
          <w:rFonts w:ascii="Segoe UI" w:hAnsi="Segoe UI" w:cs="Segoe UI"/>
          <w:sz w:val="20"/>
          <w:szCs w:val="20"/>
        </w:rPr>
      </w:pPr>
      <w:r w:rsidRPr="007C0C83">
        <w:rPr>
          <w:rFonts w:ascii="Segoe UI" w:hAnsi="Segoe UI" w:cs="Segoe UI"/>
          <w:sz w:val="20"/>
          <w:szCs w:val="20"/>
        </w:rPr>
        <w:lastRenderedPageBreak/>
        <w:t xml:space="preserve">Provide services for design and management of </w:t>
      </w:r>
      <w:r w:rsidR="00712113">
        <w:rPr>
          <w:rFonts w:ascii="Segoe UI" w:hAnsi="Segoe UI" w:cs="Segoe UI"/>
          <w:sz w:val="20"/>
          <w:szCs w:val="20"/>
        </w:rPr>
        <w:t>EHN</w:t>
      </w:r>
      <w:r w:rsidRPr="007C0C83">
        <w:rPr>
          <w:rFonts w:ascii="Segoe UI" w:hAnsi="Segoe UI" w:cs="Segoe UI"/>
          <w:sz w:val="20"/>
          <w:szCs w:val="20"/>
        </w:rPr>
        <w:t>’s insurance/benefits p</w:t>
      </w:r>
      <w:r w:rsidR="00712113">
        <w:rPr>
          <w:rFonts w:ascii="Segoe UI" w:hAnsi="Segoe UI" w:cs="Segoe UI"/>
          <w:sz w:val="20"/>
          <w:szCs w:val="20"/>
        </w:rPr>
        <w:t xml:space="preserve">rograms and act as liaison/EHN advocate between EHN </w:t>
      </w:r>
      <w:r w:rsidRPr="007C0C83">
        <w:rPr>
          <w:rFonts w:ascii="Segoe UI" w:hAnsi="Segoe UI" w:cs="Segoe UI"/>
          <w:sz w:val="20"/>
          <w:szCs w:val="20"/>
        </w:rPr>
        <w:t xml:space="preserve">and service providers/carriers/TPAs. </w:t>
      </w:r>
    </w:p>
    <w:p w:rsidR="007C0C83" w:rsidRPr="00712113" w:rsidRDefault="007C0C83" w:rsidP="00712113">
      <w:pPr>
        <w:numPr>
          <w:ilvl w:val="0"/>
          <w:numId w:val="47"/>
        </w:numPr>
        <w:rPr>
          <w:rFonts w:ascii="Segoe UI" w:hAnsi="Segoe UI" w:cs="Segoe UI"/>
          <w:sz w:val="20"/>
          <w:szCs w:val="20"/>
        </w:rPr>
      </w:pPr>
      <w:r w:rsidRPr="007C0C83">
        <w:rPr>
          <w:rFonts w:ascii="Segoe UI" w:hAnsi="Segoe UI" w:cs="Segoe UI"/>
          <w:sz w:val="20"/>
          <w:szCs w:val="20"/>
        </w:rPr>
        <w:t>Participate in audits, as requested by EHN, to provide statistical and operational information to include, but not limited to, all aspects of a comprehensive, objective review of the received and processed claims to determine whether the claims are adjudicated according to contractual performance standards, appropriate benefits, and industry standards.</w:t>
      </w:r>
    </w:p>
    <w:p w:rsidR="007C0C83" w:rsidRPr="00712113" w:rsidRDefault="007C0C83" w:rsidP="00712113">
      <w:pPr>
        <w:numPr>
          <w:ilvl w:val="0"/>
          <w:numId w:val="47"/>
        </w:numPr>
        <w:rPr>
          <w:rFonts w:ascii="Segoe UI" w:hAnsi="Segoe UI" w:cs="Segoe UI"/>
          <w:sz w:val="20"/>
          <w:szCs w:val="20"/>
        </w:rPr>
      </w:pPr>
      <w:r w:rsidRPr="007C0C83">
        <w:rPr>
          <w:rFonts w:ascii="Segoe UI" w:hAnsi="Segoe UI" w:cs="Segoe UI"/>
          <w:sz w:val="20"/>
          <w:szCs w:val="20"/>
        </w:rPr>
        <w:t xml:space="preserve">Maintain a Liability policy of no less than $2,000,000 per incident. (Provide Coverage deck page with submission).  Maintain </w:t>
      </w:r>
      <w:r w:rsidR="00D96FF3" w:rsidRPr="007C0C83">
        <w:rPr>
          <w:rFonts w:ascii="Segoe UI" w:hAnsi="Segoe UI" w:cs="Segoe UI"/>
          <w:sz w:val="20"/>
          <w:szCs w:val="20"/>
        </w:rPr>
        <w:t>workers’</w:t>
      </w:r>
      <w:r w:rsidRPr="007C0C83">
        <w:rPr>
          <w:rFonts w:ascii="Segoe UI" w:hAnsi="Segoe UI" w:cs="Segoe UI"/>
          <w:sz w:val="20"/>
          <w:szCs w:val="20"/>
        </w:rPr>
        <w:t xml:space="preserve"> compensation as required by law.</w:t>
      </w:r>
    </w:p>
    <w:p w:rsidR="00712113" w:rsidRPr="00712113" w:rsidRDefault="007C0C83" w:rsidP="007C0C83">
      <w:pPr>
        <w:numPr>
          <w:ilvl w:val="0"/>
          <w:numId w:val="47"/>
        </w:numPr>
        <w:rPr>
          <w:rFonts w:ascii="Segoe UI" w:hAnsi="Segoe UI" w:cs="Segoe UI"/>
        </w:rPr>
      </w:pPr>
      <w:r w:rsidRPr="007C0C83">
        <w:rPr>
          <w:rFonts w:ascii="Segoe UI" w:hAnsi="Segoe UI" w:cs="Segoe UI"/>
          <w:sz w:val="20"/>
          <w:szCs w:val="20"/>
        </w:rPr>
        <w:t xml:space="preserve">Maintain appropriate State required Consulting licenses. </w:t>
      </w:r>
    </w:p>
    <w:p w:rsidR="00712113" w:rsidRPr="00712113" w:rsidRDefault="00712113" w:rsidP="00712113">
      <w:pPr>
        <w:ind w:left="720"/>
        <w:rPr>
          <w:rFonts w:ascii="Segoe UI" w:hAnsi="Segoe UI" w:cs="Segoe UI"/>
        </w:rPr>
      </w:pPr>
    </w:p>
    <w:bookmarkEnd w:id="10"/>
    <w:bookmarkEnd w:id="11"/>
    <w:bookmarkEnd w:id="12"/>
    <w:bookmarkEnd w:id="16"/>
    <w:bookmarkEnd w:id="17"/>
    <w:bookmarkEnd w:id="18"/>
    <w:bookmarkEnd w:id="19"/>
    <w:p w:rsidR="00712113" w:rsidRDefault="00712113" w:rsidP="00712113">
      <w:pPr>
        <w:pStyle w:val="Heading2"/>
        <w:jc w:val="both"/>
        <w:rPr>
          <w:rFonts w:ascii="Segoe UI" w:hAnsi="Segoe UI" w:cs="Segoe UI"/>
        </w:rPr>
      </w:pPr>
      <w:r>
        <w:rPr>
          <w:rFonts w:ascii="Segoe UI" w:hAnsi="Segoe UI" w:cs="Segoe UI"/>
        </w:rPr>
        <w:t>Timeline</w:t>
      </w:r>
    </w:p>
    <w:p w:rsidR="001C70C0" w:rsidRPr="00D92220" w:rsidRDefault="007C7380" w:rsidP="00F12FC8">
      <w:pPr>
        <w:pStyle w:val="OM-Body-SpaceAfterParagraph"/>
        <w:jc w:val="both"/>
        <w:rPr>
          <w:rFonts w:cs="Segoe UI"/>
        </w:rPr>
      </w:pPr>
      <w:r w:rsidRPr="00D92220">
        <w:rPr>
          <w:rFonts w:cs="Segoe UI"/>
        </w:rPr>
        <w:t>Emergence Health Network</w:t>
      </w:r>
      <w:r w:rsidR="001C70C0" w:rsidRPr="00D92220">
        <w:rPr>
          <w:rFonts w:cs="Segoe UI"/>
        </w:rPr>
        <w:t xml:space="preserve"> hopes to make a decision by </w:t>
      </w:r>
      <w:r w:rsidR="00965D74">
        <w:rPr>
          <w:rFonts w:cs="Segoe UI"/>
        </w:rPr>
        <w:t>June 2018</w:t>
      </w:r>
      <w:r w:rsidR="001C70C0" w:rsidRPr="00D92220">
        <w:rPr>
          <w:rFonts w:cs="Segoe UI"/>
        </w:rPr>
        <w:t>. As such, the following timeline has been establish</w:t>
      </w:r>
      <w:r w:rsidR="00CA45BA" w:rsidRPr="00D92220">
        <w:rPr>
          <w:rFonts w:cs="Segoe UI"/>
        </w:rPr>
        <w:t>ed once the RFP responses have been received: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1"/>
        <w:gridCol w:w="6435"/>
      </w:tblGrid>
      <w:tr w:rsidR="001C70C0" w:rsidRPr="00B858D1" w:rsidTr="00593ECD">
        <w:trPr>
          <w:trHeight w:val="432"/>
          <w:jc w:val="center"/>
        </w:trPr>
        <w:tc>
          <w:tcPr>
            <w:tcW w:w="3411" w:type="dxa"/>
            <w:shd w:val="clear" w:color="auto" w:fill="279989"/>
          </w:tcPr>
          <w:p w:rsidR="001C70C0" w:rsidRPr="00D92220" w:rsidRDefault="005B6831" w:rsidP="00F615FE">
            <w:pPr>
              <w:jc w:val="both"/>
              <w:rPr>
                <w:rFonts w:ascii="Segoe UI" w:hAnsi="Segoe UI" w:cs="Segoe UI"/>
                <w:color w:val="FFFFFF"/>
              </w:rPr>
            </w:pPr>
            <w:r>
              <w:rPr>
                <w:rFonts w:ascii="Segoe UI" w:hAnsi="Segoe UI" w:cs="Segoe UI"/>
                <w:b/>
                <w:color w:val="FFFFFF"/>
              </w:rPr>
              <w:t>May 4</w:t>
            </w:r>
            <w:r w:rsidR="009B5614">
              <w:rPr>
                <w:rFonts w:ascii="Segoe UI" w:hAnsi="Segoe UI" w:cs="Segoe UI"/>
                <w:b/>
                <w:color w:val="FFFFFF"/>
              </w:rPr>
              <w:t>, 201</w:t>
            </w:r>
            <w:r w:rsidR="00965D74">
              <w:rPr>
                <w:rFonts w:ascii="Segoe UI" w:hAnsi="Segoe UI" w:cs="Segoe UI"/>
                <w:b/>
                <w:color w:val="FFFFFF"/>
              </w:rPr>
              <w:t>8</w:t>
            </w:r>
          </w:p>
        </w:tc>
        <w:tc>
          <w:tcPr>
            <w:tcW w:w="6435" w:type="dxa"/>
            <w:vAlign w:val="center"/>
          </w:tcPr>
          <w:p w:rsidR="001C70C0" w:rsidRPr="00D92220" w:rsidRDefault="00593ECD" w:rsidP="00F12FC8">
            <w:pPr>
              <w:jc w:val="both"/>
              <w:rPr>
                <w:rFonts w:ascii="Segoe UI" w:hAnsi="Segoe UI" w:cs="Segoe UI"/>
                <w:sz w:val="22"/>
              </w:rPr>
            </w:pPr>
            <w:r>
              <w:rPr>
                <w:rFonts w:ascii="Segoe UI" w:hAnsi="Segoe UI" w:cs="Segoe UI"/>
                <w:sz w:val="22"/>
              </w:rPr>
              <w:t>RFP Issued</w:t>
            </w:r>
          </w:p>
        </w:tc>
      </w:tr>
      <w:tr w:rsidR="001C70C0" w:rsidRPr="00B858D1" w:rsidTr="00593ECD">
        <w:trPr>
          <w:trHeight w:val="432"/>
          <w:jc w:val="center"/>
        </w:trPr>
        <w:tc>
          <w:tcPr>
            <w:tcW w:w="3411" w:type="dxa"/>
            <w:shd w:val="clear" w:color="auto" w:fill="279989"/>
          </w:tcPr>
          <w:p w:rsidR="001C70C0" w:rsidRPr="00D92220" w:rsidRDefault="00F615FE" w:rsidP="005B6831">
            <w:pPr>
              <w:jc w:val="both"/>
              <w:rPr>
                <w:rFonts w:ascii="Segoe UI" w:hAnsi="Segoe UI" w:cs="Segoe UI"/>
                <w:color w:val="FFFFFF"/>
              </w:rPr>
            </w:pPr>
            <w:r>
              <w:rPr>
                <w:rFonts w:ascii="Segoe UI" w:hAnsi="Segoe UI" w:cs="Segoe UI"/>
                <w:b/>
                <w:color w:val="FFFFFF"/>
              </w:rPr>
              <w:t>May 1</w:t>
            </w:r>
            <w:r w:rsidR="005B6831">
              <w:rPr>
                <w:rFonts w:ascii="Segoe UI" w:hAnsi="Segoe UI" w:cs="Segoe UI"/>
                <w:b/>
                <w:color w:val="FFFFFF"/>
              </w:rPr>
              <w:t>8</w:t>
            </w:r>
            <w:r w:rsidR="00965D74">
              <w:rPr>
                <w:rFonts w:ascii="Segoe UI" w:hAnsi="Segoe UI" w:cs="Segoe UI"/>
                <w:b/>
                <w:color w:val="FFFFFF"/>
              </w:rPr>
              <w:t>, 2018</w:t>
            </w:r>
          </w:p>
        </w:tc>
        <w:tc>
          <w:tcPr>
            <w:tcW w:w="6435" w:type="dxa"/>
            <w:vAlign w:val="center"/>
          </w:tcPr>
          <w:p w:rsidR="001C70C0" w:rsidRPr="00D92220" w:rsidRDefault="00593ECD" w:rsidP="007520A9">
            <w:pPr>
              <w:jc w:val="both"/>
              <w:rPr>
                <w:rFonts w:ascii="Segoe UI" w:hAnsi="Segoe UI" w:cs="Segoe UI"/>
                <w:sz w:val="22"/>
              </w:rPr>
            </w:pPr>
            <w:r>
              <w:rPr>
                <w:rFonts w:ascii="Segoe UI" w:hAnsi="Segoe UI" w:cs="Segoe UI"/>
                <w:sz w:val="22"/>
              </w:rPr>
              <w:t>Responses to RFP due</w:t>
            </w:r>
          </w:p>
        </w:tc>
      </w:tr>
      <w:tr w:rsidR="001C70C0" w:rsidRPr="00B858D1" w:rsidTr="00593ECD">
        <w:trPr>
          <w:trHeight w:val="432"/>
          <w:jc w:val="center"/>
        </w:trPr>
        <w:tc>
          <w:tcPr>
            <w:tcW w:w="3411" w:type="dxa"/>
            <w:shd w:val="clear" w:color="auto" w:fill="279989"/>
          </w:tcPr>
          <w:p w:rsidR="001C70C0" w:rsidRPr="00D92220" w:rsidRDefault="00F615FE" w:rsidP="005B6831">
            <w:pPr>
              <w:jc w:val="both"/>
              <w:rPr>
                <w:rFonts w:ascii="Segoe UI" w:hAnsi="Segoe UI" w:cs="Segoe UI"/>
                <w:color w:val="FFFFFF"/>
              </w:rPr>
            </w:pPr>
            <w:r>
              <w:rPr>
                <w:rFonts w:ascii="Segoe UI" w:hAnsi="Segoe UI" w:cs="Segoe UI"/>
                <w:b/>
                <w:color w:val="FFFFFF"/>
              </w:rPr>
              <w:t xml:space="preserve">May </w:t>
            </w:r>
            <w:r w:rsidR="005B6831">
              <w:rPr>
                <w:rFonts w:ascii="Segoe UI" w:hAnsi="Segoe UI" w:cs="Segoe UI"/>
                <w:b/>
                <w:color w:val="FFFFFF"/>
              </w:rPr>
              <w:t>25</w:t>
            </w:r>
            <w:r w:rsidR="00965D74">
              <w:rPr>
                <w:rFonts w:ascii="Segoe UI" w:hAnsi="Segoe UI" w:cs="Segoe UI"/>
                <w:b/>
                <w:color w:val="FFFFFF"/>
              </w:rPr>
              <w:t>, 2018</w:t>
            </w:r>
          </w:p>
        </w:tc>
        <w:tc>
          <w:tcPr>
            <w:tcW w:w="6435" w:type="dxa"/>
            <w:vAlign w:val="center"/>
          </w:tcPr>
          <w:p w:rsidR="001C70C0" w:rsidRPr="00D92220" w:rsidRDefault="00593ECD" w:rsidP="00F12FC8">
            <w:pPr>
              <w:jc w:val="both"/>
              <w:rPr>
                <w:rFonts w:ascii="Segoe UI" w:hAnsi="Segoe UI" w:cs="Segoe UI"/>
                <w:sz w:val="22"/>
              </w:rPr>
            </w:pPr>
            <w:r>
              <w:rPr>
                <w:rFonts w:ascii="Segoe UI" w:hAnsi="Segoe UI" w:cs="Segoe UI"/>
                <w:sz w:val="22"/>
              </w:rPr>
              <w:t>Discussions (if required)</w:t>
            </w:r>
          </w:p>
        </w:tc>
      </w:tr>
      <w:tr w:rsidR="00593ECD" w:rsidRPr="00B858D1" w:rsidTr="00593ECD">
        <w:trPr>
          <w:trHeight w:val="432"/>
          <w:jc w:val="center"/>
        </w:trPr>
        <w:tc>
          <w:tcPr>
            <w:tcW w:w="3411" w:type="dxa"/>
            <w:shd w:val="clear" w:color="auto" w:fill="279989"/>
          </w:tcPr>
          <w:p w:rsidR="00593ECD" w:rsidRDefault="005B6831" w:rsidP="005B6831">
            <w:pPr>
              <w:jc w:val="both"/>
              <w:rPr>
                <w:rFonts w:ascii="Segoe UI" w:hAnsi="Segoe UI" w:cs="Segoe UI"/>
                <w:b/>
                <w:color w:val="FFFFFF"/>
              </w:rPr>
            </w:pPr>
            <w:r>
              <w:rPr>
                <w:rFonts w:ascii="Segoe UI" w:hAnsi="Segoe UI" w:cs="Segoe UI"/>
                <w:b/>
                <w:color w:val="FFFFFF"/>
              </w:rPr>
              <w:t>June 1, 2018</w:t>
            </w:r>
          </w:p>
        </w:tc>
        <w:tc>
          <w:tcPr>
            <w:tcW w:w="6435" w:type="dxa"/>
            <w:vAlign w:val="center"/>
          </w:tcPr>
          <w:p w:rsidR="00593ECD" w:rsidRDefault="00593ECD" w:rsidP="00F12FC8">
            <w:pPr>
              <w:jc w:val="both"/>
              <w:rPr>
                <w:rFonts w:ascii="Segoe UI" w:hAnsi="Segoe UI" w:cs="Segoe UI"/>
                <w:sz w:val="22"/>
              </w:rPr>
            </w:pPr>
            <w:r>
              <w:rPr>
                <w:rFonts w:ascii="Segoe UI" w:hAnsi="Segoe UI" w:cs="Segoe UI"/>
                <w:sz w:val="22"/>
              </w:rPr>
              <w:t>Review by EHN Committee</w:t>
            </w:r>
          </w:p>
        </w:tc>
      </w:tr>
      <w:tr w:rsidR="00593ECD" w:rsidRPr="00B858D1" w:rsidTr="00593ECD">
        <w:trPr>
          <w:trHeight w:val="432"/>
          <w:jc w:val="center"/>
        </w:trPr>
        <w:tc>
          <w:tcPr>
            <w:tcW w:w="3411" w:type="dxa"/>
            <w:shd w:val="clear" w:color="auto" w:fill="279989"/>
          </w:tcPr>
          <w:p w:rsidR="00593ECD" w:rsidRDefault="00F615FE" w:rsidP="00F615FE">
            <w:pPr>
              <w:jc w:val="both"/>
              <w:rPr>
                <w:rFonts w:ascii="Segoe UI" w:hAnsi="Segoe UI" w:cs="Segoe UI"/>
                <w:b/>
                <w:color w:val="FFFFFF"/>
              </w:rPr>
            </w:pPr>
            <w:r>
              <w:rPr>
                <w:rFonts w:ascii="Segoe UI" w:hAnsi="Segoe UI" w:cs="Segoe UI"/>
                <w:b/>
                <w:color w:val="FFFFFF"/>
              </w:rPr>
              <w:t>June</w:t>
            </w:r>
            <w:r w:rsidR="00965D74">
              <w:rPr>
                <w:rFonts w:ascii="Segoe UI" w:hAnsi="Segoe UI" w:cs="Segoe UI"/>
                <w:b/>
                <w:color w:val="FFFFFF"/>
              </w:rPr>
              <w:t xml:space="preserve"> 2018</w:t>
            </w:r>
          </w:p>
        </w:tc>
        <w:tc>
          <w:tcPr>
            <w:tcW w:w="6435" w:type="dxa"/>
            <w:vAlign w:val="center"/>
          </w:tcPr>
          <w:p w:rsidR="00593ECD" w:rsidRDefault="00593ECD" w:rsidP="00F12FC8">
            <w:pPr>
              <w:jc w:val="both"/>
              <w:rPr>
                <w:rFonts w:ascii="Segoe UI" w:hAnsi="Segoe UI" w:cs="Segoe UI"/>
                <w:sz w:val="22"/>
              </w:rPr>
            </w:pPr>
            <w:r>
              <w:rPr>
                <w:rFonts w:ascii="Segoe UI" w:hAnsi="Segoe UI" w:cs="Segoe UI"/>
                <w:sz w:val="22"/>
              </w:rPr>
              <w:t>Vendor Presentations (if required)</w:t>
            </w:r>
          </w:p>
        </w:tc>
      </w:tr>
      <w:tr w:rsidR="00593ECD" w:rsidRPr="00B858D1" w:rsidTr="00593ECD">
        <w:trPr>
          <w:trHeight w:val="432"/>
          <w:jc w:val="center"/>
        </w:trPr>
        <w:tc>
          <w:tcPr>
            <w:tcW w:w="3411" w:type="dxa"/>
            <w:shd w:val="clear" w:color="auto" w:fill="279989"/>
          </w:tcPr>
          <w:p w:rsidR="00593ECD" w:rsidRDefault="00965D74" w:rsidP="00F12FC8">
            <w:pPr>
              <w:jc w:val="both"/>
              <w:rPr>
                <w:rFonts w:ascii="Segoe UI" w:hAnsi="Segoe UI" w:cs="Segoe UI"/>
                <w:b/>
                <w:color w:val="FFFFFF"/>
              </w:rPr>
            </w:pPr>
            <w:r>
              <w:rPr>
                <w:rFonts w:ascii="Segoe UI" w:hAnsi="Segoe UI" w:cs="Segoe UI"/>
                <w:b/>
                <w:color w:val="FFFFFF"/>
              </w:rPr>
              <w:t>June 2018</w:t>
            </w:r>
          </w:p>
        </w:tc>
        <w:tc>
          <w:tcPr>
            <w:tcW w:w="6435" w:type="dxa"/>
            <w:vAlign w:val="center"/>
          </w:tcPr>
          <w:p w:rsidR="00593ECD" w:rsidRDefault="00593ECD" w:rsidP="00F12FC8">
            <w:pPr>
              <w:jc w:val="both"/>
              <w:rPr>
                <w:rFonts w:ascii="Segoe UI" w:hAnsi="Segoe UI" w:cs="Segoe UI"/>
                <w:sz w:val="22"/>
              </w:rPr>
            </w:pPr>
            <w:r>
              <w:rPr>
                <w:rFonts w:ascii="Segoe UI" w:hAnsi="Segoe UI" w:cs="Segoe UI"/>
                <w:sz w:val="22"/>
              </w:rPr>
              <w:t>Committee review and recommendation</w:t>
            </w:r>
          </w:p>
        </w:tc>
      </w:tr>
      <w:tr w:rsidR="00593ECD" w:rsidRPr="00B858D1" w:rsidTr="00593ECD">
        <w:trPr>
          <w:trHeight w:val="432"/>
          <w:jc w:val="center"/>
        </w:trPr>
        <w:tc>
          <w:tcPr>
            <w:tcW w:w="3411" w:type="dxa"/>
            <w:shd w:val="clear" w:color="auto" w:fill="279989"/>
          </w:tcPr>
          <w:p w:rsidR="00593ECD" w:rsidRDefault="00965D74" w:rsidP="00F12FC8">
            <w:pPr>
              <w:jc w:val="both"/>
              <w:rPr>
                <w:rFonts w:ascii="Segoe UI" w:hAnsi="Segoe UI" w:cs="Segoe UI"/>
                <w:b/>
                <w:color w:val="FFFFFF"/>
              </w:rPr>
            </w:pPr>
            <w:r>
              <w:rPr>
                <w:rFonts w:ascii="Segoe UI" w:hAnsi="Segoe UI" w:cs="Segoe UI"/>
                <w:b/>
                <w:color w:val="FFFFFF"/>
              </w:rPr>
              <w:t>June 2018</w:t>
            </w:r>
          </w:p>
        </w:tc>
        <w:tc>
          <w:tcPr>
            <w:tcW w:w="6435" w:type="dxa"/>
            <w:vAlign w:val="center"/>
          </w:tcPr>
          <w:p w:rsidR="00593ECD" w:rsidRDefault="00593ECD" w:rsidP="00F12FC8">
            <w:pPr>
              <w:jc w:val="both"/>
              <w:rPr>
                <w:rFonts w:ascii="Segoe UI" w:hAnsi="Segoe UI" w:cs="Segoe UI"/>
                <w:sz w:val="22"/>
              </w:rPr>
            </w:pPr>
            <w:r>
              <w:rPr>
                <w:rFonts w:ascii="Segoe UI" w:hAnsi="Segoe UI" w:cs="Segoe UI"/>
                <w:sz w:val="22"/>
              </w:rPr>
              <w:t>Final negotiations and board recommendation</w:t>
            </w:r>
          </w:p>
        </w:tc>
      </w:tr>
      <w:tr w:rsidR="00593ECD" w:rsidRPr="00B858D1" w:rsidTr="00593ECD">
        <w:trPr>
          <w:trHeight w:val="432"/>
          <w:jc w:val="center"/>
        </w:trPr>
        <w:tc>
          <w:tcPr>
            <w:tcW w:w="3411" w:type="dxa"/>
            <w:shd w:val="clear" w:color="auto" w:fill="279989"/>
          </w:tcPr>
          <w:p w:rsidR="00593ECD" w:rsidRDefault="00965D74" w:rsidP="00F12FC8">
            <w:pPr>
              <w:jc w:val="both"/>
              <w:rPr>
                <w:rFonts w:ascii="Segoe UI" w:hAnsi="Segoe UI" w:cs="Segoe UI"/>
                <w:b/>
                <w:color w:val="FFFFFF"/>
              </w:rPr>
            </w:pPr>
            <w:r>
              <w:rPr>
                <w:rFonts w:ascii="Segoe UI" w:hAnsi="Segoe UI" w:cs="Segoe UI"/>
                <w:b/>
                <w:color w:val="FFFFFF"/>
              </w:rPr>
              <w:t>June 2018</w:t>
            </w:r>
          </w:p>
        </w:tc>
        <w:tc>
          <w:tcPr>
            <w:tcW w:w="6435" w:type="dxa"/>
            <w:vAlign w:val="center"/>
          </w:tcPr>
          <w:p w:rsidR="00593ECD" w:rsidRDefault="00593ECD" w:rsidP="00F12FC8">
            <w:pPr>
              <w:jc w:val="both"/>
              <w:rPr>
                <w:rFonts w:ascii="Segoe UI" w:hAnsi="Segoe UI" w:cs="Segoe UI"/>
                <w:sz w:val="22"/>
              </w:rPr>
            </w:pPr>
            <w:r>
              <w:rPr>
                <w:rFonts w:ascii="Segoe UI" w:hAnsi="Segoe UI" w:cs="Segoe UI"/>
                <w:sz w:val="22"/>
              </w:rPr>
              <w:t>Board review and approval</w:t>
            </w:r>
          </w:p>
        </w:tc>
      </w:tr>
    </w:tbl>
    <w:p w:rsidR="001C70C0" w:rsidRPr="00D92220" w:rsidRDefault="001C70C0" w:rsidP="00F12FC8">
      <w:pPr>
        <w:jc w:val="both"/>
        <w:rPr>
          <w:rStyle w:val="IntenseEmphasis"/>
          <w:rFonts w:ascii="Segoe UI" w:hAnsi="Segoe UI" w:cs="Segoe UI"/>
          <w:bCs/>
          <w:i w:val="0"/>
          <w:iCs w:val="0"/>
          <w:color w:val="3E4043"/>
          <w:spacing w:val="20"/>
          <w:sz w:val="32"/>
          <w:szCs w:val="32"/>
          <w:u w:val="single"/>
        </w:rPr>
      </w:pPr>
      <w:bookmarkStart w:id="20" w:name="_Toc325524378"/>
      <w:bookmarkStart w:id="21" w:name="_Toc346870274"/>
      <w:bookmarkStart w:id="22" w:name="_Toc397931373"/>
    </w:p>
    <w:p w:rsidR="00CF556F" w:rsidRDefault="006A5F28" w:rsidP="00960B84">
      <w:pPr>
        <w:pStyle w:val="Heading2"/>
        <w:jc w:val="both"/>
        <w:rPr>
          <w:rFonts w:ascii="Segoe UI" w:hAnsi="Segoe UI" w:cs="Segoe UI"/>
        </w:rPr>
      </w:pPr>
      <w:bookmarkStart w:id="23" w:name="_Toc484782601"/>
      <w:bookmarkEnd w:id="20"/>
      <w:bookmarkEnd w:id="21"/>
      <w:bookmarkEnd w:id="22"/>
      <w:r>
        <w:rPr>
          <w:rFonts w:ascii="Segoe UI" w:hAnsi="Segoe UI" w:cs="Segoe UI"/>
        </w:rPr>
        <w:t>General Provisions</w:t>
      </w:r>
      <w:bookmarkEnd w:id="23"/>
    </w:p>
    <w:p w:rsidR="00CF556F" w:rsidRPr="00CF556F" w:rsidRDefault="00CF556F" w:rsidP="00CF556F">
      <w:pPr>
        <w:jc w:val="both"/>
        <w:rPr>
          <w:rFonts w:ascii="Segoe UI" w:hAnsi="Segoe UI" w:cs="Segoe UI"/>
          <w:sz w:val="20"/>
          <w:szCs w:val="20"/>
        </w:rPr>
      </w:pPr>
      <w:r w:rsidRPr="00CF556F">
        <w:rPr>
          <w:rFonts w:ascii="Segoe UI" w:hAnsi="Segoe UI" w:cs="Segoe UI"/>
          <w:sz w:val="20"/>
          <w:szCs w:val="20"/>
        </w:rPr>
        <w:t>These General Provisions are considered standard language for all EHN proposals and RFP</w:t>
      </w:r>
      <w:r w:rsidR="004A3C71">
        <w:rPr>
          <w:rFonts w:ascii="Segoe UI" w:hAnsi="Segoe UI" w:cs="Segoe UI"/>
          <w:sz w:val="20"/>
          <w:szCs w:val="20"/>
        </w:rPr>
        <w:t>/IFB</w:t>
      </w:r>
      <w:r w:rsidRPr="00CF556F">
        <w:rPr>
          <w:rFonts w:ascii="Segoe UI" w:hAnsi="Segoe UI" w:cs="Segoe UI"/>
          <w:sz w:val="20"/>
          <w:szCs w:val="20"/>
        </w:rPr>
        <w:t xml:space="preserve"> documents. If any “specific proposal requirements” differ from the General Provisions listed here, the “specific proposal requirements” shall prevail.</w:t>
      </w:r>
    </w:p>
    <w:p w:rsidR="00CF556F" w:rsidRPr="00CF556F" w:rsidRDefault="00CF556F" w:rsidP="00CF556F">
      <w:pPr>
        <w:jc w:val="both"/>
        <w:rPr>
          <w:rFonts w:ascii="Segoe UI" w:hAnsi="Segoe UI" w:cs="Segoe UI"/>
          <w:sz w:val="20"/>
          <w:szCs w:val="20"/>
        </w:rPr>
      </w:pPr>
    </w:p>
    <w:p w:rsidR="00CF556F" w:rsidRPr="00CF556F" w:rsidRDefault="00CF556F" w:rsidP="005C7A6D">
      <w:pPr>
        <w:numPr>
          <w:ilvl w:val="3"/>
          <w:numId w:val="29"/>
        </w:numPr>
        <w:ind w:left="360"/>
        <w:jc w:val="both"/>
        <w:rPr>
          <w:rFonts w:ascii="Segoe UI" w:hAnsi="Segoe UI" w:cs="Segoe UI"/>
          <w:sz w:val="20"/>
          <w:szCs w:val="20"/>
        </w:rPr>
      </w:pPr>
      <w:r w:rsidRPr="00CF556F">
        <w:rPr>
          <w:rFonts w:ascii="Segoe UI" w:hAnsi="Segoe UI" w:cs="Segoe UI"/>
          <w:sz w:val="20"/>
          <w:szCs w:val="20"/>
        </w:rPr>
        <w:t>RFP PACKAGE</w:t>
      </w:r>
    </w:p>
    <w:p w:rsidR="00CF556F" w:rsidRDefault="00CF556F" w:rsidP="005C7A6D">
      <w:pPr>
        <w:ind w:left="360"/>
        <w:jc w:val="both"/>
        <w:rPr>
          <w:rFonts w:ascii="Segoe UI" w:hAnsi="Segoe UI" w:cs="Segoe UI"/>
          <w:sz w:val="20"/>
          <w:szCs w:val="20"/>
        </w:rPr>
      </w:pPr>
      <w:r w:rsidRPr="00CF556F">
        <w:rPr>
          <w:rFonts w:ascii="Segoe UI" w:hAnsi="Segoe UI" w:cs="Segoe UI"/>
          <w:sz w:val="20"/>
          <w:szCs w:val="20"/>
        </w:rPr>
        <w:t xml:space="preserve">The </w:t>
      </w:r>
      <w:r w:rsidR="005C7A6D">
        <w:rPr>
          <w:rFonts w:ascii="Segoe UI" w:hAnsi="Segoe UI" w:cs="Segoe UI"/>
          <w:sz w:val="20"/>
          <w:szCs w:val="20"/>
        </w:rPr>
        <w:t>proposal</w:t>
      </w:r>
      <w:r w:rsidRPr="00CF556F">
        <w:rPr>
          <w:rFonts w:ascii="Segoe UI" w:hAnsi="Segoe UI" w:cs="Segoe UI"/>
          <w:sz w:val="20"/>
          <w:szCs w:val="20"/>
        </w:rPr>
        <w:t xml:space="preserve">, general and special provisions, drawings, specifications/line item details, contract documents and the proposal sheet are all considered part of the proposal package.  Proposals must be submitted on the forms provided by EHN, including the proposal sheet completed in its entirety and signed by an authorized representative by original signature.  Failure to complete and sign the proposal sheet/contract page (s) may disqualify the proposal from being considered by EHN. Any individual signing on behalf of the proposal expressly affirms that he or she is duly authorized to tender this proposal and to sign the proposal sheet/contract under the terms and conditions in this proposal.  Proposer further understands that the signing of the contract shall be of no effect unless subsequently awarded and the contract properly executed by the CEO. All figures must be written in ink or typed. Figures written in pencil or with erasures are not acceptable. However, mistakes may be crossed out, corrections inserted, and initialed in ink by the individual signing the proposal. Changes must also be made to any electronic copies submitted.  If there are discrepancies between unit prices quoted and extensions, the unit price will prevail. Each proposer is </w:t>
      </w:r>
      <w:r w:rsidRPr="00CF556F">
        <w:rPr>
          <w:rFonts w:ascii="Segoe UI" w:hAnsi="Segoe UI" w:cs="Segoe UI"/>
          <w:sz w:val="20"/>
          <w:szCs w:val="20"/>
        </w:rPr>
        <w:lastRenderedPageBreak/>
        <w:t>required to thoroughly review this entire proposal packet to familiarize themselves with the proposal procedures, the plans and specifications for the requested work as well as the terms, and conditions of the contract the successful proposer will execute with EHN.</w:t>
      </w:r>
    </w:p>
    <w:p w:rsidR="00A238CA" w:rsidRDefault="00A238CA" w:rsidP="005C7A6D">
      <w:pPr>
        <w:ind w:left="360"/>
        <w:jc w:val="both"/>
        <w:rPr>
          <w:rFonts w:ascii="Segoe UI" w:hAnsi="Segoe UI" w:cs="Segoe UI"/>
          <w:sz w:val="20"/>
          <w:szCs w:val="20"/>
        </w:rPr>
      </w:pPr>
    </w:p>
    <w:p w:rsidR="00CF556F" w:rsidRPr="00CF556F" w:rsidRDefault="00CF556F" w:rsidP="005C7A6D">
      <w:pPr>
        <w:numPr>
          <w:ilvl w:val="0"/>
          <w:numId w:val="29"/>
        </w:numPr>
        <w:ind w:left="360"/>
        <w:jc w:val="both"/>
        <w:rPr>
          <w:rFonts w:ascii="Segoe UI" w:hAnsi="Segoe UI" w:cs="Segoe UI"/>
          <w:sz w:val="20"/>
          <w:szCs w:val="20"/>
        </w:rPr>
      </w:pPr>
      <w:r w:rsidRPr="00CF556F">
        <w:rPr>
          <w:rFonts w:ascii="Segoe UI" w:hAnsi="Segoe UI" w:cs="Segoe UI"/>
          <w:sz w:val="20"/>
          <w:szCs w:val="20"/>
        </w:rPr>
        <w:t>COMPETITIVENESS AND INTEGRITY</w:t>
      </w:r>
    </w:p>
    <w:p w:rsidR="00CF556F" w:rsidRPr="00CF556F" w:rsidRDefault="00CF556F" w:rsidP="005C7A6D">
      <w:pPr>
        <w:ind w:left="360"/>
        <w:jc w:val="both"/>
        <w:rPr>
          <w:rFonts w:ascii="Segoe UI" w:hAnsi="Segoe UI" w:cs="Segoe UI"/>
          <w:sz w:val="20"/>
          <w:szCs w:val="20"/>
        </w:rPr>
      </w:pPr>
      <w:r w:rsidRPr="00CF556F">
        <w:rPr>
          <w:rFonts w:ascii="Segoe UI" w:hAnsi="Segoe UI" w:cs="Segoe UI"/>
          <w:sz w:val="20"/>
          <w:szCs w:val="20"/>
        </w:rPr>
        <w:t>To prevent biased evaluations and to preserve the competitiveness and integrity of such acquisition efforts, proposers are to direct all communications regarding this proposal to the bidquestions@ehnelpaso.org or assigned designee, unless otherwise specifically noted.</w:t>
      </w:r>
    </w:p>
    <w:p w:rsidR="00CF556F" w:rsidRPr="00CF556F" w:rsidRDefault="00CF556F" w:rsidP="005C7A6D">
      <w:pPr>
        <w:ind w:left="360"/>
        <w:jc w:val="both"/>
        <w:rPr>
          <w:rFonts w:ascii="Segoe UI" w:hAnsi="Segoe UI" w:cs="Segoe UI"/>
          <w:sz w:val="20"/>
          <w:szCs w:val="20"/>
        </w:rPr>
      </w:pPr>
    </w:p>
    <w:p w:rsidR="00CF556F" w:rsidRPr="00CF556F" w:rsidRDefault="00CF556F" w:rsidP="005C7A6D">
      <w:pPr>
        <w:ind w:left="360"/>
        <w:jc w:val="both"/>
        <w:rPr>
          <w:rFonts w:ascii="Segoe UI" w:hAnsi="Segoe UI" w:cs="Segoe UI"/>
          <w:sz w:val="20"/>
          <w:szCs w:val="20"/>
        </w:rPr>
      </w:pPr>
      <w:r w:rsidRPr="00CF556F">
        <w:rPr>
          <w:rFonts w:ascii="Segoe UI" w:hAnsi="Segoe UI" w:cs="Segoe UI"/>
          <w:sz w:val="20"/>
          <w:szCs w:val="20"/>
        </w:rPr>
        <w:t>An authorized person from the submitting firm must sign all proposals. The signature acknowledges that the proposer has read the proposal documents thoroughly before submitting a proposal and will fulfill the obligations in accordance to the terms, conditions, and specifications.</w:t>
      </w:r>
    </w:p>
    <w:p w:rsidR="00CF556F" w:rsidRPr="00CF556F" w:rsidRDefault="00CF556F" w:rsidP="005C7A6D">
      <w:pPr>
        <w:ind w:left="360"/>
        <w:jc w:val="both"/>
        <w:rPr>
          <w:rFonts w:ascii="Segoe UI" w:hAnsi="Segoe UI" w:cs="Segoe UI"/>
          <w:sz w:val="20"/>
          <w:szCs w:val="20"/>
        </w:rPr>
      </w:pPr>
    </w:p>
    <w:p w:rsidR="00CF556F" w:rsidRDefault="00CF556F" w:rsidP="005C7A6D">
      <w:pPr>
        <w:ind w:left="360"/>
        <w:jc w:val="both"/>
        <w:rPr>
          <w:rFonts w:ascii="Segoe UI" w:hAnsi="Segoe UI" w:cs="Segoe UI"/>
          <w:sz w:val="20"/>
          <w:szCs w:val="20"/>
        </w:rPr>
      </w:pPr>
      <w:r w:rsidRPr="00CF556F">
        <w:rPr>
          <w:rFonts w:ascii="Segoe UI" w:hAnsi="Segoe UI" w:cs="Segoe UI"/>
          <w:sz w:val="20"/>
          <w:szCs w:val="20"/>
        </w:rPr>
        <w:t>Please carefully review this Request for Proposal. It provides specific information necessary to aid participating firms in formulating a thorough response.</w:t>
      </w:r>
    </w:p>
    <w:p w:rsidR="005C7A6D" w:rsidRDefault="005C7A6D" w:rsidP="005C7A6D">
      <w:pPr>
        <w:ind w:left="360"/>
        <w:jc w:val="both"/>
        <w:rPr>
          <w:rFonts w:ascii="Segoe UI" w:hAnsi="Segoe UI" w:cs="Segoe UI"/>
          <w:sz w:val="20"/>
          <w:szCs w:val="20"/>
        </w:rPr>
      </w:pPr>
    </w:p>
    <w:p w:rsidR="00CF556F" w:rsidRPr="005C7A6D" w:rsidRDefault="00CF556F" w:rsidP="00CF556F">
      <w:pPr>
        <w:numPr>
          <w:ilvl w:val="0"/>
          <w:numId w:val="29"/>
        </w:numPr>
        <w:ind w:left="360"/>
        <w:jc w:val="both"/>
        <w:rPr>
          <w:rFonts w:ascii="Segoe UI" w:hAnsi="Segoe UI" w:cs="Segoe UI"/>
          <w:sz w:val="20"/>
          <w:szCs w:val="20"/>
        </w:rPr>
      </w:pPr>
      <w:r w:rsidRPr="005C7A6D">
        <w:rPr>
          <w:rFonts w:ascii="Segoe UI" w:hAnsi="Segoe UI" w:cs="Segoe UI"/>
          <w:sz w:val="20"/>
          <w:szCs w:val="20"/>
        </w:rPr>
        <w:t>PROPOSER’S RESPONSIBILITY</w:t>
      </w:r>
    </w:p>
    <w:p w:rsidR="00CF556F" w:rsidRPr="00CF556F" w:rsidRDefault="00CF556F" w:rsidP="005C7A6D">
      <w:pPr>
        <w:ind w:firstLine="360"/>
        <w:jc w:val="both"/>
        <w:rPr>
          <w:rFonts w:ascii="Segoe UI" w:hAnsi="Segoe UI" w:cs="Segoe UI"/>
          <w:sz w:val="20"/>
          <w:szCs w:val="20"/>
        </w:rPr>
      </w:pPr>
      <w:r w:rsidRPr="00CF556F">
        <w:rPr>
          <w:rFonts w:ascii="Segoe UI" w:hAnsi="Segoe UI" w:cs="Segoe UI"/>
          <w:sz w:val="20"/>
          <w:szCs w:val="20"/>
        </w:rPr>
        <w:t xml:space="preserve">The preferred proposer will: </w:t>
      </w:r>
    </w:p>
    <w:p w:rsidR="00CF556F" w:rsidRPr="00CF556F" w:rsidRDefault="00CF556F" w:rsidP="005C7A6D">
      <w:pPr>
        <w:numPr>
          <w:ilvl w:val="0"/>
          <w:numId w:val="30"/>
        </w:numPr>
        <w:jc w:val="both"/>
        <w:rPr>
          <w:rFonts w:ascii="Segoe UI" w:hAnsi="Segoe UI" w:cs="Segoe UI"/>
          <w:sz w:val="20"/>
          <w:szCs w:val="20"/>
        </w:rPr>
      </w:pPr>
      <w:r w:rsidRPr="00CF556F">
        <w:rPr>
          <w:rFonts w:ascii="Segoe UI" w:hAnsi="Segoe UI" w:cs="Segoe UI"/>
          <w:sz w:val="20"/>
          <w:szCs w:val="20"/>
        </w:rPr>
        <w:t>Demonstrate continuous operation of their business for services requested under this RFP for a minimum of 5 years;</w:t>
      </w:r>
    </w:p>
    <w:p w:rsidR="00CF556F" w:rsidRPr="00CF556F" w:rsidRDefault="00CF556F" w:rsidP="005C7A6D">
      <w:pPr>
        <w:numPr>
          <w:ilvl w:val="0"/>
          <w:numId w:val="30"/>
        </w:numPr>
        <w:jc w:val="both"/>
        <w:rPr>
          <w:rFonts w:ascii="Segoe UI" w:hAnsi="Segoe UI" w:cs="Segoe UI"/>
          <w:sz w:val="20"/>
          <w:szCs w:val="20"/>
        </w:rPr>
      </w:pPr>
      <w:r w:rsidRPr="00CF556F">
        <w:rPr>
          <w:rFonts w:ascii="Segoe UI" w:hAnsi="Segoe UI" w:cs="Segoe UI"/>
          <w:sz w:val="20"/>
          <w:szCs w:val="20"/>
        </w:rPr>
        <w:t>Demonstrate adequate financial resources or the ability to obtain such resources as required;</w:t>
      </w:r>
    </w:p>
    <w:p w:rsidR="00CF556F" w:rsidRPr="00CF556F" w:rsidRDefault="00CF556F" w:rsidP="005C7A6D">
      <w:pPr>
        <w:numPr>
          <w:ilvl w:val="0"/>
          <w:numId w:val="30"/>
        </w:numPr>
        <w:jc w:val="both"/>
        <w:rPr>
          <w:rFonts w:ascii="Segoe UI" w:hAnsi="Segoe UI" w:cs="Segoe UI"/>
          <w:sz w:val="20"/>
          <w:szCs w:val="20"/>
        </w:rPr>
      </w:pPr>
      <w:r w:rsidRPr="00CF556F">
        <w:rPr>
          <w:rFonts w:ascii="Segoe UI" w:hAnsi="Segoe UI" w:cs="Segoe UI"/>
          <w:sz w:val="20"/>
          <w:szCs w:val="20"/>
        </w:rPr>
        <w:t>Be able to comply with all federal, state, and local laws, rules, regulations, ordinances and orders that may be required in performing the services requested under this RFP;</w:t>
      </w:r>
    </w:p>
    <w:p w:rsidR="00CF556F" w:rsidRPr="00CF556F" w:rsidRDefault="00CF556F" w:rsidP="005C7A6D">
      <w:pPr>
        <w:numPr>
          <w:ilvl w:val="0"/>
          <w:numId w:val="30"/>
        </w:numPr>
        <w:jc w:val="both"/>
        <w:rPr>
          <w:rFonts w:ascii="Segoe UI" w:hAnsi="Segoe UI" w:cs="Segoe UI"/>
          <w:sz w:val="20"/>
          <w:szCs w:val="20"/>
        </w:rPr>
      </w:pPr>
      <w:r w:rsidRPr="00CF556F">
        <w:rPr>
          <w:rFonts w:ascii="Segoe UI" w:hAnsi="Segoe UI" w:cs="Segoe UI"/>
          <w:sz w:val="20"/>
          <w:szCs w:val="20"/>
        </w:rPr>
        <w:t>Demonstrate a satisfactory record of performance for the services requested under this RFP; and</w:t>
      </w:r>
    </w:p>
    <w:p w:rsidR="00CF556F" w:rsidRDefault="00CF556F" w:rsidP="005C7A6D">
      <w:pPr>
        <w:numPr>
          <w:ilvl w:val="0"/>
          <w:numId w:val="30"/>
        </w:numPr>
        <w:jc w:val="both"/>
        <w:rPr>
          <w:rFonts w:ascii="Segoe UI" w:hAnsi="Segoe UI" w:cs="Segoe UI"/>
          <w:sz w:val="20"/>
          <w:szCs w:val="20"/>
        </w:rPr>
      </w:pPr>
      <w:r w:rsidRPr="00CF556F">
        <w:rPr>
          <w:rFonts w:ascii="Segoe UI" w:hAnsi="Segoe UI" w:cs="Segoe UI"/>
          <w:sz w:val="20"/>
          <w:szCs w:val="20"/>
        </w:rPr>
        <w:t>Demonstrate a satisfactory record of integrity and ethics.</w:t>
      </w:r>
    </w:p>
    <w:p w:rsidR="005C7A6D" w:rsidRDefault="005C7A6D" w:rsidP="005C7A6D">
      <w:pPr>
        <w:ind w:left="360"/>
        <w:jc w:val="both"/>
        <w:rPr>
          <w:rFonts w:ascii="Segoe UI" w:hAnsi="Segoe UI" w:cs="Segoe UI"/>
          <w:sz w:val="20"/>
          <w:szCs w:val="20"/>
        </w:rPr>
      </w:pPr>
    </w:p>
    <w:p w:rsidR="00CF556F" w:rsidRPr="005C7A6D" w:rsidRDefault="00CF556F" w:rsidP="00CF556F">
      <w:pPr>
        <w:numPr>
          <w:ilvl w:val="0"/>
          <w:numId w:val="29"/>
        </w:numPr>
        <w:ind w:left="360"/>
        <w:jc w:val="both"/>
        <w:rPr>
          <w:rFonts w:ascii="Segoe UI" w:hAnsi="Segoe UI" w:cs="Segoe UI"/>
          <w:sz w:val="20"/>
          <w:szCs w:val="20"/>
        </w:rPr>
      </w:pPr>
      <w:r w:rsidRPr="005C7A6D">
        <w:rPr>
          <w:rFonts w:ascii="Segoe UI" w:hAnsi="Segoe UI" w:cs="Segoe UI"/>
          <w:sz w:val="20"/>
          <w:szCs w:val="20"/>
        </w:rPr>
        <w:t>REJECTION/DISQUALIFICATION OF PROPOSALS</w:t>
      </w:r>
    </w:p>
    <w:p w:rsidR="00CF556F" w:rsidRPr="00CF556F" w:rsidRDefault="00CF556F" w:rsidP="00A76E91">
      <w:pPr>
        <w:ind w:left="360"/>
        <w:jc w:val="both"/>
        <w:rPr>
          <w:rFonts w:ascii="Segoe UI" w:hAnsi="Segoe UI" w:cs="Segoe UI"/>
          <w:sz w:val="20"/>
          <w:szCs w:val="20"/>
        </w:rPr>
      </w:pPr>
      <w:r w:rsidRPr="00CF556F">
        <w:rPr>
          <w:rFonts w:ascii="Segoe UI" w:hAnsi="Segoe UI" w:cs="Segoe UI"/>
          <w:sz w:val="20"/>
          <w:szCs w:val="20"/>
        </w:rPr>
        <w:t>EHN reserves the right to:  (1) Reject any or all proposals in whole or in part received by reason of this RFP and may discontinue its efforts in seeking proposals or execution of a resulting contract for any reason or no reason whatsoever. EHN reserves the right to accept or reject all or any part of the proposal, waive technicalities, or to award by item or by total proposal; (2) Proposals may be rejected for any of (but not limited to) the following:</w:t>
      </w:r>
    </w:p>
    <w:p w:rsidR="00CF556F" w:rsidRPr="00CF556F" w:rsidRDefault="00CF556F" w:rsidP="00CF556F">
      <w:pPr>
        <w:jc w:val="both"/>
        <w:rPr>
          <w:rFonts w:ascii="Segoe UI" w:hAnsi="Segoe UI" w:cs="Segoe UI"/>
          <w:sz w:val="20"/>
          <w:szCs w:val="20"/>
        </w:rPr>
      </w:pPr>
    </w:p>
    <w:p w:rsidR="00CF556F" w:rsidRPr="00CF556F" w:rsidRDefault="00CF556F" w:rsidP="00BF05DE">
      <w:pPr>
        <w:numPr>
          <w:ilvl w:val="0"/>
          <w:numId w:val="34"/>
        </w:numPr>
        <w:ind w:left="990" w:hanging="360"/>
        <w:jc w:val="both"/>
        <w:rPr>
          <w:rFonts w:ascii="Segoe UI" w:hAnsi="Segoe UI" w:cs="Segoe UI"/>
          <w:sz w:val="20"/>
          <w:szCs w:val="20"/>
        </w:rPr>
      </w:pPr>
      <w:r w:rsidRPr="00CF556F">
        <w:rPr>
          <w:rFonts w:ascii="Segoe UI" w:hAnsi="Segoe UI" w:cs="Segoe UI"/>
          <w:sz w:val="20"/>
          <w:szCs w:val="20"/>
        </w:rPr>
        <w:t>Failure to use the proposal form(s) furnished by EHN, if applicable.</w:t>
      </w:r>
    </w:p>
    <w:p w:rsidR="00CF556F" w:rsidRPr="00CF556F" w:rsidRDefault="00CF556F" w:rsidP="00BF05DE">
      <w:pPr>
        <w:numPr>
          <w:ilvl w:val="0"/>
          <w:numId w:val="34"/>
        </w:numPr>
        <w:ind w:left="990" w:hanging="360"/>
        <w:jc w:val="both"/>
        <w:rPr>
          <w:rFonts w:ascii="Segoe UI" w:hAnsi="Segoe UI" w:cs="Segoe UI"/>
          <w:sz w:val="20"/>
          <w:szCs w:val="20"/>
        </w:rPr>
      </w:pPr>
      <w:r w:rsidRPr="00CF556F">
        <w:rPr>
          <w:rFonts w:ascii="Segoe UI" w:hAnsi="Segoe UI" w:cs="Segoe UI"/>
          <w:sz w:val="20"/>
          <w:szCs w:val="20"/>
        </w:rPr>
        <w:t xml:space="preserve">Lack of signature by an authorized representative that can </w:t>
      </w:r>
      <w:r w:rsidR="00423039">
        <w:rPr>
          <w:rFonts w:ascii="Segoe UI" w:hAnsi="Segoe UI" w:cs="Segoe UI"/>
          <w:sz w:val="20"/>
          <w:szCs w:val="20"/>
        </w:rPr>
        <w:t xml:space="preserve">legally bind the company on the </w:t>
      </w:r>
      <w:r w:rsidRPr="00CF556F">
        <w:rPr>
          <w:rFonts w:ascii="Segoe UI" w:hAnsi="Segoe UI" w:cs="Segoe UI"/>
          <w:sz w:val="20"/>
          <w:szCs w:val="20"/>
        </w:rPr>
        <w:t>proposal form.</w:t>
      </w:r>
    </w:p>
    <w:p w:rsidR="00CF556F" w:rsidRPr="00CF556F" w:rsidRDefault="00CF556F" w:rsidP="00BF05DE">
      <w:pPr>
        <w:numPr>
          <w:ilvl w:val="0"/>
          <w:numId w:val="34"/>
        </w:numPr>
        <w:ind w:left="990" w:hanging="360"/>
        <w:jc w:val="both"/>
        <w:rPr>
          <w:rFonts w:ascii="Segoe UI" w:hAnsi="Segoe UI" w:cs="Segoe UI"/>
          <w:sz w:val="20"/>
          <w:szCs w:val="20"/>
        </w:rPr>
      </w:pPr>
      <w:r w:rsidRPr="00CF556F">
        <w:rPr>
          <w:rFonts w:ascii="Segoe UI" w:hAnsi="Segoe UI" w:cs="Segoe UI"/>
          <w:sz w:val="20"/>
          <w:szCs w:val="20"/>
        </w:rPr>
        <w:t>Failure to properly complete the proposal.</w:t>
      </w:r>
    </w:p>
    <w:p w:rsidR="00CF556F" w:rsidRPr="00CF556F" w:rsidRDefault="00CF556F" w:rsidP="00BF05DE">
      <w:pPr>
        <w:numPr>
          <w:ilvl w:val="0"/>
          <w:numId w:val="34"/>
        </w:numPr>
        <w:ind w:left="990" w:hanging="360"/>
        <w:jc w:val="both"/>
        <w:rPr>
          <w:rFonts w:ascii="Segoe UI" w:hAnsi="Segoe UI" w:cs="Segoe UI"/>
          <w:sz w:val="20"/>
          <w:szCs w:val="20"/>
        </w:rPr>
      </w:pPr>
      <w:r w:rsidRPr="00CF556F">
        <w:rPr>
          <w:rFonts w:ascii="Segoe UI" w:hAnsi="Segoe UI" w:cs="Segoe UI"/>
          <w:sz w:val="20"/>
          <w:szCs w:val="20"/>
        </w:rPr>
        <w:t>Proposals that do not meet the mandatory requirements.</w:t>
      </w:r>
    </w:p>
    <w:p w:rsidR="00CF556F" w:rsidRDefault="00CF556F" w:rsidP="00BF05DE">
      <w:pPr>
        <w:numPr>
          <w:ilvl w:val="0"/>
          <w:numId w:val="34"/>
        </w:numPr>
        <w:ind w:left="990" w:hanging="360"/>
        <w:jc w:val="both"/>
        <w:rPr>
          <w:rFonts w:ascii="Segoe UI" w:hAnsi="Segoe UI" w:cs="Segoe UI"/>
          <w:sz w:val="20"/>
          <w:szCs w:val="20"/>
        </w:rPr>
      </w:pPr>
      <w:r w:rsidRPr="00CF556F">
        <w:rPr>
          <w:rFonts w:ascii="Segoe UI" w:hAnsi="Segoe UI" w:cs="Segoe UI"/>
          <w:sz w:val="20"/>
          <w:szCs w:val="20"/>
        </w:rPr>
        <w:t>Evidence of collusion among proposers.</w:t>
      </w:r>
    </w:p>
    <w:p w:rsidR="00423039" w:rsidRDefault="00423039" w:rsidP="00423039">
      <w:pPr>
        <w:ind w:left="1080"/>
        <w:jc w:val="both"/>
        <w:rPr>
          <w:rFonts w:ascii="Segoe UI" w:hAnsi="Segoe UI" w:cs="Segoe UI"/>
          <w:sz w:val="20"/>
          <w:szCs w:val="20"/>
        </w:rPr>
      </w:pPr>
    </w:p>
    <w:p w:rsidR="00CF556F" w:rsidRPr="00423039" w:rsidRDefault="00CF556F" w:rsidP="00CF556F">
      <w:pPr>
        <w:numPr>
          <w:ilvl w:val="0"/>
          <w:numId w:val="29"/>
        </w:numPr>
        <w:ind w:left="360"/>
        <w:jc w:val="both"/>
        <w:rPr>
          <w:rFonts w:ascii="Segoe UI" w:hAnsi="Segoe UI" w:cs="Segoe UI"/>
          <w:sz w:val="20"/>
          <w:szCs w:val="20"/>
        </w:rPr>
      </w:pPr>
      <w:r w:rsidRPr="00423039">
        <w:rPr>
          <w:rFonts w:ascii="Segoe UI" w:hAnsi="Segoe UI" w:cs="Segoe UI"/>
          <w:sz w:val="20"/>
          <w:szCs w:val="20"/>
        </w:rPr>
        <w:t>RESTRICTIVE OR AMBIGUOUS SPECIFICATIONS</w:t>
      </w:r>
    </w:p>
    <w:p w:rsidR="00CF556F" w:rsidRDefault="00CF556F" w:rsidP="00423039">
      <w:pPr>
        <w:ind w:left="360"/>
        <w:jc w:val="both"/>
        <w:rPr>
          <w:rFonts w:ascii="Segoe UI" w:hAnsi="Segoe UI" w:cs="Segoe UI"/>
          <w:sz w:val="20"/>
          <w:szCs w:val="20"/>
        </w:rPr>
      </w:pPr>
      <w:r w:rsidRPr="00CF556F">
        <w:rPr>
          <w:rFonts w:ascii="Segoe UI" w:hAnsi="Segoe UI" w:cs="Segoe UI"/>
          <w:sz w:val="20"/>
          <w:szCs w:val="20"/>
        </w:rPr>
        <w:t xml:space="preserve">It is the responsibility of the prospective proposer/bidder to review the entire RFP/IFB packet and to notify EHN if the specifications are formulated in a manner that would restrict competition or appear ambiguous.  Any such protest or question(s) regarding the specifications or proposal procedures must be received by EHN no later than the close of third business day following the submission deadline. Vendors are to propose as specified herein or propose an approved equal/substitutes. </w:t>
      </w:r>
    </w:p>
    <w:p w:rsidR="00A238CA" w:rsidRDefault="00A238CA" w:rsidP="00423039">
      <w:pPr>
        <w:ind w:left="360"/>
        <w:jc w:val="both"/>
        <w:rPr>
          <w:rFonts w:ascii="Segoe UI" w:hAnsi="Segoe UI" w:cs="Segoe UI"/>
          <w:sz w:val="20"/>
          <w:szCs w:val="20"/>
        </w:rPr>
      </w:pPr>
    </w:p>
    <w:p w:rsidR="00A238CA" w:rsidRDefault="00A238CA" w:rsidP="00423039">
      <w:pPr>
        <w:ind w:left="360"/>
        <w:jc w:val="both"/>
        <w:rPr>
          <w:rFonts w:ascii="Segoe UI" w:hAnsi="Segoe UI" w:cs="Segoe UI"/>
          <w:sz w:val="20"/>
          <w:szCs w:val="20"/>
        </w:rPr>
      </w:pPr>
    </w:p>
    <w:p w:rsidR="00A238CA" w:rsidRDefault="00A238CA" w:rsidP="00423039">
      <w:pPr>
        <w:ind w:left="360"/>
        <w:jc w:val="both"/>
        <w:rPr>
          <w:rFonts w:ascii="Segoe UI" w:hAnsi="Segoe UI" w:cs="Segoe UI"/>
          <w:sz w:val="20"/>
          <w:szCs w:val="20"/>
        </w:rPr>
      </w:pPr>
    </w:p>
    <w:p w:rsidR="0032414D" w:rsidRDefault="0032414D" w:rsidP="00423039">
      <w:pPr>
        <w:ind w:left="360"/>
        <w:jc w:val="both"/>
        <w:rPr>
          <w:rFonts w:ascii="Segoe UI" w:hAnsi="Segoe UI" w:cs="Segoe UI"/>
          <w:sz w:val="20"/>
          <w:szCs w:val="20"/>
        </w:rPr>
      </w:pPr>
    </w:p>
    <w:p w:rsidR="00CF556F" w:rsidRPr="0032414D" w:rsidRDefault="00CF556F" w:rsidP="00CF556F">
      <w:pPr>
        <w:numPr>
          <w:ilvl w:val="0"/>
          <w:numId w:val="29"/>
        </w:numPr>
        <w:ind w:left="360"/>
        <w:jc w:val="both"/>
        <w:rPr>
          <w:rFonts w:ascii="Segoe UI" w:hAnsi="Segoe UI" w:cs="Segoe UI"/>
          <w:sz w:val="20"/>
          <w:szCs w:val="20"/>
        </w:rPr>
      </w:pPr>
      <w:r w:rsidRPr="0032414D">
        <w:rPr>
          <w:rFonts w:ascii="Segoe UI" w:hAnsi="Segoe UI" w:cs="Segoe UI"/>
          <w:sz w:val="20"/>
          <w:szCs w:val="20"/>
        </w:rPr>
        <w:lastRenderedPageBreak/>
        <w:t>SUBSTITUTES</w:t>
      </w:r>
    </w:p>
    <w:p w:rsidR="00CF556F" w:rsidRDefault="00CF556F" w:rsidP="0032414D">
      <w:pPr>
        <w:ind w:left="360"/>
        <w:jc w:val="both"/>
        <w:rPr>
          <w:rFonts w:ascii="Segoe UI" w:hAnsi="Segoe UI" w:cs="Segoe UI"/>
          <w:sz w:val="20"/>
          <w:szCs w:val="20"/>
        </w:rPr>
      </w:pPr>
      <w:r w:rsidRPr="00CF556F">
        <w:rPr>
          <w:rFonts w:ascii="Segoe UI" w:hAnsi="Segoe UI" w:cs="Segoe UI"/>
          <w:sz w:val="20"/>
          <w:szCs w:val="20"/>
        </w:rPr>
        <w:t>It is not EHN’s intent to discriminate against any material of equal merit to those specified. However, should the proposer desire to use any substitutions, prior written approval shall be obtained from EHN prior to the Question Deadline in order that an addendum might be issued.</w:t>
      </w:r>
    </w:p>
    <w:p w:rsidR="00A238CA" w:rsidRDefault="00A238CA" w:rsidP="0032414D">
      <w:pPr>
        <w:ind w:left="360"/>
        <w:jc w:val="both"/>
        <w:rPr>
          <w:rFonts w:ascii="Segoe UI" w:hAnsi="Segoe UI" w:cs="Segoe UI"/>
          <w:sz w:val="20"/>
          <w:szCs w:val="20"/>
        </w:rPr>
      </w:pPr>
    </w:p>
    <w:p w:rsidR="00CF556F" w:rsidRPr="0032414D" w:rsidRDefault="00CF556F" w:rsidP="00CF556F">
      <w:pPr>
        <w:numPr>
          <w:ilvl w:val="0"/>
          <w:numId w:val="29"/>
        </w:numPr>
        <w:ind w:left="360"/>
        <w:jc w:val="both"/>
        <w:rPr>
          <w:rFonts w:ascii="Segoe UI" w:hAnsi="Segoe UI" w:cs="Segoe UI"/>
          <w:sz w:val="20"/>
          <w:szCs w:val="20"/>
        </w:rPr>
      </w:pPr>
      <w:r w:rsidRPr="0032414D">
        <w:rPr>
          <w:rFonts w:ascii="Segoe UI" w:hAnsi="Segoe UI" w:cs="Segoe UI"/>
          <w:sz w:val="20"/>
          <w:szCs w:val="20"/>
        </w:rPr>
        <w:t>EXCEPTIONS TO PROPOSAL</w:t>
      </w:r>
    </w:p>
    <w:p w:rsidR="00CF556F" w:rsidRPr="00CF556F" w:rsidRDefault="00CF556F" w:rsidP="0032414D">
      <w:pPr>
        <w:ind w:left="360"/>
        <w:jc w:val="both"/>
        <w:rPr>
          <w:rFonts w:ascii="Segoe UI" w:hAnsi="Segoe UI" w:cs="Segoe UI"/>
          <w:sz w:val="20"/>
          <w:szCs w:val="20"/>
        </w:rPr>
      </w:pPr>
      <w:r w:rsidRPr="00CF556F">
        <w:rPr>
          <w:rFonts w:ascii="Segoe UI" w:hAnsi="Segoe UI" w:cs="Segoe UI"/>
          <w:sz w:val="20"/>
          <w:szCs w:val="20"/>
        </w:rPr>
        <w:t>The proposer will complete and submit the attached deviation form should proposer require any exceptions to the conditions of the proposal. If no deviations are stated, it will be understood that all general and specific conditions will be complied with, without exception.</w:t>
      </w:r>
    </w:p>
    <w:p w:rsidR="00CF556F" w:rsidRPr="00CF556F" w:rsidRDefault="00CF556F" w:rsidP="00CF556F">
      <w:pPr>
        <w:jc w:val="both"/>
        <w:rPr>
          <w:rFonts w:ascii="Segoe UI" w:hAnsi="Segoe UI" w:cs="Segoe UI"/>
          <w:sz w:val="20"/>
          <w:szCs w:val="20"/>
        </w:rPr>
      </w:pPr>
    </w:p>
    <w:p w:rsidR="00CF556F" w:rsidRPr="00CF556F" w:rsidRDefault="00CF556F" w:rsidP="0032414D">
      <w:pPr>
        <w:ind w:left="360"/>
        <w:jc w:val="both"/>
        <w:rPr>
          <w:rFonts w:ascii="Segoe UI" w:hAnsi="Segoe UI" w:cs="Segoe UI"/>
          <w:sz w:val="20"/>
          <w:szCs w:val="20"/>
        </w:rPr>
      </w:pPr>
      <w:r w:rsidRPr="00CF556F">
        <w:rPr>
          <w:rFonts w:ascii="Segoe UI" w:hAnsi="Segoe UI" w:cs="Segoe UI"/>
          <w:sz w:val="20"/>
          <w:szCs w:val="20"/>
        </w:rPr>
        <w:t>The Proposer must specify in its proposal any alternatives it wishes to propose for consideration by EHN. Each alternative should be sufficiently described and labeled within the proposal and should indicate its possible or actual advantage to the program being offered.</w:t>
      </w:r>
    </w:p>
    <w:p w:rsidR="00CF556F" w:rsidRPr="00CF556F" w:rsidRDefault="00CF556F" w:rsidP="00CF556F">
      <w:pPr>
        <w:jc w:val="both"/>
        <w:rPr>
          <w:rFonts w:ascii="Segoe UI" w:hAnsi="Segoe UI" w:cs="Segoe UI"/>
          <w:sz w:val="20"/>
          <w:szCs w:val="20"/>
        </w:rPr>
      </w:pPr>
    </w:p>
    <w:p w:rsidR="00CF556F" w:rsidRDefault="00CF556F" w:rsidP="0032414D">
      <w:pPr>
        <w:ind w:firstLine="360"/>
        <w:jc w:val="both"/>
        <w:rPr>
          <w:rFonts w:ascii="Segoe UI" w:hAnsi="Segoe UI" w:cs="Segoe UI"/>
          <w:sz w:val="20"/>
          <w:szCs w:val="20"/>
        </w:rPr>
      </w:pPr>
      <w:r w:rsidRPr="00CF556F">
        <w:rPr>
          <w:rFonts w:ascii="Segoe UI" w:hAnsi="Segoe UI" w:cs="Segoe UI"/>
          <w:sz w:val="20"/>
          <w:szCs w:val="20"/>
        </w:rPr>
        <w:t>EHN reserves the right to offer these alternatives to other proposers.</w:t>
      </w:r>
    </w:p>
    <w:p w:rsidR="00A238CA" w:rsidRDefault="00A238CA" w:rsidP="0032414D">
      <w:pPr>
        <w:ind w:firstLine="360"/>
        <w:jc w:val="both"/>
        <w:rPr>
          <w:rFonts w:ascii="Segoe UI" w:hAnsi="Segoe UI" w:cs="Segoe UI"/>
          <w:sz w:val="20"/>
          <w:szCs w:val="20"/>
        </w:rPr>
      </w:pPr>
    </w:p>
    <w:p w:rsidR="00CF556F" w:rsidRPr="0032414D" w:rsidRDefault="00CF556F" w:rsidP="00CF556F">
      <w:pPr>
        <w:numPr>
          <w:ilvl w:val="0"/>
          <w:numId w:val="29"/>
        </w:numPr>
        <w:ind w:left="360"/>
        <w:jc w:val="both"/>
        <w:rPr>
          <w:rFonts w:ascii="Segoe UI" w:hAnsi="Segoe UI" w:cs="Segoe UI"/>
          <w:sz w:val="20"/>
          <w:szCs w:val="20"/>
        </w:rPr>
      </w:pPr>
      <w:r w:rsidRPr="0032414D">
        <w:rPr>
          <w:rFonts w:ascii="Segoe UI" w:hAnsi="Segoe UI" w:cs="Segoe UI"/>
          <w:sz w:val="20"/>
          <w:szCs w:val="20"/>
        </w:rPr>
        <w:t>PRICING</w:t>
      </w:r>
    </w:p>
    <w:p w:rsidR="00CF556F" w:rsidRPr="00CF556F" w:rsidRDefault="00CF556F" w:rsidP="0032414D">
      <w:pPr>
        <w:ind w:left="360"/>
        <w:jc w:val="both"/>
        <w:rPr>
          <w:rFonts w:ascii="Segoe UI" w:hAnsi="Segoe UI" w:cs="Segoe UI"/>
          <w:sz w:val="20"/>
          <w:szCs w:val="20"/>
        </w:rPr>
      </w:pPr>
      <w:r w:rsidRPr="00CF556F">
        <w:rPr>
          <w:rFonts w:ascii="Segoe UI" w:hAnsi="Segoe UI" w:cs="Segoe UI"/>
          <w:sz w:val="20"/>
          <w:szCs w:val="20"/>
        </w:rPr>
        <w:t>Proposals for equipment shall offer new (unused) equipment or merchandise unless otherwise specified. Quotes F.O.B. destination. If otherwise, show exact cost to deliver. Proposal will be either lump sum or unit prices as shown on the proposal sheet. The net price will be delivered to EHN, including all freight or shipping charges.  In case of error in extension, unit prices shall govern.  Proposal subject to unlimited price increases will not be accepted. EHN is tax exempt and no taxes should be included in your proposal. Price should be itemized.</w:t>
      </w:r>
    </w:p>
    <w:p w:rsidR="00CF556F" w:rsidRPr="00CF556F" w:rsidRDefault="00CF556F" w:rsidP="00CF556F">
      <w:pPr>
        <w:jc w:val="both"/>
        <w:rPr>
          <w:rFonts w:ascii="Segoe UI" w:hAnsi="Segoe UI" w:cs="Segoe UI"/>
          <w:sz w:val="20"/>
          <w:szCs w:val="20"/>
        </w:rPr>
      </w:pPr>
    </w:p>
    <w:p w:rsidR="00CF556F" w:rsidRPr="00CF556F" w:rsidRDefault="00CF556F" w:rsidP="0032414D">
      <w:pPr>
        <w:ind w:left="360"/>
        <w:jc w:val="both"/>
        <w:rPr>
          <w:rFonts w:ascii="Segoe UI" w:hAnsi="Segoe UI" w:cs="Segoe UI"/>
          <w:sz w:val="20"/>
          <w:szCs w:val="20"/>
        </w:rPr>
      </w:pPr>
      <w:r w:rsidRPr="00CF556F">
        <w:rPr>
          <w:rFonts w:ascii="Segoe UI" w:hAnsi="Segoe UI" w:cs="Segoe UI"/>
          <w:sz w:val="20"/>
          <w:szCs w:val="20"/>
        </w:rPr>
        <w:t>Unless prices and all information requested are complete, proposal may be disregarded and given no consideration.</w:t>
      </w:r>
    </w:p>
    <w:p w:rsidR="00CF556F" w:rsidRPr="00CF556F" w:rsidRDefault="00CF556F" w:rsidP="00CF556F">
      <w:pPr>
        <w:jc w:val="both"/>
        <w:rPr>
          <w:rFonts w:ascii="Segoe UI" w:hAnsi="Segoe UI" w:cs="Segoe UI"/>
          <w:sz w:val="20"/>
          <w:szCs w:val="20"/>
        </w:rPr>
      </w:pPr>
    </w:p>
    <w:p w:rsidR="00CF556F" w:rsidRDefault="00CF556F" w:rsidP="0032414D">
      <w:pPr>
        <w:ind w:left="360"/>
        <w:jc w:val="both"/>
        <w:rPr>
          <w:rFonts w:ascii="Segoe UI" w:hAnsi="Segoe UI" w:cs="Segoe UI"/>
          <w:sz w:val="20"/>
          <w:szCs w:val="20"/>
        </w:rPr>
      </w:pPr>
      <w:r w:rsidRPr="00CF556F">
        <w:rPr>
          <w:rFonts w:ascii="Segoe UI" w:hAnsi="Segoe UI" w:cs="Segoe UI"/>
          <w:sz w:val="20"/>
          <w:szCs w:val="20"/>
        </w:rPr>
        <w:t>In case of default by the Proposer, EHN may procure the articles or services from other sources and may deduct from any monies due, or that may thereafter become due to the contractor, the difference between the price named in the contract of purchase order and the actual cost thereof to EHN.  Prices paid by EHN shall be considered the prevailing market price at the time such purchase is made. Periods or performance may be extended if the facts as to the cause of delay justify such extension in the opinion of the Purchasing Agent.</w:t>
      </w:r>
    </w:p>
    <w:p w:rsidR="006D7799" w:rsidRDefault="006D7799" w:rsidP="0032414D">
      <w:pPr>
        <w:ind w:left="360"/>
        <w:jc w:val="both"/>
        <w:rPr>
          <w:rFonts w:ascii="Segoe UI" w:hAnsi="Segoe UI" w:cs="Segoe UI"/>
          <w:sz w:val="20"/>
          <w:szCs w:val="20"/>
        </w:rPr>
      </w:pPr>
    </w:p>
    <w:p w:rsidR="00CF556F" w:rsidRPr="006D7799" w:rsidRDefault="00CF556F" w:rsidP="00CF556F">
      <w:pPr>
        <w:numPr>
          <w:ilvl w:val="0"/>
          <w:numId w:val="29"/>
        </w:numPr>
        <w:ind w:left="360"/>
        <w:jc w:val="both"/>
        <w:rPr>
          <w:rFonts w:ascii="Segoe UI" w:hAnsi="Segoe UI" w:cs="Segoe UI"/>
          <w:sz w:val="20"/>
          <w:szCs w:val="20"/>
        </w:rPr>
      </w:pPr>
      <w:r w:rsidRPr="006D7799">
        <w:rPr>
          <w:rFonts w:ascii="Segoe UI" w:hAnsi="Segoe UI" w:cs="Segoe UI"/>
          <w:sz w:val="20"/>
          <w:szCs w:val="20"/>
        </w:rPr>
        <w:t>TAX EXEMPTION</w:t>
      </w:r>
    </w:p>
    <w:p w:rsidR="00CF556F" w:rsidRDefault="00CF556F" w:rsidP="006D7799">
      <w:pPr>
        <w:ind w:left="360"/>
        <w:jc w:val="both"/>
        <w:rPr>
          <w:rFonts w:ascii="Segoe UI" w:hAnsi="Segoe UI" w:cs="Segoe UI"/>
          <w:sz w:val="20"/>
          <w:szCs w:val="20"/>
        </w:rPr>
      </w:pPr>
      <w:r w:rsidRPr="00CF556F">
        <w:rPr>
          <w:rFonts w:ascii="Segoe UI" w:hAnsi="Segoe UI" w:cs="Segoe UI"/>
          <w:sz w:val="20"/>
          <w:szCs w:val="20"/>
        </w:rPr>
        <w:t xml:space="preserve">Pursuant to </w:t>
      </w:r>
      <w:r w:rsidR="0023728C">
        <w:rPr>
          <w:rFonts w:ascii="Segoe UI" w:hAnsi="Segoe UI" w:cs="Segoe UI"/>
          <w:sz w:val="20"/>
          <w:szCs w:val="20"/>
        </w:rPr>
        <w:t>Texas law,</w:t>
      </w:r>
      <w:r w:rsidRPr="00CF556F">
        <w:rPr>
          <w:rFonts w:ascii="Segoe UI" w:hAnsi="Segoe UI" w:cs="Segoe UI"/>
          <w:sz w:val="20"/>
          <w:szCs w:val="20"/>
        </w:rPr>
        <w:t xml:space="preserve"> EHN</w:t>
      </w:r>
      <w:r w:rsidR="0023728C">
        <w:rPr>
          <w:rFonts w:ascii="Segoe UI" w:hAnsi="Segoe UI" w:cs="Segoe UI"/>
          <w:sz w:val="20"/>
          <w:szCs w:val="20"/>
        </w:rPr>
        <w:t>, a governmental agency,</w:t>
      </w:r>
      <w:r w:rsidRPr="00CF556F">
        <w:rPr>
          <w:rFonts w:ascii="Segoe UI" w:hAnsi="Segoe UI" w:cs="Segoe UI"/>
          <w:sz w:val="20"/>
          <w:szCs w:val="20"/>
        </w:rPr>
        <w:t xml:space="preserve"> qualifies for exemption f</w:t>
      </w:r>
      <w:r w:rsidR="0023728C">
        <w:rPr>
          <w:rFonts w:ascii="Segoe UI" w:hAnsi="Segoe UI" w:cs="Segoe UI"/>
          <w:sz w:val="20"/>
          <w:szCs w:val="20"/>
        </w:rPr>
        <w:t xml:space="preserve">rom sales, excise and use taxes. </w:t>
      </w:r>
      <w:r w:rsidRPr="00CF556F">
        <w:rPr>
          <w:rFonts w:ascii="Segoe UI" w:hAnsi="Segoe UI" w:cs="Segoe UI"/>
          <w:sz w:val="20"/>
          <w:szCs w:val="20"/>
        </w:rPr>
        <w:t xml:space="preserve">In accordance with </w:t>
      </w:r>
      <w:r w:rsidR="0023728C">
        <w:rPr>
          <w:rFonts w:ascii="Segoe UI" w:hAnsi="Segoe UI" w:cs="Segoe UI"/>
          <w:sz w:val="20"/>
          <w:szCs w:val="20"/>
        </w:rPr>
        <w:t>Texas law</w:t>
      </w:r>
      <w:r w:rsidRPr="00CF556F">
        <w:rPr>
          <w:rFonts w:ascii="Segoe UI" w:hAnsi="Segoe UI" w:cs="Segoe UI"/>
          <w:sz w:val="20"/>
          <w:szCs w:val="20"/>
        </w:rPr>
        <w:t xml:space="preserve">, a taxable item sold, leased, or rented to, or stored, used, or consumed by EHN is exempt from </w:t>
      </w:r>
      <w:r w:rsidR="0023728C">
        <w:rPr>
          <w:rFonts w:ascii="Segoe UI" w:hAnsi="Segoe UI" w:cs="Segoe UI"/>
          <w:sz w:val="20"/>
          <w:szCs w:val="20"/>
        </w:rPr>
        <w:t>tax</w:t>
      </w:r>
      <w:r w:rsidRPr="00CF556F">
        <w:rPr>
          <w:rFonts w:ascii="Segoe UI" w:hAnsi="Segoe UI" w:cs="Segoe UI"/>
          <w:sz w:val="20"/>
          <w:szCs w:val="20"/>
        </w:rPr>
        <w:t>.</w:t>
      </w:r>
    </w:p>
    <w:p w:rsidR="006D7799" w:rsidRDefault="006D7799" w:rsidP="006D7799">
      <w:pPr>
        <w:ind w:left="360"/>
        <w:jc w:val="both"/>
        <w:rPr>
          <w:rFonts w:ascii="Segoe UI" w:hAnsi="Segoe UI" w:cs="Segoe UI"/>
          <w:sz w:val="20"/>
          <w:szCs w:val="20"/>
        </w:rPr>
      </w:pPr>
    </w:p>
    <w:p w:rsidR="00CF556F" w:rsidRPr="006D7799" w:rsidRDefault="00CF556F" w:rsidP="00CF556F">
      <w:pPr>
        <w:numPr>
          <w:ilvl w:val="0"/>
          <w:numId w:val="29"/>
        </w:numPr>
        <w:ind w:left="360"/>
        <w:jc w:val="both"/>
        <w:rPr>
          <w:rFonts w:ascii="Segoe UI" w:hAnsi="Segoe UI" w:cs="Segoe UI"/>
          <w:sz w:val="20"/>
          <w:szCs w:val="20"/>
        </w:rPr>
      </w:pPr>
      <w:r w:rsidRPr="006D7799">
        <w:rPr>
          <w:rFonts w:ascii="Segoe UI" w:hAnsi="Segoe UI" w:cs="Segoe UI"/>
          <w:sz w:val="20"/>
          <w:szCs w:val="20"/>
        </w:rPr>
        <w:t>MODIFICATION OF PROPOSALS</w:t>
      </w:r>
    </w:p>
    <w:p w:rsidR="006D7799" w:rsidRDefault="00CF556F" w:rsidP="00922DE9">
      <w:pPr>
        <w:ind w:left="360"/>
        <w:jc w:val="both"/>
        <w:rPr>
          <w:rFonts w:ascii="Segoe UI" w:hAnsi="Segoe UI" w:cs="Segoe UI"/>
          <w:sz w:val="20"/>
          <w:szCs w:val="20"/>
        </w:rPr>
      </w:pPr>
      <w:r w:rsidRPr="00CF556F">
        <w:rPr>
          <w:rFonts w:ascii="Segoe UI" w:hAnsi="Segoe UI" w:cs="Segoe UI"/>
          <w:sz w:val="20"/>
          <w:szCs w:val="20"/>
        </w:rPr>
        <w:t>A proposer may modify a proposal by letter at any time prior to the submission deadline for receipt of proposals. Modification requests must be received prior to the submission deadline.  Modifications made before opening time must be initialed by proposer guaranteeing authenticity.  Proposals may not be amended or altered after the official opening with the single exception that any product literature and/or supporting data required by the actual specifications, if any, will be accepted at any time prior to the consideration of same.  No substitutions or cancellations for merchandise will be permitted without written approval of EHN.</w:t>
      </w:r>
    </w:p>
    <w:p w:rsidR="00A238CA" w:rsidRDefault="00A238CA" w:rsidP="00922DE9">
      <w:pPr>
        <w:ind w:left="360"/>
        <w:jc w:val="both"/>
        <w:rPr>
          <w:rFonts w:ascii="Segoe UI" w:hAnsi="Segoe UI" w:cs="Segoe UI"/>
          <w:sz w:val="20"/>
          <w:szCs w:val="20"/>
        </w:rPr>
      </w:pPr>
    </w:p>
    <w:p w:rsidR="00A238CA" w:rsidRDefault="00A238CA" w:rsidP="00922DE9">
      <w:pPr>
        <w:ind w:left="360"/>
        <w:jc w:val="both"/>
        <w:rPr>
          <w:rFonts w:ascii="Segoe UI" w:hAnsi="Segoe UI" w:cs="Segoe UI"/>
          <w:sz w:val="20"/>
          <w:szCs w:val="20"/>
        </w:rPr>
      </w:pPr>
    </w:p>
    <w:p w:rsidR="004B1290" w:rsidRDefault="004B1290" w:rsidP="006D7799">
      <w:pPr>
        <w:ind w:left="360"/>
        <w:jc w:val="both"/>
        <w:rPr>
          <w:rFonts w:ascii="Segoe UI" w:hAnsi="Segoe UI" w:cs="Segoe UI"/>
          <w:sz w:val="20"/>
          <w:szCs w:val="20"/>
        </w:rPr>
      </w:pPr>
    </w:p>
    <w:p w:rsidR="00CF556F" w:rsidRPr="006D7799" w:rsidRDefault="00CF556F" w:rsidP="00CF556F">
      <w:pPr>
        <w:numPr>
          <w:ilvl w:val="0"/>
          <w:numId w:val="29"/>
        </w:numPr>
        <w:ind w:left="360"/>
        <w:jc w:val="both"/>
        <w:rPr>
          <w:rFonts w:ascii="Segoe UI" w:hAnsi="Segoe UI" w:cs="Segoe UI"/>
          <w:sz w:val="20"/>
          <w:szCs w:val="20"/>
        </w:rPr>
      </w:pPr>
      <w:r w:rsidRPr="006D7799">
        <w:rPr>
          <w:rFonts w:ascii="Segoe UI" w:hAnsi="Segoe UI" w:cs="Segoe UI"/>
          <w:sz w:val="20"/>
          <w:szCs w:val="20"/>
        </w:rPr>
        <w:lastRenderedPageBreak/>
        <w:t>SIGNATURE OF PROPOSALS</w:t>
      </w:r>
    </w:p>
    <w:p w:rsidR="00CF556F" w:rsidRDefault="00CF556F" w:rsidP="006D7799">
      <w:pPr>
        <w:ind w:left="360"/>
        <w:jc w:val="both"/>
        <w:rPr>
          <w:rFonts w:ascii="Segoe UI" w:hAnsi="Segoe UI" w:cs="Segoe UI"/>
          <w:sz w:val="20"/>
          <w:szCs w:val="20"/>
        </w:rPr>
      </w:pPr>
      <w:r w:rsidRPr="00CF556F">
        <w:rPr>
          <w:rFonts w:ascii="Segoe UI" w:hAnsi="Segoe UI" w:cs="Segoe UI"/>
          <w:sz w:val="20"/>
          <w:szCs w:val="20"/>
        </w:rPr>
        <w:t>Each proposal shall give the complete mailing address of the Proposer and be signed by an authorized representative by original signature with the authorized representative’s name and legal title typed below the signature line.  Each proposal shall include the Proposer’s Federal Employer Identification Number (FEIN). Failure to sign the Contract page(s) and proposal response sheet will disqualify the proposer from being considered by EHN. The person signing on behalf of the Proposer expressly affirms that the person is duly authorized to render the proposal and to sign the proposal sheets and contract under the terms and conditions of this Proposal and to bind the Proposer thereto and further understands that the signing of the contract shall be of no effect until it is fully executed by both parties.</w:t>
      </w:r>
    </w:p>
    <w:p w:rsidR="008F0335" w:rsidRDefault="008F0335" w:rsidP="006D7799">
      <w:pPr>
        <w:ind w:left="360"/>
        <w:jc w:val="both"/>
        <w:rPr>
          <w:rFonts w:ascii="Segoe UI" w:hAnsi="Segoe UI" w:cs="Segoe UI"/>
          <w:sz w:val="20"/>
          <w:szCs w:val="20"/>
        </w:rPr>
      </w:pPr>
    </w:p>
    <w:p w:rsidR="00CF556F" w:rsidRPr="008F0335" w:rsidRDefault="00CF556F" w:rsidP="00CF556F">
      <w:pPr>
        <w:numPr>
          <w:ilvl w:val="0"/>
          <w:numId w:val="29"/>
        </w:numPr>
        <w:ind w:left="360"/>
        <w:jc w:val="both"/>
        <w:rPr>
          <w:rFonts w:ascii="Segoe UI" w:hAnsi="Segoe UI" w:cs="Segoe UI"/>
          <w:sz w:val="20"/>
          <w:szCs w:val="20"/>
        </w:rPr>
      </w:pPr>
      <w:r w:rsidRPr="008F0335">
        <w:rPr>
          <w:rFonts w:ascii="Segoe UI" w:hAnsi="Segoe UI" w:cs="Segoe UI"/>
          <w:sz w:val="20"/>
          <w:szCs w:val="20"/>
        </w:rPr>
        <w:t xml:space="preserve">AWARD OF BID/PROPOSALS-EVALUTATION CRITERIA AND FACTORS </w:t>
      </w:r>
    </w:p>
    <w:p w:rsidR="00CF556F" w:rsidRPr="00CF556F" w:rsidRDefault="00CF556F" w:rsidP="008F0335">
      <w:pPr>
        <w:ind w:left="360"/>
        <w:jc w:val="both"/>
        <w:rPr>
          <w:rFonts w:ascii="Segoe UI" w:hAnsi="Segoe UI" w:cs="Segoe UI"/>
          <w:sz w:val="20"/>
          <w:szCs w:val="20"/>
        </w:rPr>
      </w:pPr>
      <w:r w:rsidRPr="00CF556F">
        <w:rPr>
          <w:rFonts w:ascii="Segoe UI" w:hAnsi="Segoe UI" w:cs="Segoe UI"/>
          <w:sz w:val="20"/>
          <w:szCs w:val="20"/>
        </w:rPr>
        <w:t>An award will be offered to the responsible proposer whose proposal is determined to be the best value and demonstrates the best ability to fulfill the requirements set forth in an RFP/IFB. The prices proposed will be considered firm and cannot be altered after the submission deadline.  The proposed cost to EHN will be considered firm, unless EHN invokes its right to request a best and final offer and cannot be altered after the submission deadline.</w:t>
      </w:r>
    </w:p>
    <w:p w:rsidR="00CF556F" w:rsidRPr="00CF556F" w:rsidRDefault="00CF556F" w:rsidP="00CF556F">
      <w:pPr>
        <w:jc w:val="both"/>
        <w:rPr>
          <w:rFonts w:ascii="Segoe UI" w:hAnsi="Segoe UI" w:cs="Segoe UI"/>
          <w:sz w:val="20"/>
          <w:szCs w:val="20"/>
        </w:rPr>
      </w:pPr>
    </w:p>
    <w:p w:rsidR="00CF556F" w:rsidRPr="00CF556F" w:rsidRDefault="00CF556F" w:rsidP="008F0335">
      <w:pPr>
        <w:ind w:left="360"/>
        <w:jc w:val="both"/>
        <w:rPr>
          <w:rFonts w:ascii="Segoe UI" w:hAnsi="Segoe UI" w:cs="Segoe UI"/>
          <w:sz w:val="20"/>
          <w:szCs w:val="20"/>
        </w:rPr>
      </w:pPr>
      <w:r w:rsidRPr="00CF556F">
        <w:rPr>
          <w:rFonts w:ascii="Segoe UI" w:hAnsi="Segoe UI" w:cs="Segoe UI"/>
          <w:sz w:val="20"/>
          <w:szCs w:val="20"/>
        </w:rPr>
        <w:t>A proposer whose proposal does not meet the mandatory requirements set forth in this RFP/IFB will be considered noncompliant.</w:t>
      </w:r>
    </w:p>
    <w:p w:rsidR="00CF556F" w:rsidRPr="00CF556F" w:rsidRDefault="00CF556F" w:rsidP="00CF556F">
      <w:pPr>
        <w:jc w:val="both"/>
        <w:rPr>
          <w:rFonts w:ascii="Segoe UI" w:hAnsi="Segoe UI" w:cs="Segoe UI"/>
          <w:sz w:val="20"/>
          <w:szCs w:val="20"/>
        </w:rPr>
      </w:pPr>
    </w:p>
    <w:p w:rsidR="00CF556F" w:rsidRPr="00CF556F" w:rsidRDefault="00CF556F" w:rsidP="008F0335">
      <w:pPr>
        <w:ind w:left="360"/>
        <w:jc w:val="both"/>
        <w:rPr>
          <w:rFonts w:ascii="Segoe UI" w:hAnsi="Segoe UI" w:cs="Segoe UI"/>
          <w:sz w:val="20"/>
          <w:szCs w:val="20"/>
        </w:rPr>
      </w:pPr>
      <w:r w:rsidRPr="00CF556F">
        <w:rPr>
          <w:rFonts w:ascii="Segoe UI" w:hAnsi="Segoe UI" w:cs="Segoe UI"/>
          <w:sz w:val="20"/>
          <w:szCs w:val="20"/>
        </w:rPr>
        <w:t>Each proposer, by submitting a proposal, agrees that if its proposal is accepted by EHN, such proposer will furnish all items and services upon the terms and conditions in this proposal and any resultant contract.</w:t>
      </w:r>
    </w:p>
    <w:p w:rsidR="008F0335" w:rsidRDefault="008F0335" w:rsidP="00703C47">
      <w:pPr>
        <w:jc w:val="both"/>
        <w:rPr>
          <w:rFonts w:ascii="Segoe UI" w:hAnsi="Segoe UI" w:cs="Segoe UI"/>
          <w:sz w:val="20"/>
          <w:szCs w:val="20"/>
        </w:rPr>
      </w:pPr>
      <w:r>
        <w:rPr>
          <w:rFonts w:ascii="Segoe UI" w:hAnsi="Segoe UI" w:cs="Segoe UI"/>
          <w:sz w:val="20"/>
          <w:szCs w:val="20"/>
        </w:rPr>
        <w:tab/>
      </w:r>
    </w:p>
    <w:p w:rsidR="00CF556F" w:rsidRPr="008F0335" w:rsidRDefault="00CF556F" w:rsidP="00CF556F">
      <w:pPr>
        <w:numPr>
          <w:ilvl w:val="0"/>
          <w:numId w:val="29"/>
        </w:numPr>
        <w:ind w:left="360"/>
        <w:jc w:val="both"/>
        <w:rPr>
          <w:rFonts w:ascii="Segoe UI" w:hAnsi="Segoe UI" w:cs="Segoe UI"/>
          <w:sz w:val="20"/>
          <w:szCs w:val="20"/>
        </w:rPr>
      </w:pPr>
      <w:r w:rsidRPr="008F0335">
        <w:rPr>
          <w:rFonts w:ascii="Segoe UI" w:hAnsi="Segoe UI" w:cs="Segoe UI"/>
          <w:sz w:val="20"/>
          <w:szCs w:val="20"/>
        </w:rPr>
        <w:t>PUBLIC INFORMATION ACT</w:t>
      </w:r>
    </w:p>
    <w:p w:rsidR="00DA4C95" w:rsidRDefault="00CF556F" w:rsidP="00A238CA">
      <w:pPr>
        <w:ind w:left="360"/>
        <w:jc w:val="both"/>
        <w:rPr>
          <w:rFonts w:ascii="Segoe UI" w:hAnsi="Segoe UI" w:cs="Segoe UI"/>
          <w:b/>
          <w:sz w:val="20"/>
          <w:szCs w:val="20"/>
        </w:rPr>
      </w:pPr>
      <w:r w:rsidRPr="00CF556F">
        <w:rPr>
          <w:rFonts w:ascii="Segoe UI" w:hAnsi="Segoe UI" w:cs="Segoe UI"/>
          <w:sz w:val="20"/>
          <w:szCs w:val="20"/>
        </w:rPr>
        <w:t xml:space="preserve">The parties agree that EHN is a governmental entity for purposes of the Texas Public Information Act (TPIA), codified as Chapter 552 of the Texas Government Code and as such is required to release information in accordance with the Public Information Act.  </w:t>
      </w:r>
      <w:r w:rsidRPr="008F0335">
        <w:rPr>
          <w:rFonts w:ascii="Segoe UI" w:hAnsi="Segoe UI" w:cs="Segoe UI"/>
          <w:b/>
          <w:sz w:val="20"/>
          <w:szCs w:val="20"/>
        </w:rPr>
        <w:t xml:space="preserve">Proposer acknowledges that </w:t>
      </w:r>
      <w:proofErr w:type="gramStart"/>
      <w:r w:rsidRPr="008F0335">
        <w:rPr>
          <w:rFonts w:ascii="Segoe UI" w:hAnsi="Segoe UI" w:cs="Segoe UI"/>
          <w:b/>
          <w:sz w:val="20"/>
          <w:szCs w:val="20"/>
        </w:rPr>
        <w:t>any and all</w:t>
      </w:r>
      <w:proofErr w:type="gramEnd"/>
      <w:r w:rsidRPr="008F0335">
        <w:rPr>
          <w:rFonts w:ascii="Segoe UI" w:hAnsi="Segoe UI" w:cs="Segoe UI"/>
          <w:b/>
          <w:sz w:val="20"/>
          <w:szCs w:val="20"/>
        </w:rPr>
        <w:t xml:space="preserve"> information submitted to EHN is subject to disclosure to third parties as per the requirements of the TPIA.</w:t>
      </w:r>
    </w:p>
    <w:p w:rsidR="00A238CA" w:rsidRDefault="00A238CA" w:rsidP="00A238CA">
      <w:pPr>
        <w:ind w:left="360"/>
        <w:jc w:val="both"/>
        <w:rPr>
          <w:rFonts w:ascii="Segoe UI" w:hAnsi="Segoe UI" w:cs="Segoe UI"/>
          <w:sz w:val="20"/>
          <w:szCs w:val="20"/>
        </w:rPr>
      </w:pPr>
    </w:p>
    <w:p w:rsidR="00CF556F" w:rsidRPr="00DA4C95" w:rsidRDefault="00CF556F" w:rsidP="00CF556F">
      <w:pPr>
        <w:numPr>
          <w:ilvl w:val="0"/>
          <w:numId w:val="29"/>
        </w:numPr>
        <w:ind w:left="360"/>
        <w:jc w:val="both"/>
        <w:rPr>
          <w:rFonts w:ascii="Segoe UI" w:hAnsi="Segoe UI" w:cs="Segoe UI"/>
          <w:sz w:val="20"/>
          <w:szCs w:val="20"/>
        </w:rPr>
      </w:pPr>
      <w:r w:rsidRPr="00DA4C95">
        <w:rPr>
          <w:rFonts w:ascii="Segoe UI" w:hAnsi="Segoe UI" w:cs="Segoe UI"/>
          <w:sz w:val="20"/>
          <w:szCs w:val="20"/>
        </w:rPr>
        <w:t>RESULTANT CONTRACT</w:t>
      </w:r>
    </w:p>
    <w:p w:rsidR="00CF556F" w:rsidRPr="00CF556F" w:rsidRDefault="00CF556F" w:rsidP="00DA4C95">
      <w:pPr>
        <w:ind w:left="360"/>
        <w:jc w:val="both"/>
        <w:rPr>
          <w:rFonts w:ascii="Segoe UI" w:hAnsi="Segoe UI" w:cs="Segoe UI"/>
          <w:sz w:val="20"/>
          <w:szCs w:val="20"/>
        </w:rPr>
      </w:pPr>
      <w:r w:rsidRPr="00DA4C95">
        <w:rPr>
          <w:rFonts w:ascii="Segoe UI" w:hAnsi="Segoe UI" w:cs="Segoe UI"/>
          <w:b/>
          <w:sz w:val="20"/>
          <w:szCs w:val="20"/>
        </w:rPr>
        <w:t>Any resultant contract shall be executed by both parties before taking effect</w:t>
      </w:r>
      <w:r w:rsidRPr="00CF556F">
        <w:rPr>
          <w:rFonts w:ascii="Segoe UI" w:hAnsi="Segoe UI" w:cs="Segoe UI"/>
          <w:sz w:val="20"/>
          <w:szCs w:val="20"/>
        </w:rPr>
        <w:t>. The contract documents shall consist of the contract, any addenda or amendments thereto, the general and special provisions, the drawings, proposal package and any addenda issued, and any change orders issued during the work.</w:t>
      </w:r>
    </w:p>
    <w:p w:rsidR="00CF556F" w:rsidRPr="00CF556F" w:rsidRDefault="00CF556F" w:rsidP="00CF556F">
      <w:pPr>
        <w:jc w:val="both"/>
        <w:rPr>
          <w:rFonts w:ascii="Segoe UI" w:hAnsi="Segoe UI" w:cs="Segoe UI"/>
          <w:sz w:val="20"/>
          <w:szCs w:val="20"/>
        </w:rPr>
      </w:pPr>
    </w:p>
    <w:p w:rsidR="00CF556F" w:rsidRPr="00CF556F" w:rsidRDefault="00CF556F" w:rsidP="00DA4C95">
      <w:pPr>
        <w:ind w:left="360"/>
        <w:jc w:val="both"/>
        <w:rPr>
          <w:rFonts w:ascii="Segoe UI" w:hAnsi="Segoe UI" w:cs="Segoe UI"/>
          <w:sz w:val="20"/>
          <w:szCs w:val="20"/>
        </w:rPr>
      </w:pPr>
      <w:r w:rsidRPr="00CF556F">
        <w:rPr>
          <w:rFonts w:ascii="Segoe UI" w:hAnsi="Segoe UI" w:cs="Segoe UI"/>
          <w:sz w:val="20"/>
          <w:szCs w:val="20"/>
        </w:rPr>
        <w:t>The contracts to be entered into between EHN and those whose proposals are accepted shall include, in addition to additional terms as agreed to by the parties, the following provisions.</w:t>
      </w:r>
    </w:p>
    <w:p w:rsidR="00CF556F" w:rsidRPr="00CF556F" w:rsidRDefault="00CF556F" w:rsidP="00CF556F">
      <w:pPr>
        <w:jc w:val="both"/>
        <w:rPr>
          <w:rFonts w:ascii="Segoe UI" w:hAnsi="Segoe UI" w:cs="Segoe UI"/>
          <w:sz w:val="20"/>
          <w:szCs w:val="20"/>
        </w:rPr>
      </w:pPr>
    </w:p>
    <w:p w:rsidR="00C43C48" w:rsidRPr="00CF556F" w:rsidRDefault="00CF556F" w:rsidP="00922DE9">
      <w:pPr>
        <w:ind w:left="360"/>
        <w:jc w:val="both"/>
        <w:rPr>
          <w:rFonts w:ascii="Segoe UI" w:hAnsi="Segoe UI" w:cs="Segoe UI"/>
          <w:sz w:val="20"/>
          <w:szCs w:val="20"/>
        </w:rPr>
      </w:pPr>
      <w:r w:rsidRPr="00CF556F">
        <w:rPr>
          <w:rFonts w:ascii="Segoe UI" w:hAnsi="Segoe UI" w:cs="Segoe UI"/>
          <w:sz w:val="20"/>
          <w:szCs w:val="20"/>
        </w:rPr>
        <w:t>The term “Contractor” as indicated below shall mean vendor or any other term which describes the awardee.</w:t>
      </w:r>
    </w:p>
    <w:p w:rsidR="00C43C48" w:rsidRDefault="00CF556F" w:rsidP="00C43C48">
      <w:pPr>
        <w:ind w:firstLine="360"/>
        <w:jc w:val="both"/>
        <w:rPr>
          <w:rFonts w:ascii="Segoe UI" w:hAnsi="Segoe UI" w:cs="Segoe UI"/>
          <w:b/>
          <w:i/>
          <w:sz w:val="20"/>
          <w:szCs w:val="20"/>
          <w:u w:val="single"/>
        </w:rPr>
      </w:pPr>
      <w:r w:rsidRPr="00DA4C95">
        <w:rPr>
          <w:rFonts w:ascii="Segoe UI" w:hAnsi="Segoe UI" w:cs="Segoe UI"/>
          <w:b/>
          <w:i/>
          <w:sz w:val="20"/>
          <w:szCs w:val="20"/>
          <w:u w:val="single"/>
        </w:rPr>
        <w:t>Governing Law and Venue</w:t>
      </w:r>
    </w:p>
    <w:p w:rsidR="00CF556F" w:rsidRPr="00C43C48" w:rsidRDefault="00CF556F" w:rsidP="00C43C48">
      <w:pPr>
        <w:ind w:left="360"/>
        <w:jc w:val="both"/>
        <w:rPr>
          <w:rFonts w:ascii="Segoe UI" w:hAnsi="Segoe UI" w:cs="Segoe UI"/>
          <w:b/>
          <w:i/>
          <w:sz w:val="20"/>
          <w:szCs w:val="20"/>
          <w:u w:val="single"/>
        </w:rPr>
      </w:pPr>
      <w:r w:rsidRPr="00DA4C95">
        <w:rPr>
          <w:rFonts w:ascii="Segoe UI" w:hAnsi="Segoe UI" w:cs="Segoe UI"/>
          <w:i/>
          <w:sz w:val="20"/>
          <w:szCs w:val="20"/>
        </w:rPr>
        <w:t>Contractor acknowledges that EHN is a governmental agency established under the laws of the State of Texas.  The parties agree that this contract is governed by the laws of the State of Texas. Venue for any legal claim shall be proper in the federal or state courts in El Paso County, Texas.</w:t>
      </w:r>
    </w:p>
    <w:p w:rsidR="00DA4C95" w:rsidRPr="00DA4C95" w:rsidRDefault="00DA4C95" w:rsidP="00DA4C95">
      <w:pPr>
        <w:ind w:left="360"/>
        <w:jc w:val="both"/>
        <w:rPr>
          <w:rFonts w:ascii="Segoe UI" w:hAnsi="Segoe UI" w:cs="Segoe UI"/>
          <w:i/>
          <w:sz w:val="20"/>
          <w:szCs w:val="20"/>
        </w:rPr>
      </w:pPr>
    </w:p>
    <w:p w:rsidR="00CF556F" w:rsidRPr="00DA4C95" w:rsidRDefault="00CF556F" w:rsidP="00DA4C95">
      <w:pPr>
        <w:ind w:firstLine="360"/>
        <w:jc w:val="both"/>
        <w:rPr>
          <w:rFonts w:ascii="Segoe UI" w:hAnsi="Segoe UI" w:cs="Segoe UI"/>
          <w:b/>
          <w:i/>
          <w:sz w:val="20"/>
          <w:szCs w:val="20"/>
          <w:u w:val="single"/>
        </w:rPr>
      </w:pPr>
      <w:r w:rsidRPr="00DA4C95">
        <w:rPr>
          <w:rFonts w:ascii="Segoe UI" w:hAnsi="Segoe UI" w:cs="Segoe UI"/>
          <w:b/>
          <w:i/>
          <w:sz w:val="20"/>
          <w:szCs w:val="20"/>
          <w:u w:val="single"/>
        </w:rPr>
        <w:t>Texas Tort Claims Act</w:t>
      </w:r>
    </w:p>
    <w:p w:rsidR="00CF556F" w:rsidRDefault="00CF556F" w:rsidP="00DA4C95">
      <w:pPr>
        <w:ind w:left="360"/>
        <w:jc w:val="both"/>
        <w:rPr>
          <w:rFonts w:ascii="Segoe UI" w:hAnsi="Segoe UI" w:cs="Segoe UI"/>
          <w:i/>
          <w:sz w:val="20"/>
          <w:szCs w:val="20"/>
        </w:rPr>
      </w:pPr>
      <w:r w:rsidRPr="00DA4C95">
        <w:rPr>
          <w:rFonts w:ascii="Segoe UI" w:hAnsi="Segoe UI" w:cs="Segoe UI"/>
          <w:i/>
          <w:sz w:val="20"/>
          <w:szCs w:val="20"/>
        </w:rPr>
        <w:t xml:space="preserve">Contractor acknowledges that EHN is a governmental agency and subject to the Texas Tort Claims Act, Texas Civil Practice and Remedies Code Chapter 101. Nothing in this Agreement shall be construed as a waiver of the rights or immunities available to EHN under the Texas Tort Claims Act. </w:t>
      </w:r>
    </w:p>
    <w:p w:rsidR="00A238CA" w:rsidRDefault="00A238CA" w:rsidP="00DA4C95">
      <w:pPr>
        <w:ind w:left="360"/>
        <w:jc w:val="both"/>
        <w:rPr>
          <w:rFonts w:ascii="Segoe UI" w:hAnsi="Segoe UI" w:cs="Segoe UI"/>
          <w:i/>
          <w:sz w:val="20"/>
          <w:szCs w:val="20"/>
        </w:rPr>
      </w:pPr>
    </w:p>
    <w:p w:rsidR="00DA4C95" w:rsidRPr="00DA4C95" w:rsidRDefault="00DA4C95" w:rsidP="00DA4C95">
      <w:pPr>
        <w:ind w:left="360"/>
        <w:jc w:val="both"/>
        <w:rPr>
          <w:rFonts w:ascii="Segoe UI" w:hAnsi="Segoe UI" w:cs="Segoe UI"/>
          <w:i/>
          <w:sz w:val="20"/>
          <w:szCs w:val="20"/>
        </w:rPr>
      </w:pPr>
    </w:p>
    <w:p w:rsidR="00CF556F" w:rsidRPr="008D28B3" w:rsidRDefault="00CF556F" w:rsidP="00DA4C95">
      <w:pPr>
        <w:ind w:firstLine="360"/>
        <w:jc w:val="both"/>
        <w:rPr>
          <w:rFonts w:ascii="Segoe UI" w:hAnsi="Segoe UI" w:cs="Segoe UI"/>
          <w:b/>
          <w:i/>
          <w:sz w:val="20"/>
          <w:szCs w:val="20"/>
          <w:u w:val="single"/>
        </w:rPr>
      </w:pPr>
      <w:r w:rsidRPr="008D28B3">
        <w:rPr>
          <w:rFonts w:ascii="Segoe UI" w:hAnsi="Segoe UI" w:cs="Segoe UI"/>
          <w:b/>
          <w:i/>
          <w:sz w:val="20"/>
          <w:szCs w:val="20"/>
          <w:u w:val="single"/>
        </w:rPr>
        <w:lastRenderedPageBreak/>
        <w:t>General Conditions and Stipulations</w:t>
      </w:r>
    </w:p>
    <w:p w:rsidR="00CF556F" w:rsidRPr="008D28B3" w:rsidRDefault="00CF556F" w:rsidP="00BF05DE">
      <w:pPr>
        <w:numPr>
          <w:ilvl w:val="1"/>
          <w:numId w:val="31"/>
        </w:numPr>
        <w:jc w:val="both"/>
        <w:rPr>
          <w:rFonts w:ascii="Segoe UI" w:hAnsi="Segoe UI" w:cs="Segoe UI"/>
          <w:i/>
          <w:sz w:val="20"/>
          <w:szCs w:val="20"/>
        </w:rPr>
      </w:pPr>
      <w:r w:rsidRPr="008D28B3">
        <w:rPr>
          <w:rFonts w:ascii="Segoe UI" w:hAnsi="Segoe UI" w:cs="Segoe UI"/>
          <w:b/>
          <w:i/>
          <w:sz w:val="20"/>
          <w:szCs w:val="20"/>
        </w:rPr>
        <w:t>Indemnification and Worker’s Compensation</w:t>
      </w:r>
      <w:r w:rsidRPr="008D28B3">
        <w:rPr>
          <w:rFonts w:ascii="Segoe UI" w:hAnsi="Segoe UI" w:cs="Segoe UI"/>
          <w:i/>
          <w:sz w:val="20"/>
          <w:szCs w:val="20"/>
        </w:rPr>
        <w:t xml:space="preserve">. Contractor shall defend, indemnify and hold harmless EHN, its officials, agents, and employees from and against all claims, damages, losses, and expenses, including attorney fees, arising out of or resulting from the Contractor’s  acts or omission in the performance of the duties required under the Agreement.  Contractor acknowledges that EHN, as a governmental agency cannot indemnify third parties as per the requirements of Texas law. </w:t>
      </w:r>
    </w:p>
    <w:p w:rsidR="00CF556F" w:rsidRPr="008D28B3" w:rsidRDefault="00CF556F" w:rsidP="00CF556F">
      <w:pPr>
        <w:jc w:val="both"/>
        <w:rPr>
          <w:rFonts w:ascii="Segoe UI" w:hAnsi="Segoe UI" w:cs="Segoe UI"/>
          <w:i/>
          <w:sz w:val="20"/>
          <w:szCs w:val="20"/>
        </w:rPr>
      </w:pPr>
    </w:p>
    <w:p w:rsidR="00CF556F" w:rsidRPr="008D28B3" w:rsidRDefault="00CF556F" w:rsidP="00BF05DE">
      <w:pPr>
        <w:numPr>
          <w:ilvl w:val="1"/>
          <w:numId w:val="31"/>
        </w:numPr>
        <w:jc w:val="both"/>
        <w:rPr>
          <w:rFonts w:ascii="Segoe UI" w:hAnsi="Segoe UI" w:cs="Segoe UI"/>
          <w:i/>
          <w:sz w:val="20"/>
          <w:szCs w:val="20"/>
        </w:rPr>
      </w:pPr>
      <w:r w:rsidRPr="008D28B3">
        <w:rPr>
          <w:rFonts w:ascii="Segoe UI" w:hAnsi="Segoe UI" w:cs="Segoe UI"/>
          <w:b/>
          <w:i/>
          <w:sz w:val="20"/>
          <w:szCs w:val="20"/>
        </w:rPr>
        <w:t>Independent Contractor.</w:t>
      </w:r>
      <w:r w:rsidRPr="008D28B3">
        <w:rPr>
          <w:rFonts w:ascii="Segoe UI" w:hAnsi="Segoe UI" w:cs="Segoe UI"/>
          <w:i/>
          <w:sz w:val="20"/>
          <w:szCs w:val="20"/>
        </w:rPr>
        <w:t xml:space="preserve">  It is agreed nothing herein contained is intended or should be construed in any manner as creating or establishing the relationship of co-partners between the parties hereto. Further, nothing in this agreement shall be construed as establishing Contractor as the agent, representative or employee of EHN for any purpose or in any manner whatsoever. Contractor represents it has, or will secure at its own expense, all personnel required in performing services under this Agreement. Any and all personnel of the Contractor or other persons while so engaged, and any and all claims whatsoever on behalf of any such person or personnel arising out of employment or alleged employment including, without limitation, claims of discrimination against the Contractor, its officers, agents, or employees shall in no way be the responsibility of EHN. Such personnel or other persons employed by Contractor shall not be entitled to any compensation, rights or benefits of any kind available to EHN employees, including, without limitation, medical and hospital care, sick and vacation leave, worker’s compensation, unemployment compensation, disability, or severance pay. </w:t>
      </w:r>
    </w:p>
    <w:p w:rsidR="00CF556F" w:rsidRPr="00CF556F" w:rsidRDefault="00CF556F" w:rsidP="00CF556F">
      <w:pPr>
        <w:jc w:val="both"/>
        <w:rPr>
          <w:rFonts w:ascii="Segoe UI" w:hAnsi="Segoe UI" w:cs="Segoe UI"/>
          <w:sz w:val="20"/>
          <w:szCs w:val="20"/>
        </w:rPr>
      </w:pPr>
    </w:p>
    <w:p w:rsidR="00CF556F" w:rsidRPr="00E40CED" w:rsidRDefault="00CF556F" w:rsidP="00E40CED">
      <w:pPr>
        <w:ind w:firstLine="720"/>
        <w:jc w:val="both"/>
        <w:rPr>
          <w:rFonts w:ascii="Segoe UI" w:hAnsi="Segoe UI" w:cs="Segoe UI"/>
          <w:b/>
          <w:i/>
          <w:sz w:val="20"/>
          <w:szCs w:val="20"/>
          <w:u w:val="single"/>
        </w:rPr>
      </w:pPr>
      <w:r w:rsidRPr="00E40CED">
        <w:rPr>
          <w:rFonts w:ascii="Segoe UI" w:hAnsi="Segoe UI" w:cs="Segoe UI"/>
          <w:b/>
          <w:i/>
          <w:sz w:val="20"/>
          <w:szCs w:val="20"/>
          <w:u w:val="single"/>
        </w:rPr>
        <w:t>Right to Terminate</w:t>
      </w:r>
    </w:p>
    <w:p w:rsidR="00CF556F" w:rsidRPr="00E40CED" w:rsidRDefault="00CF556F" w:rsidP="00E40CED">
      <w:pPr>
        <w:ind w:left="720"/>
        <w:jc w:val="both"/>
        <w:rPr>
          <w:rFonts w:ascii="Segoe UI" w:hAnsi="Segoe UI" w:cs="Segoe UI"/>
          <w:i/>
          <w:sz w:val="20"/>
          <w:szCs w:val="20"/>
        </w:rPr>
      </w:pPr>
      <w:r w:rsidRPr="00E40CED">
        <w:rPr>
          <w:rFonts w:ascii="Segoe UI" w:hAnsi="Segoe UI" w:cs="Segoe UI"/>
          <w:i/>
          <w:sz w:val="20"/>
          <w:szCs w:val="20"/>
        </w:rPr>
        <w:t>EHN reserves the right to terminate this Agreement subject to thirty (30) calendar days’ written notice to the Contractor. Contractor may submit a written request to terminate this Agreement only if EHN should substantially fail to perform its responsibilities as provided herein.</w:t>
      </w:r>
    </w:p>
    <w:p w:rsidR="00CF556F" w:rsidRPr="00E40CED" w:rsidRDefault="00CF556F" w:rsidP="00CF556F">
      <w:pPr>
        <w:jc w:val="both"/>
        <w:rPr>
          <w:rFonts w:ascii="Segoe UI" w:hAnsi="Segoe UI" w:cs="Segoe UI"/>
          <w:i/>
          <w:sz w:val="20"/>
          <w:szCs w:val="20"/>
        </w:rPr>
      </w:pPr>
    </w:p>
    <w:p w:rsidR="00CF556F" w:rsidRPr="00E40CED" w:rsidRDefault="00CF556F" w:rsidP="00E40CED">
      <w:pPr>
        <w:ind w:left="720"/>
        <w:jc w:val="both"/>
        <w:rPr>
          <w:rFonts w:ascii="Segoe UI" w:hAnsi="Segoe UI" w:cs="Segoe UI"/>
          <w:i/>
          <w:sz w:val="20"/>
          <w:szCs w:val="20"/>
        </w:rPr>
      </w:pPr>
      <w:r w:rsidRPr="00E40CED">
        <w:rPr>
          <w:rFonts w:ascii="Segoe UI" w:hAnsi="Segoe UI" w:cs="Segoe UI"/>
          <w:i/>
          <w:sz w:val="20"/>
          <w:szCs w:val="20"/>
        </w:rPr>
        <w:t>Additionally, EHN reserves the right to terminate this Agreement subject to thirty (30) calendar days written notice to the Contractor should it be later identified as a service which can be consolidated into a statewide/regionalized Agreement. EHN may exercise its option to cancel the remaining years of this Agreement, should it be decided that with additional institutions and/or sites, EHN would receive a better rate for the same service.</w:t>
      </w:r>
    </w:p>
    <w:p w:rsidR="00CF556F" w:rsidRPr="00E40CED" w:rsidRDefault="00CF556F" w:rsidP="00CF556F">
      <w:pPr>
        <w:jc w:val="both"/>
        <w:rPr>
          <w:rFonts w:ascii="Segoe UI" w:hAnsi="Segoe UI" w:cs="Segoe UI"/>
          <w:i/>
          <w:sz w:val="20"/>
          <w:szCs w:val="20"/>
        </w:rPr>
      </w:pPr>
    </w:p>
    <w:p w:rsidR="00CF556F" w:rsidRPr="00E40CED" w:rsidRDefault="00CF556F" w:rsidP="00E40CED">
      <w:pPr>
        <w:ind w:left="720"/>
        <w:jc w:val="both"/>
        <w:rPr>
          <w:rFonts w:ascii="Segoe UI" w:hAnsi="Segoe UI" w:cs="Segoe UI"/>
          <w:i/>
          <w:sz w:val="20"/>
          <w:szCs w:val="20"/>
        </w:rPr>
      </w:pPr>
      <w:r w:rsidRPr="00E40CED">
        <w:rPr>
          <w:rFonts w:ascii="Segoe UI" w:hAnsi="Segoe UI" w:cs="Segoe UI"/>
          <w:i/>
          <w:sz w:val="20"/>
          <w:szCs w:val="20"/>
        </w:rPr>
        <w:t>However, EHN can immediately terminate this Agreement for cause. The term "for cause" shall mean that the Contractor fails to meet the terms, conditions, and/or responsibilities of the Agreement. In this instance, the Agreement termination shall be effective as of the date indicated on the EHN’s notification to the Contractor.</w:t>
      </w:r>
    </w:p>
    <w:p w:rsidR="00CF556F" w:rsidRPr="00E40CED" w:rsidRDefault="00CF556F" w:rsidP="00CF556F">
      <w:pPr>
        <w:jc w:val="both"/>
        <w:rPr>
          <w:rFonts w:ascii="Segoe UI" w:hAnsi="Segoe UI" w:cs="Segoe UI"/>
          <w:i/>
          <w:sz w:val="20"/>
          <w:szCs w:val="20"/>
        </w:rPr>
      </w:pPr>
    </w:p>
    <w:p w:rsidR="00CF556F" w:rsidRPr="00E40CED" w:rsidRDefault="00CF556F" w:rsidP="00E40CED">
      <w:pPr>
        <w:ind w:left="720"/>
        <w:jc w:val="both"/>
        <w:rPr>
          <w:rFonts w:ascii="Segoe UI" w:hAnsi="Segoe UI" w:cs="Segoe UI"/>
          <w:i/>
          <w:sz w:val="20"/>
          <w:szCs w:val="20"/>
        </w:rPr>
      </w:pPr>
      <w:r w:rsidRPr="00E40CED">
        <w:rPr>
          <w:rFonts w:ascii="Segoe UI" w:hAnsi="Segoe UI" w:cs="Segoe UI"/>
          <w:i/>
          <w:sz w:val="20"/>
          <w:szCs w:val="20"/>
        </w:rPr>
        <w:t>This Agreement may be suspended or cancelled without notice, at the option of the Contractor, if the Contractor or EHN’s premises or equipment are destroyed by fire or other catastrophe, or so substantially damaged that it is impractical to continue service, or in the event the Contractor is unable to render service as a result of any action by any governmental authority.</w:t>
      </w:r>
    </w:p>
    <w:p w:rsidR="00CF556F" w:rsidRPr="00CF556F" w:rsidRDefault="00CF556F" w:rsidP="00CF556F">
      <w:pPr>
        <w:jc w:val="both"/>
        <w:rPr>
          <w:rFonts w:ascii="Segoe UI" w:hAnsi="Segoe UI" w:cs="Segoe UI"/>
          <w:sz w:val="20"/>
          <w:szCs w:val="20"/>
        </w:rPr>
      </w:pPr>
    </w:p>
    <w:p w:rsidR="00CF556F" w:rsidRPr="00E40CED" w:rsidRDefault="00CF556F" w:rsidP="00E40CED">
      <w:pPr>
        <w:ind w:firstLine="720"/>
        <w:jc w:val="both"/>
        <w:rPr>
          <w:rFonts w:ascii="Segoe UI" w:hAnsi="Segoe UI" w:cs="Segoe UI"/>
          <w:b/>
          <w:i/>
          <w:sz w:val="20"/>
          <w:szCs w:val="20"/>
          <w:u w:val="single"/>
        </w:rPr>
      </w:pPr>
      <w:r w:rsidRPr="00E40CED">
        <w:rPr>
          <w:rFonts w:ascii="Segoe UI" w:hAnsi="Segoe UI" w:cs="Segoe UI"/>
          <w:b/>
          <w:i/>
          <w:sz w:val="20"/>
          <w:szCs w:val="20"/>
          <w:u w:val="single"/>
        </w:rPr>
        <w:t>Liability for Loss and Damages</w:t>
      </w:r>
    </w:p>
    <w:p w:rsidR="00CF556F" w:rsidRDefault="00CF556F" w:rsidP="00E40CED">
      <w:pPr>
        <w:ind w:left="720"/>
        <w:jc w:val="both"/>
        <w:rPr>
          <w:rFonts w:ascii="Segoe UI" w:hAnsi="Segoe UI" w:cs="Segoe UI"/>
          <w:i/>
          <w:sz w:val="20"/>
          <w:szCs w:val="20"/>
        </w:rPr>
      </w:pPr>
      <w:r w:rsidRPr="00E40CED">
        <w:rPr>
          <w:rFonts w:ascii="Segoe UI" w:hAnsi="Segoe UI" w:cs="Segoe UI"/>
          <w:i/>
          <w:sz w:val="20"/>
          <w:szCs w:val="20"/>
        </w:rPr>
        <w:t>Any damages by the Contractor to an EHN facility including equipment, furniture, materials or other EHN property, will be repaired or replaced by the Contractor to the satisfaction of EHN at no cost to EHN. EHN may, at its option, repair any such damage and deduct the cost thereof from any sum due Contractor under this Agreement.</w:t>
      </w:r>
    </w:p>
    <w:p w:rsidR="00DC188E" w:rsidRPr="00E40CED" w:rsidRDefault="00DC188E" w:rsidP="00E40CED">
      <w:pPr>
        <w:ind w:left="720"/>
        <w:jc w:val="both"/>
        <w:rPr>
          <w:rFonts w:ascii="Segoe UI" w:hAnsi="Segoe UI" w:cs="Segoe UI"/>
          <w:i/>
          <w:sz w:val="20"/>
          <w:szCs w:val="20"/>
        </w:rPr>
      </w:pPr>
    </w:p>
    <w:p w:rsidR="00CF556F" w:rsidRPr="00CF556F" w:rsidRDefault="00CF556F" w:rsidP="00CF556F">
      <w:pPr>
        <w:jc w:val="both"/>
        <w:rPr>
          <w:rFonts w:ascii="Segoe UI" w:hAnsi="Segoe UI" w:cs="Segoe UI"/>
          <w:sz w:val="20"/>
          <w:szCs w:val="20"/>
        </w:rPr>
      </w:pPr>
    </w:p>
    <w:p w:rsidR="00CF556F" w:rsidRPr="00E40CED" w:rsidRDefault="00CF556F" w:rsidP="00E40CED">
      <w:pPr>
        <w:ind w:firstLine="720"/>
        <w:jc w:val="both"/>
        <w:rPr>
          <w:rFonts w:ascii="Segoe UI" w:hAnsi="Segoe UI" w:cs="Segoe UI"/>
          <w:b/>
          <w:i/>
          <w:sz w:val="20"/>
          <w:szCs w:val="20"/>
          <w:u w:val="single"/>
        </w:rPr>
      </w:pPr>
      <w:r w:rsidRPr="00E40CED">
        <w:rPr>
          <w:rFonts w:ascii="Segoe UI" w:hAnsi="Segoe UI" w:cs="Segoe UI"/>
          <w:b/>
          <w:i/>
          <w:sz w:val="20"/>
          <w:szCs w:val="20"/>
          <w:u w:val="single"/>
        </w:rPr>
        <w:lastRenderedPageBreak/>
        <w:t>Computer Software Management Memo</w:t>
      </w:r>
    </w:p>
    <w:p w:rsidR="00CF556F" w:rsidRPr="00E40CED" w:rsidRDefault="00CF556F" w:rsidP="00E40CED">
      <w:pPr>
        <w:ind w:left="720"/>
        <w:jc w:val="both"/>
        <w:rPr>
          <w:rFonts w:ascii="Segoe UI" w:hAnsi="Segoe UI" w:cs="Segoe UI"/>
          <w:i/>
          <w:sz w:val="20"/>
          <w:szCs w:val="20"/>
        </w:rPr>
      </w:pPr>
      <w:r w:rsidRPr="00E40CED">
        <w:rPr>
          <w:rFonts w:ascii="Segoe UI" w:hAnsi="Segoe UI" w:cs="Segoe UI"/>
          <w:i/>
          <w:sz w:val="20"/>
          <w:szCs w:val="20"/>
        </w:rPr>
        <w:t>Contractor certifies that it has appropriate systems and controls in place to ensure that EHN funds will not be used in the performance of this Agreement for the acquisition, operation or maintenance of computer software in violation of copyright laws.</w:t>
      </w:r>
    </w:p>
    <w:p w:rsidR="00CF556F" w:rsidRPr="00CF556F" w:rsidRDefault="00CF556F" w:rsidP="00CF556F">
      <w:pPr>
        <w:jc w:val="both"/>
        <w:rPr>
          <w:rFonts w:ascii="Segoe UI" w:hAnsi="Segoe UI" w:cs="Segoe UI"/>
          <w:sz w:val="20"/>
          <w:szCs w:val="20"/>
        </w:rPr>
      </w:pPr>
    </w:p>
    <w:p w:rsidR="00CF556F" w:rsidRPr="00E40CED" w:rsidRDefault="00CF556F" w:rsidP="00E40CED">
      <w:pPr>
        <w:ind w:firstLine="720"/>
        <w:jc w:val="both"/>
        <w:rPr>
          <w:rFonts w:ascii="Segoe UI" w:hAnsi="Segoe UI" w:cs="Segoe UI"/>
          <w:b/>
          <w:i/>
          <w:sz w:val="20"/>
          <w:szCs w:val="20"/>
          <w:u w:val="single"/>
        </w:rPr>
      </w:pPr>
      <w:r w:rsidRPr="00E40CED">
        <w:rPr>
          <w:rFonts w:ascii="Segoe UI" w:hAnsi="Segoe UI" w:cs="Segoe UI"/>
          <w:b/>
          <w:i/>
          <w:sz w:val="20"/>
          <w:szCs w:val="20"/>
          <w:u w:val="single"/>
        </w:rPr>
        <w:t>Accounting Principles</w:t>
      </w:r>
    </w:p>
    <w:p w:rsidR="00CF556F" w:rsidRPr="00E40CED" w:rsidRDefault="00CF556F" w:rsidP="00E40CED">
      <w:pPr>
        <w:ind w:left="720"/>
        <w:jc w:val="both"/>
        <w:rPr>
          <w:rFonts w:ascii="Segoe UI" w:hAnsi="Segoe UI" w:cs="Segoe UI"/>
          <w:i/>
          <w:sz w:val="20"/>
          <w:szCs w:val="20"/>
        </w:rPr>
      </w:pPr>
      <w:r w:rsidRPr="00E40CED">
        <w:rPr>
          <w:rFonts w:ascii="Segoe UI" w:hAnsi="Segoe UI" w:cs="Segoe UI"/>
          <w:i/>
          <w:sz w:val="20"/>
          <w:szCs w:val="20"/>
        </w:rPr>
        <w:t>The Contractor will adhere to generally accepted accounting principles as outlined by the American Institute of Certified Public Accountants. Dual compensation is not allowed; a Contractor cannot receive simultaneous compensation from two or more funding sources for the same services performed even though both funding sources could benefit.</w:t>
      </w:r>
    </w:p>
    <w:p w:rsidR="00CF556F" w:rsidRPr="00CF556F" w:rsidRDefault="00CF556F" w:rsidP="00CF556F">
      <w:pPr>
        <w:jc w:val="both"/>
        <w:rPr>
          <w:rFonts w:ascii="Segoe UI" w:hAnsi="Segoe UI" w:cs="Segoe UI"/>
          <w:sz w:val="20"/>
          <w:szCs w:val="20"/>
        </w:rPr>
      </w:pPr>
    </w:p>
    <w:p w:rsidR="00CF556F" w:rsidRPr="00E40CED" w:rsidRDefault="00CF556F" w:rsidP="00E40CED">
      <w:pPr>
        <w:ind w:firstLine="720"/>
        <w:jc w:val="both"/>
        <w:rPr>
          <w:rFonts w:ascii="Segoe UI" w:hAnsi="Segoe UI" w:cs="Segoe UI"/>
          <w:b/>
          <w:i/>
          <w:sz w:val="20"/>
          <w:szCs w:val="20"/>
          <w:u w:val="single"/>
        </w:rPr>
      </w:pPr>
      <w:r w:rsidRPr="00E40CED">
        <w:rPr>
          <w:rFonts w:ascii="Segoe UI" w:hAnsi="Segoe UI" w:cs="Segoe UI"/>
          <w:b/>
          <w:i/>
          <w:sz w:val="20"/>
          <w:szCs w:val="20"/>
          <w:u w:val="single"/>
        </w:rPr>
        <w:t>Liability for Nonconforming Work</w:t>
      </w:r>
    </w:p>
    <w:p w:rsidR="00CF556F" w:rsidRPr="00E40CED" w:rsidRDefault="00CF556F" w:rsidP="00E40CED">
      <w:pPr>
        <w:ind w:left="720"/>
        <w:jc w:val="both"/>
        <w:rPr>
          <w:rFonts w:ascii="Segoe UI" w:hAnsi="Segoe UI" w:cs="Segoe UI"/>
          <w:i/>
          <w:sz w:val="20"/>
          <w:szCs w:val="20"/>
        </w:rPr>
      </w:pPr>
      <w:r w:rsidRPr="00E40CED">
        <w:rPr>
          <w:rFonts w:ascii="Segoe UI" w:hAnsi="Segoe UI" w:cs="Segoe UI"/>
          <w:i/>
          <w:sz w:val="20"/>
          <w:szCs w:val="20"/>
        </w:rPr>
        <w:t>All work provided by the Contractor shall conform to the latest requirement of federal, state, and local regulations. Contractor is responsible for compliance with all applicable laws, codes, rules and regulations in connection with work performed under this agreement.</w:t>
      </w:r>
    </w:p>
    <w:p w:rsidR="00CF556F" w:rsidRPr="00CF556F" w:rsidRDefault="00CF556F" w:rsidP="00CF556F">
      <w:pPr>
        <w:jc w:val="both"/>
        <w:rPr>
          <w:rFonts w:ascii="Segoe UI" w:hAnsi="Segoe UI" w:cs="Segoe UI"/>
          <w:sz w:val="20"/>
          <w:szCs w:val="20"/>
        </w:rPr>
      </w:pPr>
    </w:p>
    <w:p w:rsidR="00CF556F" w:rsidRPr="00E40CED" w:rsidRDefault="00CF556F" w:rsidP="00E40CED">
      <w:pPr>
        <w:ind w:left="720"/>
        <w:jc w:val="both"/>
        <w:rPr>
          <w:rFonts w:ascii="Segoe UI" w:hAnsi="Segoe UI" w:cs="Segoe UI"/>
          <w:i/>
          <w:sz w:val="20"/>
          <w:szCs w:val="20"/>
        </w:rPr>
      </w:pPr>
      <w:r w:rsidRPr="00E40CED">
        <w:rPr>
          <w:rFonts w:ascii="Segoe UI" w:hAnsi="Segoe UI" w:cs="Segoe UI"/>
          <w:i/>
          <w:sz w:val="20"/>
          <w:szCs w:val="20"/>
        </w:rPr>
        <w:t>The Contractor will be fully responsible for ensuring that the completed work conforms to the agreed upon terms. If nonconformity is discovered prior to the Contractor's deadline, the Contractor will be given a reasonable opportunity to cure the nonconformity. If the nonconformity is discovered after the deadline for the completion of the project, EHN, in its sole discretion, may use any reasonable means to cure the nonconformity. The Contractor shall be responsible for reimbursing EHN for any additional expenses incurred to cure such defects.</w:t>
      </w:r>
    </w:p>
    <w:p w:rsidR="00CF556F" w:rsidRPr="00CF556F" w:rsidRDefault="00CF556F" w:rsidP="00CF556F">
      <w:pPr>
        <w:jc w:val="both"/>
        <w:rPr>
          <w:rFonts w:ascii="Segoe UI" w:hAnsi="Segoe UI" w:cs="Segoe UI"/>
          <w:sz w:val="20"/>
          <w:szCs w:val="20"/>
        </w:rPr>
      </w:pPr>
    </w:p>
    <w:p w:rsidR="00CF556F" w:rsidRPr="00C90F7E" w:rsidRDefault="00CF556F" w:rsidP="00C90F7E">
      <w:pPr>
        <w:ind w:firstLine="720"/>
        <w:jc w:val="both"/>
        <w:rPr>
          <w:rFonts w:ascii="Segoe UI" w:hAnsi="Segoe UI" w:cs="Segoe UI"/>
          <w:b/>
          <w:i/>
          <w:sz w:val="20"/>
          <w:szCs w:val="20"/>
          <w:u w:val="single"/>
        </w:rPr>
      </w:pPr>
      <w:r w:rsidRPr="00C90F7E">
        <w:rPr>
          <w:rFonts w:ascii="Segoe UI" w:hAnsi="Segoe UI" w:cs="Segoe UI"/>
          <w:b/>
          <w:i/>
          <w:sz w:val="20"/>
          <w:szCs w:val="20"/>
          <w:u w:val="single"/>
        </w:rPr>
        <w:t>Subcontractor/Consultant Information</w:t>
      </w:r>
    </w:p>
    <w:p w:rsidR="00CF556F" w:rsidRPr="00C90F7E" w:rsidRDefault="00CF556F" w:rsidP="00C90F7E">
      <w:pPr>
        <w:ind w:left="720"/>
        <w:jc w:val="both"/>
        <w:rPr>
          <w:rFonts w:ascii="Segoe UI" w:hAnsi="Segoe UI" w:cs="Segoe UI"/>
          <w:i/>
          <w:sz w:val="20"/>
          <w:szCs w:val="20"/>
        </w:rPr>
      </w:pPr>
      <w:r w:rsidRPr="00C90F7E">
        <w:rPr>
          <w:rFonts w:ascii="Segoe UI" w:hAnsi="Segoe UI" w:cs="Segoe UI"/>
          <w:i/>
          <w:sz w:val="20"/>
          <w:szCs w:val="20"/>
        </w:rPr>
        <w:t>Contractor is required to identify all subcontractors and consultants who will perform labor or render services in the performance of this Agreement. Additionally, the Contractor shall notify EHN in writing within ten (10) working days of any changes to the subcontractor and/or consultant information.</w:t>
      </w:r>
    </w:p>
    <w:p w:rsidR="00CF556F" w:rsidRPr="00CF556F" w:rsidRDefault="00CF556F" w:rsidP="00CF556F">
      <w:pPr>
        <w:jc w:val="both"/>
        <w:rPr>
          <w:rFonts w:ascii="Segoe UI" w:hAnsi="Segoe UI" w:cs="Segoe UI"/>
          <w:sz w:val="20"/>
          <w:szCs w:val="20"/>
        </w:rPr>
      </w:pPr>
    </w:p>
    <w:p w:rsidR="00CF556F" w:rsidRPr="00002AAB" w:rsidRDefault="00CF556F" w:rsidP="00002AAB">
      <w:pPr>
        <w:ind w:firstLine="720"/>
        <w:jc w:val="both"/>
        <w:rPr>
          <w:rFonts w:ascii="Segoe UI" w:hAnsi="Segoe UI" w:cs="Segoe UI"/>
          <w:b/>
          <w:i/>
          <w:sz w:val="20"/>
          <w:szCs w:val="20"/>
          <w:u w:val="single"/>
        </w:rPr>
      </w:pPr>
      <w:r w:rsidRPr="00002AAB">
        <w:rPr>
          <w:rFonts w:ascii="Segoe UI" w:hAnsi="Segoe UI" w:cs="Segoe UI"/>
          <w:b/>
          <w:i/>
          <w:sz w:val="20"/>
          <w:szCs w:val="20"/>
          <w:u w:val="single"/>
        </w:rPr>
        <w:t>Temporary Nonperformance</w:t>
      </w:r>
    </w:p>
    <w:p w:rsidR="00CF556F" w:rsidRPr="00002AAB" w:rsidRDefault="00CF556F" w:rsidP="00002AAB">
      <w:pPr>
        <w:ind w:left="720"/>
        <w:jc w:val="both"/>
        <w:rPr>
          <w:rFonts w:ascii="Segoe UI" w:hAnsi="Segoe UI" w:cs="Segoe UI"/>
          <w:i/>
          <w:sz w:val="20"/>
          <w:szCs w:val="20"/>
        </w:rPr>
      </w:pPr>
      <w:r w:rsidRPr="00002AAB">
        <w:rPr>
          <w:rFonts w:ascii="Segoe UI" w:hAnsi="Segoe UI" w:cs="Segoe UI"/>
          <w:i/>
          <w:sz w:val="20"/>
          <w:szCs w:val="20"/>
        </w:rPr>
        <w:t>If, because of mechanical failure or for any other reason, the Contractor shall be temporarily  unable to perform the work  as required, EHN, during the period of the Contractor's  inability to perform, reserves the right to accomplish the work by other means and shall be reimbursed by the Contractor for any additional costs above the Agreement price.</w:t>
      </w:r>
    </w:p>
    <w:p w:rsidR="00CF556F" w:rsidRPr="00CF556F" w:rsidRDefault="00CF556F" w:rsidP="00CF556F">
      <w:pPr>
        <w:jc w:val="both"/>
        <w:rPr>
          <w:rFonts w:ascii="Segoe UI" w:hAnsi="Segoe UI" w:cs="Segoe UI"/>
          <w:sz w:val="20"/>
          <w:szCs w:val="20"/>
        </w:rPr>
      </w:pPr>
    </w:p>
    <w:p w:rsidR="00CF556F" w:rsidRPr="00002AAB" w:rsidRDefault="00CF556F" w:rsidP="00002AAB">
      <w:pPr>
        <w:ind w:firstLine="720"/>
        <w:jc w:val="both"/>
        <w:rPr>
          <w:rFonts w:ascii="Segoe UI" w:hAnsi="Segoe UI" w:cs="Segoe UI"/>
          <w:b/>
          <w:i/>
          <w:sz w:val="20"/>
          <w:szCs w:val="20"/>
          <w:u w:val="single"/>
        </w:rPr>
      </w:pPr>
      <w:r w:rsidRPr="00002AAB">
        <w:rPr>
          <w:rFonts w:ascii="Segoe UI" w:hAnsi="Segoe UI" w:cs="Segoe UI"/>
          <w:b/>
          <w:i/>
          <w:sz w:val="20"/>
          <w:szCs w:val="20"/>
          <w:u w:val="single"/>
        </w:rPr>
        <w:t>Extension of Term</w:t>
      </w:r>
    </w:p>
    <w:p w:rsidR="00C43C48" w:rsidRPr="00B73EF3" w:rsidRDefault="00CF556F" w:rsidP="00B73EF3">
      <w:pPr>
        <w:ind w:left="720"/>
        <w:jc w:val="both"/>
        <w:rPr>
          <w:rFonts w:ascii="Segoe UI" w:hAnsi="Segoe UI" w:cs="Segoe UI"/>
          <w:i/>
          <w:sz w:val="20"/>
          <w:szCs w:val="20"/>
        </w:rPr>
      </w:pPr>
      <w:r w:rsidRPr="00002AAB">
        <w:rPr>
          <w:rFonts w:ascii="Segoe UI" w:hAnsi="Segoe UI" w:cs="Segoe UI"/>
          <w:i/>
          <w:sz w:val="20"/>
          <w:szCs w:val="20"/>
        </w:rPr>
        <w:t>If it is determined to be in the best interest of EHN, this Agreement may be amended to extend the term. Upon signing the amendment, the Contractor hereby agrees to provide services for the extended period at the rates specified in the original Agreement. Agreement sha</w:t>
      </w:r>
      <w:r w:rsidR="00B73EF3">
        <w:rPr>
          <w:rFonts w:ascii="Segoe UI" w:hAnsi="Segoe UI" w:cs="Segoe UI"/>
          <w:i/>
          <w:sz w:val="20"/>
          <w:szCs w:val="20"/>
        </w:rPr>
        <w:t>ll not be set for auto renewal.</w:t>
      </w:r>
    </w:p>
    <w:p w:rsidR="00C43C48" w:rsidRDefault="00C43C48" w:rsidP="00B10948">
      <w:pPr>
        <w:ind w:firstLine="720"/>
        <w:jc w:val="both"/>
        <w:rPr>
          <w:rFonts w:ascii="Segoe UI" w:hAnsi="Segoe UI" w:cs="Segoe UI"/>
          <w:b/>
          <w:i/>
          <w:sz w:val="20"/>
          <w:szCs w:val="20"/>
          <w:u w:val="single"/>
        </w:rPr>
      </w:pPr>
    </w:p>
    <w:p w:rsidR="00CF556F" w:rsidRPr="00B10948" w:rsidRDefault="00CF556F" w:rsidP="00B10948">
      <w:pPr>
        <w:ind w:firstLine="720"/>
        <w:jc w:val="both"/>
        <w:rPr>
          <w:rFonts w:ascii="Segoe UI" w:hAnsi="Segoe UI" w:cs="Segoe UI"/>
          <w:b/>
          <w:i/>
          <w:sz w:val="20"/>
          <w:szCs w:val="20"/>
          <w:u w:val="single"/>
        </w:rPr>
      </w:pPr>
      <w:r w:rsidRPr="00B10948">
        <w:rPr>
          <w:rFonts w:ascii="Segoe UI" w:hAnsi="Segoe UI" w:cs="Segoe UI"/>
          <w:b/>
          <w:i/>
          <w:sz w:val="20"/>
          <w:szCs w:val="20"/>
          <w:u w:val="single"/>
        </w:rPr>
        <w:t>Prohibition on Contracts with Companies Boycotting Israel</w:t>
      </w:r>
    </w:p>
    <w:p w:rsidR="00CF556F" w:rsidRDefault="00CF556F" w:rsidP="00B10948">
      <w:pPr>
        <w:ind w:left="720"/>
        <w:jc w:val="both"/>
        <w:rPr>
          <w:rFonts w:ascii="Segoe UI" w:hAnsi="Segoe UI" w:cs="Segoe UI"/>
          <w:i/>
          <w:sz w:val="20"/>
          <w:szCs w:val="20"/>
        </w:rPr>
      </w:pPr>
      <w:r w:rsidRPr="00B10948">
        <w:rPr>
          <w:rFonts w:ascii="Segoe UI" w:hAnsi="Segoe UI" w:cs="Segoe UI"/>
          <w:i/>
          <w:sz w:val="20"/>
          <w:szCs w:val="20"/>
        </w:rPr>
        <w:t xml:space="preserve">Pursuant to Chapter 2270 of the Texas Government Code, Contractor represents and warrants that it does not boycott Israel and will not boycott Israel during the term of this Agreement. </w:t>
      </w:r>
    </w:p>
    <w:p w:rsidR="00B73EF3" w:rsidRDefault="00B73EF3" w:rsidP="00B10948">
      <w:pPr>
        <w:ind w:left="720"/>
        <w:jc w:val="both"/>
        <w:rPr>
          <w:rFonts w:ascii="Segoe UI" w:hAnsi="Segoe UI" w:cs="Segoe UI"/>
          <w:i/>
          <w:sz w:val="20"/>
          <w:szCs w:val="20"/>
        </w:rPr>
      </w:pPr>
    </w:p>
    <w:p w:rsidR="00B73EF3" w:rsidRPr="00B10948" w:rsidRDefault="00B73EF3" w:rsidP="00B73EF3">
      <w:pPr>
        <w:ind w:firstLine="720"/>
        <w:jc w:val="both"/>
        <w:rPr>
          <w:rFonts w:ascii="Segoe UI" w:hAnsi="Segoe UI" w:cs="Segoe UI"/>
          <w:b/>
          <w:i/>
          <w:sz w:val="20"/>
          <w:szCs w:val="20"/>
          <w:u w:val="single"/>
        </w:rPr>
      </w:pPr>
      <w:r>
        <w:rPr>
          <w:rFonts w:ascii="Segoe UI" w:hAnsi="Segoe UI" w:cs="Segoe UI"/>
          <w:b/>
          <w:i/>
          <w:sz w:val="20"/>
          <w:szCs w:val="20"/>
          <w:u w:val="single"/>
        </w:rPr>
        <w:t>Merger Acquisitions</w:t>
      </w:r>
    </w:p>
    <w:p w:rsidR="00B73EF3" w:rsidRDefault="00B73EF3" w:rsidP="00B73EF3">
      <w:pPr>
        <w:ind w:left="720"/>
        <w:jc w:val="both"/>
        <w:rPr>
          <w:rFonts w:ascii="Segoe UI" w:hAnsi="Segoe UI" w:cs="Segoe UI"/>
          <w:i/>
          <w:sz w:val="20"/>
          <w:szCs w:val="20"/>
        </w:rPr>
      </w:pPr>
      <w:r>
        <w:rPr>
          <w:rFonts w:ascii="Segoe UI" w:hAnsi="Segoe UI" w:cs="Segoe UI"/>
          <w:i/>
          <w:sz w:val="20"/>
          <w:szCs w:val="20"/>
        </w:rPr>
        <w:t xml:space="preserve">Pursuant Chapter 2270 of the Texas Government Code, Contractor represents and warrants that it does not boycott Israel during the term of this Agreement. </w:t>
      </w:r>
    </w:p>
    <w:p w:rsidR="00B73EF3" w:rsidRDefault="00B73EF3" w:rsidP="00B73EF3">
      <w:pPr>
        <w:ind w:left="720"/>
        <w:jc w:val="both"/>
        <w:rPr>
          <w:rFonts w:ascii="Segoe UI" w:hAnsi="Segoe UI" w:cs="Segoe UI"/>
          <w:i/>
          <w:sz w:val="20"/>
          <w:szCs w:val="20"/>
        </w:rPr>
      </w:pPr>
    </w:p>
    <w:p w:rsidR="00B73EF3" w:rsidRPr="00B10948" w:rsidRDefault="00B73EF3" w:rsidP="00B73EF3">
      <w:pPr>
        <w:ind w:firstLine="720"/>
        <w:jc w:val="both"/>
        <w:rPr>
          <w:rFonts w:ascii="Segoe UI" w:hAnsi="Segoe UI" w:cs="Segoe UI"/>
          <w:b/>
          <w:i/>
          <w:sz w:val="20"/>
          <w:szCs w:val="20"/>
          <w:u w:val="single"/>
        </w:rPr>
      </w:pPr>
      <w:r>
        <w:rPr>
          <w:rFonts w:ascii="Segoe UI" w:hAnsi="Segoe UI" w:cs="Segoe UI"/>
          <w:b/>
          <w:i/>
          <w:sz w:val="20"/>
          <w:szCs w:val="20"/>
          <w:u w:val="single"/>
        </w:rPr>
        <w:t>Medicaid Vendor List</w:t>
      </w:r>
    </w:p>
    <w:p w:rsidR="00B73EF3" w:rsidRDefault="00B73EF3" w:rsidP="00B73EF3">
      <w:pPr>
        <w:ind w:left="720"/>
        <w:jc w:val="both"/>
        <w:rPr>
          <w:rFonts w:ascii="Segoe UI" w:hAnsi="Segoe UI" w:cs="Segoe UI"/>
          <w:i/>
          <w:sz w:val="20"/>
          <w:szCs w:val="20"/>
        </w:rPr>
      </w:pPr>
      <w:r w:rsidRPr="00B10948">
        <w:rPr>
          <w:rFonts w:ascii="Segoe UI" w:hAnsi="Segoe UI" w:cs="Segoe UI"/>
          <w:i/>
          <w:sz w:val="20"/>
          <w:szCs w:val="20"/>
        </w:rPr>
        <w:t xml:space="preserve">Pursuant to </w:t>
      </w:r>
      <w:r>
        <w:rPr>
          <w:rFonts w:ascii="Segoe UI" w:hAnsi="Segoe UI" w:cs="Segoe UI"/>
          <w:i/>
          <w:sz w:val="20"/>
          <w:szCs w:val="20"/>
        </w:rPr>
        <w:t xml:space="preserve">requirements of the U.S. Department of Health and Human Services, Office of Inspector General, Contractor represents and warrants that none of its employees have been excluded from </w:t>
      </w:r>
      <w:r>
        <w:rPr>
          <w:rFonts w:ascii="Segoe UI" w:hAnsi="Segoe UI" w:cs="Segoe UI"/>
          <w:i/>
          <w:sz w:val="20"/>
          <w:szCs w:val="20"/>
        </w:rPr>
        <w:lastRenderedPageBreak/>
        <w:t xml:space="preserve">participating in federally funded health care programs and that they are not listed on the List of Excluded Individuals and Entities. </w:t>
      </w:r>
    </w:p>
    <w:p w:rsidR="00B73EF3" w:rsidRDefault="00B73EF3" w:rsidP="00B73EF3">
      <w:pPr>
        <w:ind w:left="720"/>
        <w:jc w:val="both"/>
        <w:rPr>
          <w:rFonts w:ascii="Segoe UI" w:hAnsi="Segoe UI" w:cs="Segoe UI"/>
          <w:i/>
          <w:sz w:val="20"/>
          <w:szCs w:val="20"/>
        </w:rPr>
      </w:pPr>
    </w:p>
    <w:p w:rsidR="00B73EF3" w:rsidRPr="00B10948" w:rsidRDefault="00B73EF3" w:rsidP="00B73EF3">
      <w:pPr>
        <w:ind w:firstLine="720"/>
        <w:jc w:val="both"/>
        <w:rPr>
          <w:rFonts w:ascii="Segoe UI" w:hAnsi="Segoe UI" w:cs="Segoe UI"/>
          <w:b/>
          <w:i/>
          <w:sz w:val="20"/>
          <w:szCs w:val="20"/>
          <w:u w:val="single"/>
        </w:rPr>
      </w:pPr>
      <w:r>
        <w:rPr>
          <w:rFonts w:ascii="Segoe UI" w:hAnsi="Segoe UI" w:cs="Segoe UI"/>
          <w:b/>
          <w:i/>
          <w:sz w:val="20"/>
          <w:szCs w:val="20"/>
          <w:u w:val="single"/>
        </w:rPr>
        <w:t>Monitoring Performance</w:t>
      </w:r>
    </w:p>
    <w:p w:rsidR="00B73EF3" w:rsidRDefault="0068515E" w:rsidP="00B73EF3">
      <w:pPr>
        <w:ind w:left="720"/>
        <w:jc w:val="both"/>
        <w:rPr>
          <w:rFonts w:ascii="Segoe UI" w:hAnsi="Segoe UI" w:cs="Segoe UI"/>
          <w:i/>
          <w:sz w:val="20"/>
          <w:szCs w:val="20"/>
        </w:rPr>
      </w:pPr>
      <w:r>
        <w:rPr>
          <w:rFonts w:ascii="Segoe UI" w:hAnsi="Segoe UI" w:cs="Segoe UI"/>
          <w:i/>
          <w:sz w:val="20"/>
          <w:szCs w:val="20"/>
        </w:rPr>
        <w:t xml:space="preserve">EHN shall have the unfettered right to monitor and audit the Contractor’s work in every respect. In this regard, the Contractor shall provide its full cooperation and ensure the cooperation of its employees, agents, assigns, and subcontractors. Further, the Contractor shall make available for inspection and/or copying when requested, original data, records, and accounts relating to the Contractor’s work and performance under this Agreement. In the event any such material is not held by the Contractor in its original form, a true copy shall be provided. </w:t>
      </w:r>
    </w:p>
    <w:p w:rsidR="004E2647" w:rsidRDefault="004E2647" w:rsidP="00B10948">
      <w:pPr>
        <w:ind w:left="720"/>
        <w:jc w:val="both"/>
        <w:rPr>
          <w:rFonts w:ascii="Segoe UI" w:hAnsi="Segoe UI" w:cs="Segoe UI"/>
          <w:i/>
          <w:sz w:val="20"/>
          <w:szCs w:val="20"/>
        </w:rPr>
      </w:pPr>
    </w:p>
    <w:p w:rsidR="00CF556F" w:rsidRPr="004E2647" w:rsidRDefault="00CF556F" w:rsidP="00CF556F">
      <w:pPr>
        <w:numPr>
          <w:ilvl w:val="0"/>
          <w:numId w:val="29"/>
        </w:numPr>
        <w:ind w:left="360"/>
        <w:jc w:val="both"/>
        <w:rPr>
          <w:rFonts w:ascii="Segoe UI" w:hAnsi="Segoe UI" w:cs="Segoe UI"/>
          <w:sz w:val="20"/>
          <w:szCs w:val="20"/>
        </w:rPr>
      </w:pPr>
      <w:r w:rsidRPr="004E2647">
        <w:rPr>
          <w:rFonts w:ascii="Segoe UI" w:hAnsi="Segoe UI" w:cs="Segoe UI"/>
          <w:sz w:val="20"/>
          <w:szCs w:val="20"/>
        </w:rPr>
        <w:t>PROPOSER INVESTIGATION</w:t>
      </w:r>
    </w:p>
    <w:p w:rsidR="00CF556F" w:rsidRDefault="00CF556F" w:rsidP="004E2647">
      <w:pPr>
        <w:ind w:left="360"/>
        <w:jc w:val="both"/>
        <w:rPr>
          <w:rFonts w:ascii="Segoe UI" w:hAnsi="Segoe UI" w:cs="Segoe UI"/>
          <w:sz w:val="20"/>
          <w:szCs w:val="20"/>
        </w:rPr>
      </w:pPr>
      <w:r w:rsidRPr="00CF556F">
        <w:rPr>
          <w:rFonts w:ascii="Segoe UI" w:hAnsi="Segoe UI" w:cs="Segoe UI"/>
          <w:sz w:val="20"/>
          <w:szCs w:val="20"/>
        </w:rPr>
        <w:t>Before submitting a proposal, each Proposer shall make all investigations and examinations necessary to ascertain all site conditions and requirements affecting the full performance of the Agreement and to verify any representations made by EHN upon which the Proposer will rely. If the Proposer receives an award as a result of its proposal submission, failure to have made such investigations and examinations will in no way relive the Proposer from its obligation to comply in every detail with all provisions and requirements of the contract, nor will a plea of ignorance of such conditions and requirements be accepted as a basis for any claim whatsoever by the Proposer for additional compensation.</w:t>
      </w:r>
    </w:p>
    <w:p w:rsidR="004E2647" w:rsidRDefault="004E2647" w:rsidP="004E2647">
      <w:pPr>
        <w:ind w:left="360"/>
        <w:jc w:val="both"/>
        <w:rPr>
          <w:rFonts w:ascii="Segoe UI" w:hAnsi="Segoe UI" w:cs="Segoe UI"/>
          <w:sz w:val="20"/>
          <w:szCs w:val="20"/>
        </w:rPr>
      </w:pPr>
    </w:p>
    <w:p w:rsidR="00CF556F" w:rsidRPr="004E2647" w:rsidRDefault="00CF556F" w:rsidP="00CF556F">
      <w:pPr>
        <w:numPr>
          <w:ilvl w:val="0"/>
          <w:numId w:val="29"/>
        </w:numPr>
        <w:ind w:left="360"/>
        <w:jc w:val="both"/>
        <w:rPr>
          <w:rFonts w:ascii="Segoe UI" w:hAnsi="Segoe UI" w:cs="Segoe UI"/>
          <w:sz w:val="20"/>
          <w:szCs w:val="20"/>
        </w:rPr>
      </w:pPr>
      <w:r w:rsidRPr="004E2647">
        <w:rPr>
          <w:rFonts w:ascii="Segoe UI" w:hAnsi="Segoe UI" w:cs="Segoe UI"/>
          <w:sz w:val="20"/>
          <w:szCs w:val="20"/>
        </w:rPr>
        <w:t>NO COMMITMENT BY EHN</w:t>
      </w:r>
    </w:p>
    <w:p w:rsidR="000F480E" w:rsidRDefault="00CF556F" w:rsidP="00DC188E">
      <w:pPr>
        <w:ind w:left="360"/>
        <w:jc w:val="both"/>
        <w:rPr>
          <w:rFonts w:ascii="Segoe UI" w:hAnsi="Segoe UI" w:cs="Segoe UI"/>
          <w:sz w:val="20"/>
          <w:szCs w:val="20"/>
        </w:rPr>
      </w:pPr>
      <w:r w:rsidRPr="00CF556F">
        <w:rPr>
          <w:rFonts w:ascii="Segoe UI" w:hAnsi="Segoe UI" w:cs="Segoe UI"/>
          <w:sz w:val="20"/>
          <w:szCs w:val="20"/>
        </w:rPr>
        <w:t>This Proposal does not commit EHN to award any costs or pay any costs, or to award any contract, or to pay any costs associated with or incurred in the preparation of a proposal to this proposal, or to procure or contract for services or supplies.</w:t>
      </w:r>
    </w:p>
    <w:p w:rsidR="00DC188E" w:rsidRDefault="00DC188E" w:rsidP="00DC188E">
      <w:pPr>
        <w:ind w:left="360"/>
        <w:jc w:val="both"/>
        <w:rPr>
          <w:rFonts w:ascii="Segoe UI" w:hAnsi="Segoe UI" w:cs="Segoe UI"/>
          <w:sz w:val="20"/>
          <w:szCs w:val="20"/>
        </w:rPr>
      </w:pPr>
    </w:p>
    <w:p w:rsidR="00CF556F" w:rsidRPr="004E2647" w:rsidRDefault="00CF556F" w:rsidP="00CF556F">
      <w:pPr>
        <w:numPr>
          <w:ilvl w:val="0"/>
          <w:numId w:val="29"/>
        </w:numPr>
        <w:ind w:left="360"/>
        <w:jc w:val="both"/>
        <w:rPr>
          <w:rFonts w:ascii="Segoe UI" w:hAnsi="Segoe UI" w:cs="Segoe UI"/>
          <w:sz w:val="20"/>
          <w:szCs w:val="20"/>
        </w:rPr>
      </w:pPr>
      <w:r w:rsidRPr="004E2647">
        <w:rPr>
          <w:rFonts w:ascii="Segoe UI" w:hAnsi="Segoe UI" w:cs="Segoe UI"/>
          <w:sz w:val="20"/>
          <w:szCs w:val="20"/>
        </w:rPr>
        <w:t>SINGLE PROPOSAL RESPONSE</w:t>
      </w:r>
    </w:p>
    <w:p w:rsidR="00CF556F" w:rsidRDefault="00CF556F" w:rsidP="004E2647">
      <w:pPr>
        <w:ind w:left="360"/>
        <w:jc w:val="both"/>
        <w:rPr>
          <w:rFonts w:ascii="Segoe UI" w:hAnsi="Segoe UI" w:cs="Segoe UI"/>
          <w:sz w:val="20"/>
          <w:szCs w:val="20"/>
        </w:rPr>
      </w:pPr>
      <w:r w:rsidRPr="00CF556F">
        <w:rPr>
          <w:rFonts w:ascii="Segoe UI" w:hAnsi="Segoe UI" w:cs="Segoe UI"/>
          <w:sz w:val="20"/>
          <w:szCs w:val="20"/>
        </w:rPr>
        <w:t>If only one proposal is received in response to the Invitation for Bid or Request for Proposals, a detailed cost proposal may be requested of the single contractor. A cost/price analysis and evaluation and/or audit may be performed of the cost proposal in order to determine if the price is fair and reasonable.</w:t>
      </w:r>
    </w:p>
    <w:p w:rsidR="00267124" w:rsidRDefault="00267124" w:rsidP="004E2647">
      <w:pPr>
        <w:ind w:left="360"/>
        <w:jc w:val="both"/>
        <w:rPr>
          <w:rFonts w:ascii="Segoe UI" w:hAnsi="Segoe UI" w:cs="Segoe UI"/>
          <w:sz w:val="20"/>
          <w:szCs w:val="20"/>
        </w:rPr>
      </w:pPr>
    </w:p>
    <w:p w:rsidR="00CF556F" w:rsidRPr="00267124" w:rsidRDefault="00CF556F" w:rsidP="00CF556F">
      <w:pPr>
        <w:numPr>
          <w:ilvl w:val="0"/>
          <w:numId w:val="29"/>
        </w:numPr>
        <w:ind w:left="360"/>
        <w:jc w:val="both"/>
        <w:rPr>
          <w:rFonts w:ascii="Segoe UI" w:hAnsi="Segoe UI" w:cs="Segoe UI"/>
          <w:sz w:val="20"/>
          <w:szCs w:val="20"/>
        </w:rPr>
      </w:pPr>
      <w:r w:rsidRPr="00267124">
        <w:rPr>
          <w:rFonts w:ascii="Segoe UI" w:hAnsi="Segoe UI" w:cs="Segoe UI"/>
          <w:sz w:val="20"/>
          <w:szCs w:val="20"/>
        </w:rPr>
        <w:t>CHANGES IN SPECIFICATIONS</w:t>
      </w:r>
    </w:p>
    <w:p w:rsidR="00CF556F" w:rsidRDefault="00CF556F" w:rsidP="00267124">
      <w:pPr>
        <w:ind w:left="360"/>
        <w:jc w:val="both"/>
        <w:rPr>
          <w:rFonts w:ascii="Segoe UI" w:hAnsi="Segoe UI" w:cs="Segoe UI"/>
          <w:sz w:val="20"/>
          <w:szCs w:val="20"/>
        </w:rPr>
      </w:pPr>
      <w:r w:rsidRPr="00CF556F">
        <w:rPr>
          <w:rFonts w:ascii="Segoe UI" w:hAnsi="Segoe UI" w:cs="Segoe UI"/>
          <w:sz w:val="20"/>
          <w:szCs w:val="20"/>
        </w:rPr>
        <w:t>If it becomes necessary to revise any part of this proposal, a written notice of such revision will be posted on the EHN Purchasing website. EHN is not bound by any oral representations, clarifications, or changes made in the written specifications by EHN’s employees, unless such clarification or change is posted on the EHN Purchasing website.  It shall be the Proposer’s responsibility to check the website prior to the proposal opening date to verify whether any addendums have been posted.</w:t>
      </w:r>
    </w:p>
    <w:p w:rsidR="00F90736" w:rsidRDefault="00F90736" w:rsidP="00267124">
      <w:pPr>
        <w:ind w:left="360"/>
        <w:jc w:val="both"/>
        <w:rPr>
          <w:rFonts w:ascii="Segoe UI" w:hAnsi="Segoe UI" w:cs="Segoe UI"/>
          <w:sz w:val="20"/>
          <w:szCs w:val="20"/>
        </w:rPr>
      </w:pPr>
    </w:p>
    <w:p w:rsidR="00CF556F" w:rsidRPr="00F90736" w:rsidRDefault="00CF556F" w:rsidP="00CF556F">
      <w:pPr>
        <w:numPr>
          <w:ilvl w:val="0"/>
          <w:numId w:val="29"/>
        </w:numPr>
        <w:ind w:left="360"/>
        <w:jc w:val="both"/>
        <w:rPr>
          <w:rFonts w:ascii="Segoe UI" w:hAnsi="Segoe UI" w:cs="Segoe UI"/>
          <w:sz w:val="20"/>
          <w:szCs w:val="20"/>
        </w:rPr>
      </w:pPr>
      <w:r w:rsidRPr="00F90736">
        <w:rPr>
          <w:rFonts w:ascii="Segoe UI" w:hAnsi="Segoe UI" w:cs="Segoe UI"/>
          <w:sz w:val="20"/>
          <w:szCs w:val="20"/>
        </w:rPr>
        <w:t>PROPOSAL IDEAS AND CONCEPTS</w:t>
      </w:r>
    </w:p>
    <w:p w:rsidR="00CF556F" w:rsidRDefault="00CF556F" w:rsidP="00F90736">
      <w:pPr>
        <w:ind w:left="360"/>
        <w:jc w:val="both"/>
        <w:rPr>
          <w:rFonts w:ascii="Segoe UI" w:hAnsi="Segoe UI" w:cs="Segoe UI"/>
          <w:sz w:val="20"/>
          <w:szCs w:val="20"/>
        </w:rPr>
      </w:pPr>
      <w:r w:rsidRPr="00CF556F">
        <w:rPr>
          <w:rFonts w:ascii="Segoe UI" w:hAnsi="Segoe UI" w:cs="Segoe UI"/>
          <w:sz w:val="20"/>
          <w:szCs w:val="20"/>
        </w:rPr>
        <w:t>EHN reserves the right to adopt or use for its benefit, any concept, plan, or idea contained in any proposal.</w:t>
      </w:r>
    </w:p>
    <w:p w:rsidR="00F42A3B" w:rsidRDefault="00F42A3B" w:rsidP="00F90736">
      <w:pPr>
        <w:ind w:left="360"/>
        <w:jc w:val="both"/>
        <w:rPr>
          <w:rFonts w:ascii="Segoe UI" w:hAnsi="Segoe UI" w:cs="Segoe UI"/>
          <w:sz w:val="20"/>
          <w:szCs w:val="20"/>
        </w:rPr>
      </w:pPr>
    </w:p>
    <w:p w:rsidR="00CF556F" w:rsidRPr="00F42A3B" w:rsidRDefault="00CF556F" w:rsidP="00CF556F">
      <w:pPr>
        <w:numPr>
          <w:ilvl w:val="0"/>
          <w:numId w:val="29"/>
        </w:numPr>
        <w:ind w:left="360"/>
        <w:jc w:val="both"/>
        <w:rPr>
          <w:rFonts w:ascii="Segoe UI" w:hAnsi="Segoe UI" w:cs="Segoe UI"/>
          <w:sz w:val="20"/>
          <w:szCs w:val="20"/>
        </w:rPr>
      </w:pPr>
      <w:r w:rsidRPr="00F42A3B">
        <w:rPr>
          <w:rFonts w:ascii="Segoe UI" w:hAnsi="Segoe UI" w:cs="Segoe UI"/>
          <w:sz w:val="20"/>
          <w:szCs w:val="20"/>
        </w:rPr>
        <w:t>BID/PROPOSAL DISCLOSURES</w:t>
      </w:r>
    </w:p>
    <w:p w:rsidR="00CF556F" w:rsidRDefault="00CF556F" w:rsidP="00F42A3B">
      <w:pPr>
        <w:ind w:left="360"/>
        <w:jc w:val="both"/>
        <w:rPr>
          <w:rFonts w:ascii="Segoe UI" w:hAnsi="Segoe UI" w:cs="Segoe UI"/>
          <w:sz w:val="20"/>
          <w:szCs w:val="20"/>
        </w:rPr>
      </w:pPr>
      <w:r w:rsidRPr="00CF556F">
        <w:rPr>
          <w:rFonts w:ascii="Segoe UI" w:hAnsi="Segoe UI" w:cs="Segoe UI"/>
          <w:sz w:val="20"/>
          <w:szCs w:val="20"/>
        </w:rPr>
        <w:t>Results of proposals for the purchase of goods, materials, general services and construction are considered public information at the time of the proposal opening.  All information contained in the proposal response is available for public review.</w:t>
      </w:r>
    </w:p>
    <w:p w:rsidR="00F42A3B" w:rsidRDefault="00F42A3B" w:rsidP="00F42A3B">
      <w:pPr>
        <w:ind w:left="360"/>
        <w:jc w:val="both"/>
        <w:rPr>
          <w:rFonts w:ascii="Segoe UI" w:hAnsi="Segoe UI" w:cs="Segoe UI"/>
          <w:sz w:val="20"/>
          <w:szCs w:val="20"/>
        </w:rPr>
      </w:pPr>
    </w:p>
    <w:p w:rsidR="00CF556F" w:rsidRPr="00F42A3B" w:rsidRDefault="00CF556F" w:rsidP="00CF556F">
      <w:pPr>
        <w:numPr>
          <w:ilvl w:val="0"/>
          <w:numId w:val="29"/>
        </w:numPr>
        <w:ind w:left="360"/>
        <w:jc w:val="both"/>
        <w:rPr>
          <w:rFonts w:ascii="Segoe UI" w:hAnsi="Segoe UI" w:cs="Segoe UI"/>
          <w:sz w:val="20"/>
          <w:szCs w:val="20"/>
        </w:rPr>
      </w:pPr>
      <w:r w:rsidRPr="00F42A3B">
        <w:rPr>
          <w:rFonts w:ascii="Segoe UI" w:hAnsi="Segoe UI" w:cs="Segoe UI"/>
          <w:sz w:val="20"/>
          <w:szCs w:val="20"/>
        </w:rPr>
        <w:t>WITHDRAWAL OF PROPOSAL</w:t>
      </w:r>
    </w:p>
    <w:p w:rsidR="00CF556F" w:rsidRDefault="00CF556F" w:rsidP="00F42A3B">
      <w:pPr>
        <w:ind w:left="360"/>
        <w:jc w:val="both"/>
        <w:rPr>
          <w:rFonts w:ascii="Segoe UI" w:hAnsi="Segoe UI" w:cs="Segoe UI"/>
          <w:sz w:val="20"/>
          <w:szCs w:val="20"/>
        </w:rPr>
      </w:pPr>
      <w:r w:rsidRPr="00CF556F">
        <w:rPr>
          <w:rFonts w:ascii="Segoe UI" w:hAnsi="Segoe UI" w:cs="Segoe UI"/>
          <w:sz w:val="20"/>
          <w:szCs w:val="20"/>
        </w:rPr>
        <w:t xml:space="preserve">Proposer may request withdrawal of a sealed proposal prior to the Submission </w:t>
      </w:r>
      <w:r w:rsidR="000B42BE" w:rsidRPr="00CF556F">
        <w:rPr>
          <w:rFonts w:ascii="Segoe UI" w:hAnsi="Segoe UI" w:cs="Segoe UI"/>
          <w:sz w:val="20"/>
          <w:szCs w:val="20"/>
        </w:rPr>
        <w:t>Deadline provided</w:t>
      </w:r>
      <w:r w:rsidRPr="00CF556F">
        <w:rPr>
          <w:rFonts w:ascii="Segoe UI" w:hAnsi="Segoe UI" w:cs="Segoe UI"/>
          <w:sz w:val="20"/>
          <w:szCs w:val="20"/>
        </w:rPr>
        <w:t xml:space="preserve"> the request for withdrawal is submitted to EHN in writing.  </w:t>
      </w:r>
    </w:p>
    <w:p w:rsidR="00DC188E" w:rsidRDefault="00DC188E" w:rsidP="00F42A3B">
      <w:pPr>
        <w:ind w:left="360"/>
        <w:jc w:val="both"/>
        <w:rPr>
          <w:rFonts w:ascii="Segoe UI" w:hAnsi="Segoe UI" w:cs="Segoe UI"/>
          <w:sz w:val="20"/>
          <w:szCs w:val="20"/>
        </w:rPr>
      </w:pPr>
    </w:p>
    <w:p w:rsidR="000B42BE" w:rsidRDefault="000B42BE" w:rsidP="00F42A3B">
      <w:pPr>
        <w:ind w:left="360"/>
        <w:jc w:val="both"/>
        <w:rPr>
          <w:rFonts w:ascii="Segoe UI" w:hAnsi="Segoe UI" w:cs="Segoe UI"/>
          <w:sz w:val="20"/>
          <w:szCs w:val="20"/>
        </w:rPr>
      </w:pPr>
    </w:p>
    <w:p w:rsidR="00CF556F" w:rsidRPr="000B42BE" w:rsidRDefault="00CF556F" w:rsidP="00CF556F">
      <w:pPr>
        <w:numPr>
          <w:ilvl w:val="0"/>
          <w:numId w:val="29"/>
        </w:numPr>
        <w:ind w:left="360"/>
        <w:jc w:val="both"/>
        <w:rPr>
          <w:rFonts w:ascii="Segoe UI" w:hAnsi="Segoe UI" w:cs="Segoe UI"/>
          <w:sz w:val="20"/>
          <w:szCs w:val="20"/>
        </w:rPr>
      </w:pPr>
      <w:r w:rsidRPr="000B42BE">
        <w:rPr>
          <w:rFonts w:ascii="Segoe UI" w:hAnsi="Segoe UI" w:cs="Segoe UI"/>
          <w:sz w:val="20"/>
          <w:szCs w:val="20"/>
        </w:rPr>
        <w:lastRenderedPageBreak/>
        <w:t>INDEMNIFICATON</w:t>
      </w:r>
    </w:p>
    <w:p w:rsidR="00CF556F" w:rsidRPr="00CF556F" w:rsidRDefault="00CF556F" w:rsidP="00BF05DE">
      <w:pPr>
        <w:numPr>
          <w:ilvl w:val="1"/>
          <w:numId w:val="32"/>
        </w:numPr>
        <w:tabs>
          <w:tab w:val="left" w:pos="990"/>
        </w:tabs>
        <w:ind w:left="990"/>
        <w:jc w:val="both"/>
        <w:rPr>
          <w:rFonts w:ascii="Segoe UI" w:hAnsi="Segoe UI" w:cs="Segoe UI"/>
          <w:sz w:val="20"/>
          <w:szCs w:val="20"/>
        </w:rPr>
      </w:pPr>
      <w:r w:rsidRPr="00CF556F">
        <w:rPr>
          <w:rFonts w:ascii="Segoe UI" w:hAnsi="Segoe UI" w:cs="Segoe UI"/>
          <w:sz w:val="20"/>
          <w:szCs w:val="20"/>
        </w:rPr>
        <w:t>The Proposer shall agree to assume all risks and responsibility for, and agrees to indemnify, defend, and save harmless, EHN, its elected and appointed officials and department heads, and its agents and employees from and against all claims, demands, suits, actions, recoveries, judgments, and costs and expenses including reasonable attorney’s fees for the defense thereof in connection therewith on account of the loss of life property or injury or damage to the person which shall arise from Proposer’s operations under this contract, its use of EHN facilities and/or equipment or from any other breach on the part of the Proposer, its employees, agents or any person(s) in or about EHN’s facilities with the expressed or implied consent of EHN. Proposer shall pay any judgment with cost which may be obtained against EHN resulting from Proposer’s operations under this contract.</w:t>
      </w:r>
    </w:p>
    <w:p w:rsidR="00CF556F" w:rsidRPr="00CF556F" w:rsidRDefault="00CF556F" w:rsidP="00672EDC">
      <w:pPr>
        <w:tabs>
          <w:tab w:val="left" w:pos="990"/>
        </w:tabs>
        <w:ind w:left="990"/>
        <w:jc w:val="both"/>
        <w:rPr>
          <w:rFonts w:ascii="Segoe UI" w:hAnsi="Segoe UI" w:cs="Segoe UI"/>
          <w:sz w:val="20"/>
          <w:szCs w:val="20"/>
        </w:rPr>
      </w:pPr>
    </w:p>
    <w:p w:rsidR="00CF556F" w:rsidRPr="00CF556F" w:rsidRDefault="00CF556F" w:rsidP="00BF05DE">
      <w:pPr>
        <w:numPr>
          <w:ilvl w:val="1"/>
          <w:numId w:val="32"/>
        </w:numPr>
        <w:tabs>
          <w:tab w:val="left" w:pos="990"/>
        </w:tabs>
        <w:ind w:left="990"/>
        <w:jc w:val="both"/>
        <w:rPr>
          <w:rFonts w:ascii="Segoe UI" w:hAnsi="Segoe UI" w:cs="Segoe UI"/>
          <w:sz w:val="20"/>
          <w:szCs w:val="20"/>
        </w:rPr>
      </w:pPr>
      <w:r w:rsidRPr="00CF556F">
        <w:rPr>
          <w:rFonts w:ascii="Segoe UI" w:hAnsi="Segoe UI" w:cs="Segoe UI"/>
          <w:sz w:val="20"/>
          <w:szCs w:val="20"/>
        </w:rPr>
        <w:t>Proposer agrees to indemnify and hold EHN harmless from all claims of subcontractors, laborers incurred in the performance of this contract.  Proposer shall furnish satisfactory evidence that all obligations of this nature herein above designated have been paid, discharged or waived.  If Proposer fails to do so, then EHN reserves the right to pay unpaid bills of which EHN has written notice direct and withhold from Proposer’s unpaid compensations a sum of money reasonably sufficient to liquidate any and all such lawful claims.</w:t>
      </w:r>
    </w:p>
    <w:p w:rsidR="00CF556F" w:rsidRPr="00CF556F" w:rsidRDefault="00CF556F" w:rsidP="00672EDC">
      <w:pPr>
        <w:tabs>
          <w:tab w:val="left" w:pos="990"/>
        </w:tabs>
        <w:ind w:left="990"/>
        <w:jc w:val="both"/>
        <w:rPr>
          <w:rFonts w:ascii="Segoe UI" w:hAnsi="Segoe UI" w:cs="Segoe UI"/>
          <w:sz w:val="20"/>
          <w:szCs w:val="20"/>
        </w:rPr>
      </w:pPr>
    </w:p>
    <w:p w:rsidR="00CF556F" w:rsidRDefault="0068515E" w:rsidP="00BF05DE">
      <w:pPr>
        <w:numPr>
          <w:ilvl w:val="1"/>
          <w:numId w:val="32"/>
        </w:numPr>
        <w:tabs>
          <w:tab w:val="left" w:pos="990"/>
        </w:tabs>
        <w:ind w:left="990"/>
        <w:jc w:val="both"/>
        <w:rPr>
          <w:rFonts w:ascii="Segoe UI" w:hAnsi="Segoe UI" w:cs="Segoe UI"/>
          <w:sz w:val="20"/>
          <w:szCs w:val="20"/>
        </w:rPr>
      </w:pPr>
      <w:r>
        <w:rPr>
          <w:rFonts w:ascii="Segoe UI" w:hAnsi="Segoe UI" w:cs="Segoe UI"/>
          <w:sz w:val="20"/>
          <w:szCs w:val="20"/>
        </w:rPr>
        <w:t>A successful proposer may be required to post a payment and/or performance bond pursuant to Texas Government Code Chapter 2253.</w:t>
      </w:r>
      <w:r w:rsidR="00CF556F" w:rsidRPr="00CF556F">
        <w:rPr>
          <w:rFonts w:ascii="Segoe UI" w:hAnsi="Segoe UI" w:cs="Segoe UI"/>
          <w:sz w:val="20"/>
          <w:szCs w:val="20"/>
        </w:rPr>
        <w:t xml:space="preserve"> Said bond shall be in the full amount of the contract and must be furnished within 30 days after the date a purchase order is issued or the contract is signed and prior to commencement of the actual work.  A performance bond required pursuant to this section shall be noted in the attached detailed proposal specifications or scope of work.</w:t>
      </w:r>
    </w:p>
    <w:p w:rsidR="008D3D6C" w:rsidRDefault="008D3D6C" w:rsidP="008D3D6C">
      <w:pPr>
        <w:pStyle w:val="ListParagraph"/>
        <w:rPr>
          <w:rFonts w:ascii="Segoe UI" w:hAnsi="Segoe UI" w:cs="Segoe UI"/>
          <w:sz w:val="20"/>
          <w:szCs w:val="20"/>
        </w:rPr>
      </w:pPr>
    </w:p>
    <w:p w:rsidR="00F615FE" w:rsidRDefault="00F615FE">
      <w:pPr>
        <w:rPr>
          <w:rFonts w:ascii="Segoe UI" w:hAnsi="Segoe UI" w:cs="Segoe UI"/>
          <w:sz w:val="20"/>
          <w:szCs w:val="20"/>
        </w:rPr>
      </w:pPr>
    </w:p>
    <w:p w:rsidR="00CF556F" w:rsidRPr="008D3D6C" w:rsidRDefault="00CF556F" w:rsidP="008D3D6C">
      <w:pPr>
        <w:numPr>
          <w:ilvl w:val="0"/>
          <w:numId w:val="29"/>
        </w:numPr>
        <w:tabs>
          <w:tab w:val="left" w:pos="360"/>
        </w:tabs>
        <w:ind w:left="360"/>
        <w:jc w:val="both"/>
        <w:rPr>
          <w:rFonts w:ascii="Segoe UI" w:hAnsi="Segoe UI" w:cs="Segoe UI"/>
          <w:sz w:val="20"/>
          <w:szCs w:val="20"/>
        </w:rPr>
      </w:pPr>
      <w:r w:rsidRPr="008D3D6C">
        <w:rPr>
          <w:rFonts w:ascii="Segoe UI" w:hAnsi="Segoe UI" w:cs="Segoe UI"/>
          <w:sz w:val="20"/>
          <w:szCs w:val="20"/>
        </w:rPr>
        <w:t>PROOF OF INSURANCE</w:t>
      </w:r>
    </w:p>
    <w:p w:rsidR="00CF556F" w:rsidRPr="00CF556F" w:rsidRDefault="00CF556F" w:rsidP="00CF556F">
      <w:pPr>
        <w:jc w:val="both"/>
        <w:rPr>
          <w:rFonts w:ascii="Segoe UI" w:hAnsi="Segoe UI" w:cs="Segoe UI"/>
          <w:sz w:val="20"/>
          <w:szCs w:val="20"/>
        </w:rPr>
      </w:pPr>
    </w:p>
    <w:p w:rsidR="00CF556F" w:rsidRPr="00CF556F" w:rsidRDefault="00CF556F" w:rsidP="00CA000A">
      <w:pPr>
        <w:ind w:left="360"/>
        <w:jc w:val="both"/>
        <w:rPr>
          <w:rFonts w:ascii="Segoe UI" w:hAnsi="Segoe UI" w:cs="Segoe UI"/>
          <w:sz w:val="20"/>
          <w:szCs w:val="20"/>
        </w:rPr>
      </w:pPr>
      <w:r w:rsidRPr="00CF556F">
        <w:rPr>
          <w:rFonts w:ascii="Segoe UI" w:hAnsi="Segoe UI" w:cs="Segoe UI"/>
          <w:sz w:val="20"/>
          <w:szCs w:val="20"/>
        </w:rPr>
        <w:t>Successful proposer agrees to keep in full force and effect, a policy of public liability and property damage insurance issued by a casualty company authorized to do business in the State of Texas, and in standard form approved by the Board of Insurance Commissioners’ of the State of Texas, with coverage provision insuring the public from any loss or damage that may arise to any person or property by reason of services limits of not less than the following sums:</w:t>
      </w:r>
    </w:p>
    <w:p w:rsidR="00CF556F" w:rsidRPr="00CF556F" w:rsidRDefault="00CF556F" w:rsidP="00CF556F">
      <w:pPr>
        <w:jc w:val="both"/>
        <w:rPr>
          <w:rFonts w:ascii="Segoe UI" w:hAnsi="Segoe UI" w:cs="Segoe UI"/>
          <w:sz w:val="20"/>
          <w:szCs w:val="20"/>
        </w:rPr>
      </w:pPr>
    </w:p>
    <w:p w:rsidR="00CF556F" w:rsidRPr="00CF556F" w:rsidRDefault="00CA000A" w:rsidP="00CA000A">
      <w:pPr>
        <w:ind w:left="360"/>
        <w:jc w:val="both"/>
        <w:rPr>
          <w:rFonts w:ascii="Segoe UI" w:hAnsi="Segoe UI" w:cs="Segoe UI"/>
          <w:sz w:val="20"/>
          <w:szCs w:val="20"/>
        </w:rPr>
      </w:pPr>
      <w:r>
        <w:rPr>
          <w:rFonts w:ascii="Segoe UI" w:hAnsi="Segoe UI" w:cs="Segoe UI"/>
          <w:sz w:val="20"/>
          <w:szCs w:val="20"/>
        </w:rPr>
        <w:t>I</w:t>
      </w:r>
      <w:r w:rsidR="00CF556F" w:rsidRPr="00CF556F">
        <w:rPr>
          <w:rFonts w:ascii="Segoe UI" w:hAnsi="Segoe UI" w:cs="Segoe UI"/>
          <w:sz w:val="20"/>
          <w:szCs w:val="20"/>
        </w:rPr>
        <w:t xml:space="preserve">NSURANCE REQUIREMENTS FOR CONSTRUCTION AND OTHER SERVICES PROVIDED TO EHN </w:t>
      </w:r>
    </w:p>
    <w:p w:rsidR="00CF556F" w:rsidRPr="00CF556F" w:rsidRDefault="00CF556F" w:rsidP="00CF556F">
      <w:pPr>
        <w:jc w:val="both"/>
        <w:rPr>
          <w:rFonts w:ascii="Segoe UI" w:hAnsi="Segoe UI" w:cs="Segoe UI"/>
          <w:sz w:val="20"/>
          <w:szCs w:val="20"/>
        </w:rPr>
      </w:pPr>
    </w:p>
    <w:p w:rsidR="00CF556F" w:rsidRPr="00CA000A" w:rsidRDefault="00CF556F" w:rsidP="00CA000A">
      <w:pPr>
        <w:ind w:firstLine="360"/>
        <w:jc w:val="both"/>
        <w:rPr>
          <w:rFonts w:ascii="Segoe UI" w:hAnsi="Segoe UI" w:cs="Segoe UI"/>
          <w:sz w:val="20"/>
          <w:szCs w:val="20"/>
          <w:u w:val="single"/>
        </w:rPr>
      </w:pPr>
      <w:r w:rsidRPr="00CA000A">
        <w:rPr>
          <w:rFonts w:ascii="Segoe UI" w:hAnsi="Segoe UI" w:cs="Segoe UI"/>
          <w:sz w:val="20"/>
          <w:szCs w:val="20"/>
          <w:u w:val="single"/>
        </w:rPr>
        <w:t>GENERAL LIABILITY:</w:t>
      </w:r>
    </w:p>
    <w:p w:rsidR="00CF556F" w:rsidRPr="00CF556F" w:rsidRDefault="00CF556F" w:rsidP="00CA000A">
      <w:pPr>
        <w:ind w:firstLine="360"/>
        <w:jc w:val="both"/>
        <w:rPr>
          <w:rFonts w:ascii="Segoe UI" w:hAnsi="Segoe UI" w:cs="Segoe UI"/>
          <w:sz w:val="20"/>
          <w:szCs w:val="20"/>
        </w:rPr>
      </w:pPr>
      <w:r w:rsidRPr="00CF556F">
        <w:rPr>
          <w:rFonts w:ascii="Segoe UI" w:hAnsi="Segoe UI" w:cs="Segoe UI"/>
          <w:sz w:val="20"/>
          <w:szCs w:val="20"/>
        </w:rPr>
        <w:t>$1,000,000 – Each Occurrence</w:t>
      </w:r>
    </w:p>
    <w:p w:rsidR="00CF556F" w:rsidRPr="00CF556F" w:rsidRDefault="00CF556F" w:rsidP="00CA000A">
      <w:pPr>
        <w:ind w:firstLine="360"/>
        <w:jc w:val="both"/>
        <w:rPr>
          <w:rFonts w:ascii="Segoe UI" w:hAnsi="Segoe UI" w:cs="Segoe UI"/>
          <w:sz w:val="20"/>
          <w:szCs w:val="20"/>
        </w:rPr>
      </w:pPr>
      <w:r w:rsidRPr="00CF556F">
        <w:rPr>
          <w:rFonts w:ascii="Segoe UI" w:hAnsi="Segoe UI" w:cs="Segoe UI"/>
          <w:sz w:val="20"/>
          <w:szCs w:val="20"/>
        </w:rPr>
        <w:t>$1,000,000 – General Aggregate</w:t>
      </w:r>
    </w:p>
    <w:p w:rsidR="00CF556F" w:rsidRPr="00CF556F" w:rsidRDefault="00CF556F" w:rsidP="00CA000A">
      <w:pPr>
        <w:ind w:firstLine="360"/>
        <w:jc w:val="both"/>
        <w:rPr>
          <w:rFonts w:ascii="Segoe UI" w:hAnsi="Segoe UI" w:cs="Segoe UI"/>
          <w:sz w:val="20"/>
          <w:szCs w:val="20"/>
        </w:rPr>
      </w:pPr>
      <w:r w:rsidRPr="00CF556F">
        <w:rPr>
          <w:rFonts w:ascii="Segoe UI" w:hAnsi="Segoe UI" w:cs="Segoe UI"/>
          <w:sz w:val="20"/>
          <w:szCs w:val="20"/>
        </w:rPr>
        <w:t>$1,000,000 – Personal &amp; Advertising Injury</w:t>
      </w:r>
    </w:p>
    <w:p w:rsidR="00CF556F" w:rsidRPr="00CF556F" w:rsidRDefault="00CF556F" w:rsidP="00CA000A">
      <w:pPr>
        <w:ind w:firstLine="360"/>
        <w:jc w:val="both"/>
        <w:rPr>
          <w:rFonts w:ascii="Segoe UI" w:hAnsi="Segoe UI" w:cs="Segoe UI"/>
          <w:sz w:val="20"/>
          <w:szCs w:val="20"/>
        </w:rPr>
      </w:pPr>
      <w:r w:rsidRPr="00CF556F">
        <w:rPr>
          <w:rFonts w:ascii="Segoe UI" w:hAnsi="Segoe UI" w:cs="Segoe UI"/>
          <w:sz w:val="20"/>
          <w:szCs w:val="20"/>
        </w:rPr>
        <w:t>$1,000,000 – Products/Completed Operations – Aggregate</w:t>
      </w:r>
    </w:p>
    <w:p w:rsidR="00CF556F" w:rsidRPr="00CF556F" w:rsidRDefault="00CF556F" w:rsidP="00CA000A">
      <w:pPr>
        <w:ind w:firstLine="360"/>
        <w:jc w:val="both"/>
        <w:rPr>
          <w:rFonts w:ascii="Segoe UI" w:hAnsi="Segoe UI" w:cs="Segoe UI"/>
          <w:sz w:val="20"/>
          <w:szCs w:val="20"/>
        </w:rPr>
      </w:pPr>
      <w:r w:rsidRPr="00CF556F">
        <w:rPr>
          <w:rFonts w:ascii="Segoe UI" w:hAnsi="Segoe UI" w:cs="Segoe UI"/>
          <w:sz w:val="20"/>
          <w:szCs w:val="20"/>
        </w:rPr>
        <w:t>$5,000 – Premises Medical Expense</w:t>
      </w:r>
    </w:p>
    <w:p w:rsidR="00CF556F" w:rsidRPr="00CF556F" w:rsidRDefault="00CF556F" w:rsidP="00CA000A">
      <w:pPr>
        <w:ind w:left="360"/>
        <w:jc w:val="both"/>
        <w:rPr>
          <w:rFonts w:ascii="Segoe UI" w:hAnsi="Segoe UI" w:cs="Segoe UI"/>
          <w:sz w:val="20"/>
          <w:szCs w:val="20"/>
        </w:rPr>
      </w:pPr>
      <w:r w:rsidRPr="00CF556F">
        <w:rPr>
          <w:rFonts w:ascii="Segoe UI" w:hAnsi="Segoe UI" w:cs="Segoe UI"/>
          <w:sz w:val="20"/>
          <w:szCs w:val="20"/>
        </w:rPr>
        <w:t>$500,000 – Fire Legal Damage Liability Emergence Health Network named as “Additional Insured” Waiver of Subrogation</w:t>
      </w:r>
    </w:p>
    <w:p w:rsidR="00CF556F" w:rsidRPr="00CF556F" w:rsidRDefault="00CF556F" w:rsidP="00CF556F">
      <w:pPr>
        <w:jc w:val="both"/>
        <w:rPr>
          <w:rFonts w:ascii="Segoe UI" w:hAnsi="Segoe UI" w:cs="Segoe UI"/>
          <w:sz w:val="20"/>
          <w:szCs w:val="20"/>
        </w:rPr>
      </w:pPr>
    </w:p>
    <w:p w:rsidR="00CF556F" w:rsidRPr="00CA000A" w:rsidRDefault="00CF556F" w:rsidP="00CA000A">
      <w:pPr>
        <w:ind w:firstLine="360"/>
        <w:jc w:val="both"/>
        <w:rPr>
          <w:rFonts w:ascii="Segoe UI" w:hAnsi="Segoe UI" w:cs="Segoe UI"/>
          <w:sz w:val="20"/>
          <w:szCs w:val="20"/>
          <w:u w:val="single"/>
        </w:rPr>
      </w:pPr>
      <w:r w:rsidRPr="00CA000A">
        <w:rPr>
          <w:rFonts w:ascii="Segoe UI" w:hAnsi="Segoe UI" w:cs="Segoe UI"/>
          <w:sz w:val="20"/>
          <w:szCs w:val="20"/>
          <w:u w:val="single"/>
        </w:rPr>
        <w:t>AUTOMOBILE:</w:t>
      </w:r>
    </w:p>
    <w:p w:rsidR="00CF556F" w:rsidRPr="00CF556F" w:rsidRDefault="00CF556F" w:rsidP="00CA000A">
      <w:pPr>
        <w:ind w:firstLine="360"/>
        <w:jc w:val="both"/>
        <w:rPr>
          <w:rFonts w:ascii="Segoe UI" w:hAnsi="Segoe UI" w:cs="Segoe UI"/>
          <w:sz w:val="20"/>
          <w:szCs w:val="20"/>
        </w:rPr>
      </w:pPr>
      <w:r w:rsidRPr="00CF556F">
        <w:rPr>
          <w:rFonts w:ascii="Segoe UI" w:hAnsi="Segoe UI" w:cs="Segoe UI"/>
          <w:sz w:val="20"/>
          <w:szCs w:val="20"/>
        </w:rPr>
        <w:t>$1,000,000 – Each Occurrence</w:t>
      </w:r>
    </w:p>
    <w:p w:rsidR="00CF556F" w:rsidRPr="00CF556F" w:rsidRDefault="00CF556F" w:rsidP="00CA000A">
      <w:pPr>
        <w:ind w:firstLine="360"/>
        <w:jc w:val="both"/>
        <w:rPr>
          <w:rFonts w:ascii="Segoe UI" w:hAnsi="Segoe UI" w:cs="Segoe UI"/>
          <w:sz w:val="20"/>
          <w:szCs w:val="20"/>
        </w:rPr>
      </w:pPr>
      <w:r w:rsidRPr="00CF556F">
        <w:rPr>
          <w:rFonts w:ascii="Segoe UI" w:hAnsi="Segoe UI" w:cs="Segoe UI"/>
          <w:sz w:val="20"/>
          <w:szCs w:val="20"/>
        </w:rPr>
        <w:t>Emergence Health Network named as “Additional Insured” Waiver of Subrogation</w:t>
      </w:r>
    </w:p>
    <w:p w:rsidR="00CF556F" w:rsidRPr="00CF556F" w:rsidRDefault="00CF556F" w:rsidP="00CF556F">
      <w:pPr>
        <w:jc w:val="both"/>
        <w:rPr>
          <w:rFonts w:ascii="Segoe UI" w:hAnsi="Segoe UI" w:cs="Segoe UI"/>
          <w:sz w:val="20"/>
          <w:szCs w:val="20"/>
        </w:rPr>
      </w:pPr>
    </w:p>
    <w:p w:rsidR="00CF556F" w:rsidRPr="00D92B94" w:rsidRDefault="00CF556F" w:rsidP="00CA000A">
      <w:pPr>
        <w:ind w:firstLine="360"/>
        <w:jc w:val="both"/>
        <w:rPr>
          <w:rFonts w:ascii="Segoe UI" w:hAnsi="Segoe UI" w:cs="Segoe UI"/>
          <w:sz w:val="20"/>
          <w:szCs w:val="20"/>
          <w:u w:val="single"/>
        </w:rPr>
      </w:pPr>
      <w:r w:rsidRPr="00D92B94">
        <w:rPr>
          <w:rFonts w:ascii="Segoe UI" w:hAnsi="Segoe UI" w:cs="Segoe UI"/>
          <w:sz w:val="20"/>
          <w:szCs w:val="20"/>
          <w:u w:val="single"/>
        </w:rPr>
        <w:t>WORKERS COMPENSATION:</w:t>
      </w:r>
    </w:p>
    <w:p w:rsidR="00CF556F" w:rsidRPr="00CF556F" w:rsidRDefault="00CF556F" w:rsidP="00D92B94">
      <w:pPr>
        <w:ind w:firstLine="360"/>
        <w:jc w:val="both"/>
        <w:rPr>
          <w:rFonts w:ascii="Segoe UI" w:hAnsi="Segoe UI" w:cs="Segoe UI"/>
          <w:sz w:val="20"/>
          <w:szCs w:val="20"/>
        </w:rPr>
      </w:pPr>
      <w:r w:rsidRPr="00CF556F">
        <w:rPr>
          <w:rFonts w:ascii="Segoe UI" w:hAnsi="Segoe UI" w:cs="Segoe UI"/>
          <w:sz w:val="20"/>
          <w:szCs w:val="20"/>
        </w:rPr>
        <w:lastRenderedPageBreak/>
        <w:t>$1,000,000 – Employers Liability – Each Accident</w:t>
      </w:r>
    </w:p>
    <w:p w:rsidR="00CF556F" w:rsidRPr="00CF556F" w:rsidRDefault="00CF556F" w:rsidP="00D92B94">
      <w:pPr>
        <w:ind w:firstLine="360"/>
        <w:jc w:val="both"/>
        <w:rPr>
          <w:rFonts w:ascii="Segoe UI" w:hAnsi="Segoe UI" w:cs="Segoe UI"/>
          <w:sz w:val="20"/>
          <w:szCs w:val="20"/>
        </w:rPr>
      </w:pPr>
      <w:r w:rsidRPr="00CF556F">
        <w:rPr>
          <w:rFonts w:ascii="Segoe UI" w:hAnsi="Segoe UI" w:cs="Segoe UI"/>
          <w:sz w:val="20"/>
          <w:szCs w:val="20"/>
        </w:rPr>
        <w:t>$1,000,000 – Employers Liability – Each Employee</w:t>
      </w:r>
    </w:p>
    <w:p w:rsidR="00CF556F" w:rsidRPr="00CF556F" w:rsidRDefault="00CF556F" w:rsidP="00D92B94">
      <w:pPr>
        <w:ind w:firstLine="360"/>
        <w:jc w:val="both"/>
        <w:rPr>
          <w:rFonts w:ascii="Segoe UI" w:hAnsi="Segoe UI" w:cs="Segoe UI"/>
          <w:sz w:val="20"/>
          <w:szCs w:val="20"/>
        </w:rPr>
      </w:pPr>
      <w:r w:rsidRPr="00CF556F">
        <w:rPr>
          <w:rFonts w:ascii="Segoe UI" w:hAnsi="Segoe UI" w:cs="Segoe UI"/>
          <w:sz w:val="20"/>
          <w:szCs w:val="20"/>
        </w:rPr>
        <w:t>$1,000,000 – Employers Liability – Disease – Policy Limit Statutory Limits</w:t>
      </w:r>
    </w:p>
    <w:p w:rsidR="00CF556F" w:rsidRPr="00CF556F" w:rsidRDefault="00CF556F" w:rsidP="00D92B94">
      <w:pPr>
        <w:ind w:firstLine="360"/>
        <w:jc w:val="both"/>
        <w:rPr>
          <w:rFonts w:ascii="Segoe UI" w:hAnsi="Segoe UI" w:cs="Segoe UI"/>
          <w:sz w:val="20"/>
          <w:szCs w:val="20"/>
        </w:rPr>
      </w:pPr>
      <w:r w:rsidRPr="00CF556F">
        <w:rPr>
          <w:rFonts w:ascii="Segoe UI" w:hAnsi="Segoe UI" w:cs="Segoe UI"/>
          <w:sz w:val="20"/>
          <w:szCs w:val="20"/>
        </w:rPr>
        <w:t>Waiver of Subrogation</w:t>
      </w:r>
    </w:p>
    <w:p w:rsidR="00CF556F" w:rsidRPr="00CF556F" w:rsidRDefault="00CF556F" w:rsidP="00CF556F">
      <w:pPr>
        <w:jc w:val="both"/>
        <w:rPr>
          <w:rFonts w:ascii="Segoe UI" w:hAnsi="Segoe UI" w:cs="Segoe UI"/>
          <w:sz w:val="20"/>
          <w:szCs w:val="20"/>
        </w:rPr>
      </w:pPr>
    </w:p>
    <w:p w:rsidR="00D92B94" w:rsidRDefault="00CF556F" w:rsidP="00D92B94">
      <w:pPr>
        <w:ind w:left="360"/>
        <w:jc w:val="both"/>
        <w:rPr>
          <w:rFonts w:ascii="Segoe UI" w:hAnsi="Segoe UI" w:cs="Segoe UI"/>
          <w:sz w:val="20"/>
          <w:szCs w:val="20"/>
        </w:rPr>
      </w:pPr>
      <w:r w:rsidRPr="00D92B94">
        <w:rPr>
          <w:rFonts w:ascii="Segoe UI" w:hAnsi="Segoe UI" w:cs="Segoe UI"/>
          <w:sz w:val="20"/>
          <w:szCs w:val="20"/>
          <w:u w:val="single"/>
        </w:rPr>
        <w:t>CONSTRUCTION PROJECTS</w:t>
      </w:r>
      <w:r w:rsidRPr="00CF556F">
        <w:rPr>
          <w:rFonts w:ascii="Segoe UI" w:hAnsi="Segoe UI" w:cs="Segoe UI"/>
          <w:sz w:val="20"/>
          <w:szCs w:val="20"/>
        </w:rPr>
        <w:t xml:space="preserve"> </w:t>
      </w:r>
    </w:p>
    <w:p w:rsidR="00D92B94" w:rsidRDefault="00CF556F" w:rsidP="00D92B94">
      <w:pPr>
        <w:ind w:left="360"/>
        <w:jc w:val="both"/>
        <w:rPr>
          <w:rFonts w:ascii="Segoe UI" w:hAnsi="Segoe UI" w:cs="Segoe UI"/>
          <w:sz w:val="20"/>
          <w:szCs w:val="20"/>
        </w:rPr>
      </w:pPr>
      <w:r w:rsidRPr="00CF556F">
        <w:rPr>
          <w:rFonts w:ascii="Segoe UI" w:hAnsi="Segoe UI" w:cs="Segoe UI"/>
          <w:sz w:val="20"/>
          <w:szCs w:val="20"/>
        </w:rPr>
        <w:t xml:space="preserve">additional requirements: </w:t>
      </w:r>
    </w:p>
    <w:p w:rsidR="00CF556F" w:rsidRPr="00CF556F" w:rsidRDefault="00CF556F" w:rsidP="00D92B94">
      <w:pPr>
        <w:ind w:left="360"/>
        <w:jc w:val="both"/>
        <w:rPr>
          <w:rFonts w:ascii="Segoe UI" w:hAnsi="Segoe UI" w:cs="Segoe UI"/>
          <w:sz w:val="20"/>
          <w:szCs w:val="20"/>
        </w:rPr>
      </w:pPr>
      <w:r w:rsidRPr="00CF556F">
        <w:rPr>
          <w:rFonts w:ascii="Segoe UI" w:hAnsi="Segoe UI" w:cs="Segoe UI"/>
          <w:sz w:val="20"/>
          <w:szCs w:val="20"/>
        </w:rPr>
        <w:t>Builders Risk Policy for total amount of completed project Bid Bond</w:t>
      </w:r>
    </w:p>
    <w:p w:rsidR="00CF556F" w:rsidRPr="00CF556F" w:rsidRDefault="00CF556F" w:rsidP="00D92B94">
      <w:pPr>
        <w:ind w:firstLine="360"/>
        <w:jc w:val="both"/>
        <w:rPr>
          <w:rFonts w:ascii="Segoe UI" w:hAnsi="Segoe UI" w:cs="Segoe UI"/>
          <w:sz w:val="20"/>
          <w:szCs w:val="20"/>
        </w:rPr>
      </w:pPr>
      <w:r w:rsidRPr="00CF556F">
        <w:rPr>
          <w:rFonts w:ascii="Segoe UI" w:hAnsi="Segoe UI" w:cs="Segoe UI"/>
          <w:sz w:val="20"/>
          <w:szCs w:val="20"/>
        </w:rPr>
        <w:t>Performance &amp; Payment Bond</w:t>
      </w:r>
    </w:p>
    <w:p w:rsidR="00CF556F" w:rsidRPr="00CF556F" w:rsidRDefault="00CF556F" w:rsidP="00CF556F">
      <w:pPr>
        <w:jc w:val="both"/>
        <w:rPr>
          <w:rFonts w:ascii="Segoe UI" w:hAnsi="Segoe UI" w:cs="Segoe UI"/>
          <w:sz w:val="20"/>
          <w:szCs w:val="20"/>
        </w:rPr>
      </w:pPr>
    </w:p>
    <w:p w:rsidR="00D92B94" w:rsidRDefault="00CF556F" w:rsidP="00D92B94">
      <w:pPr>
        <w:ind w:firstLine="360"/>
        <w:jc w:val="both"/>
        <w:rPr>
          <w:rFonts w:ascii="Segoe UI" w:hAnsi="Segoe UI" w:cs="Segoe UI"/>
          <w:sz w:val="20"/>
          <w:szCs w:val="20"/>
        </w:rPr>
      </w:pPr>
      <w:r w:rsidRPr="00D92B94">
        <w:rPr>
          <w:rFonts w:ascii="Segoe UI" w:hAnsi="Segoe UI" w:cs="Segoe UI"/>
          <w:sz w:val="20"/>
          <w:szCs w:val="20"/>
          <w:u w:val="single"/>
        </w:rPr>
        <w:t>PROFESSIONAL SERVICES</w:t>
      </w:r>
      <w:r w:rsidRPr="00CF556F">
        <w:rPr>
          <w:rFonts w:ascii="Segoe UI" w:hAnsi="Segoe UI" w:cs="Segoe UI"/>
          <w:sz w:val="20"/>
          <w:szCs w:val="20"/>
        </w:rPr>
        <w:t xml:space="preserve"> </w:t>
      </w:r>
    </w:p>
    <w:p w:rsidR="00D92B94" w:rsidRDefault="00CF556F" w:rsidP="00D92B94">
      <w:pPr>
        <w:ind w:firstLine="360"/>
        <w:jc w:val="both"/>
        <w:rPr>
          <w:rFonts w:ascii="Segoe UI" w:hAnsi="Segoe UI" w:cs="Segoe UI"/>
          <w:sz w:val="20"/>
          <w:szCs w:val="20"/>
        </w:rPr>
      </w:pPr>
      <w:r w:rsidRPr="00CF556F">
        <w:rPr>
          <w:rFonts w:ascii="Segoe UI" w:hAnsi="Segoe UI" w:cs="Segoe UI"/>
          <w:sz w:val="20"/>
          <w:szCs w:val="20"/>
        </w:rPr>
        <w:t xml:space="preserve">additional requirements: </w:t>
      </w:r>
    </w:p>
    <w:p w:rsidR="00CF556F" w:rsidRPr="00CF556F" w:rsidRDefault="00CF556F" w:rsidP="00D92B94">
      <w:pPr>
        <w:ind w:firstLine="360"/>
        <w:jc w:val="both"/>
        <w:rPr>
          <w:rFonts w:ascii="Segoe UI" w:hAnsi="Segoe UI" w:cs="Segoe UI"/>
          <w:sz w:val="20"/>
          <w:szCs w:val="20"/>
        </w:rPr>
      </w:pPr>
      <w:r w:rsidRPr="00CF556F">
        <w:rPr>
          <w:rFonts w:ascii="Segoe UI" w:hAnsi="Segoe UI" w:cs="Segoe UI"/>
          <w:sz w:val="20"/>
          <w:szCs w:val="20"/>
        </w:rPr>
        <w:t>Limit of $1,000,000 for E&amp;O/Professional Insurance.</w:t>
      </w:r>
    </w:p>
    <w:p w:rsidR="00CF556F" w:rsidRPr="00CF556F" w:rsidRDefault="00CF556F" w:rsidP="00CF556F">
      <w:pPr>
        <w:jc w:val="both"/>
        <w:rPr>
          <w:rFonts w:ascii="Segoe UI" w:hAnsi="Segoe UI" w:cs="Segoe UI"/>
          <w:sz w:val="20"/>
          <w:szCs w:val="20"/>
        </w:rPr>
      </w:pPr>
    </w:p>
    <w:p w:rsidR="00CF556F" w:rsidRPr="0061733D" w:rsidRDefault="00CF556F" w:rsidP="0061733D">
      <w:pPr>
        <w:ind w:firstLine="360"/>
        <w:jc w:val="both"/>
        <w:rPr>
          <w:rFonts w:ascii="Segoe UI" w:hAnsi="Segoe UI" w:cs="Segoe UI"/>
          <w:sz w:val="20"/>
          <w:szCs w:val="20"/>
          <w:u w:val="single"/>
        </w:rPr>
      </w:pPr>
      <w:r w:rsidRPr="0061733D">
        <w:rPr>
          <w:rFonts w:ascii="Segoe UI" w:hAnsi="Segoe UI" w:cs="Segoe UI"/>
          <w:sz w:val="20"/>
          <w:szCs w:val="20"/>
          <w:u w:val="single"/>
        </w:rPr>
        <w:t>CERTIFICATE OF LIABILITY INSURANCE</w:t>
      </w:r>
    </w:p>
    <w:p w:rsidR="00CF556F" w:rsidRPr="00CF556F" w:rsidRDefault="00CF556F" w:rsidP="0061733D">
      <w:pPr>
        <w:ind w:firstLine="360"/>
        <w:jc w:val="both"/>
        <w:rPr>
          <w:rFonts w:ascii="Segoe UI" w:hAnsi="Segoe UI" w:cs="Segoe UI"/>
          <w:sz w:val="20"/>
          <w:szCs w:val="20"/>
        </w:rPr>
      </w:pPr>
      <w:r w:rsidRPr="00CF556F">
        <w:rPr>
          <w:rFonts w:ascii="Segoe UI" w:hAnsi="Segoe UI" w:cs="Segoe UI"/>
          <w:sz w:val="20"/>
          <w:szCs w:val="20"/>
        </w:rPr>
        <w:t>In the remarks section should include job description or project name and/or number.</w:t>
      </w:r>
    </w:p>
    <w:p w:rsidR="00CF556F" w:rsidRPr="00CF556F" w:rsidRDefault="00CF556F" w:rsidP="00CF556F">
      <w:pPr>
        <w:jc w:val="both"/>
        <w:rPr>
          <w:rFonts w:ascii="Segoe UI" w:hAnsi="Segoe UI" w:cs="Segoe UI"/>
          <w:sz w:val="20"/>
          <w:szCs w:val="20"/>
        </w:rPr>
      </w:pPr>
    </w:p>
    <w:p w:rsidR="00CF556F" w:rsidRPr="00CF556F" w:rsidRDefault="00CF556F" w:rsidP="0061733D">
      <w:pPr>
        <w:ind w:left="360"/>
        <w:jc w:val="both"/>
        <w:rPr>
          <w:rFonts w:ascii="Segoe UI" w:hAnsi="Segoe UI" w:cs="Segoe UI"/>
          <w:sz w:val="20"/>
          <w:szCs w:val="20"/>
        </w:rPr>
      </w:pPr>
      <w:r w:rsidRPr="00CF556F">
        <w:rPr>
          <w:rFonts w:ascii="Segoe UI" w:hAnsi="Segoe UI" w:cs="Segoe UI"/>
          <w:sz w:val="20"/>
          <w:szCs w:val="20"/>
        </w:rPr>
        <w:t>Successful proposer shall carry in full force Workers’ Compensation Insurance Policy(ies), if there is more than one employee, for all employees, including but not limited to full time, part time, and emergency employees employed by the successful proposer.  Current insurance Certificates certifying that such policies as specified above are in full force and effect shall be furnished by successful proposer to EHN.</w:t>
      </w:r>
    </w:p>
    <w:p w:rsidR="00CF556F" w:rsidRPr="00CF556F" w:rsidRDefault="00CF556F" w:rsidP="00CF556F">
      <w:pPr>
        <w:jc w:val="both"/>
        <w:rPr>
          <w:rFonts w:ascii="Segoe UI" w:hAnsi="Segoe UI" w:cs="Segoe UI"/>
          <w:sz w:val="20"/>
          <w:szCs w:val="20"/>
        </w:rPr>
      </w:pPr>
    </w:p>
    <w:p w:rsidR="00CF556F" w:rsidRPr="00CF556F" w:rsidRDefault="00CF556F" w:rsidP="00503EBF">
      <w:pPr>
        <w:ind w:left="360"/>
        <w:jc w:val="both"/>
        <w:rPr>
          <w:rFonts w:ascii="Segoe UI" w:hAnsi="Segoe UI" w:cs="Segoe UI"/>
          <w:sz w:val="20"/>
          <w:szCs w:val="20"/>
        </w:rPr>
      </w:pPr>
      <w:r w:rsidRPr="00CF556F">
        <w:rPr>
          <w:rFonts w:ascii="Segoe UI" w:hAnsi="Segoe UI" w:cs="Segoe UI"/>
          <w:sz w:val="20"/>
          <w:szCs w:val="20"/>
        </w:rPr>
        <w:t>Insurance is to be placed with insurers having a best rating of no less than A. The Proposer shall furnish EHN with certificates of insurance and original endorsements affecting coverage required by these insurance clauses within ten (10) business days of execution of this contract. The certificates and endorsements for each insurance policy are to be signed by a person authorized by the insurer to bind coverage on its behalf.  The Proposer shall be required to submit annual renewals for the term of this contract prior to expiration of any policy.</w:t>
      </w:r>
    </w:p>
    <w:p w:rsidR="00CF556F" w:rsidRPr="00CF556F" w:rsidRDefault="00CF556F" w:rsidP="00CF556F">
      <w:pPr>
        <w:jc w:val="both"/>
        <w:rPr>
          <w:rFonts w:ascii="Segoe UI" w:hAnsi="Segoe UI" w:cs="Segoe UI"/>
          <w:sz w:val="20"/>
          <w:szCs w:val="20"/>
        </w:rPr>
      </w:pPr>
    </w:p>
    <w:p w:rsidR="00CF556F" w:rsidRPr="00CF556F" w:rsidRDefault="00CF556F" w:rsidP="00503EBF">
      <w:pPr>
        <w:ind w:left="360"/>
        <w:jc w:val="both"/>
        <w:rPr>
          <w:rFonts w:ascii="Segoe UI" w:hAnsi="Segoe UI" w:cs="Segoe UI"/>
          <w:sz w:val="20"/>
          <w:szCs w:val="20"/>
        </w:rPr>
      </w:pPr>
      <w:r w:rsidRPr="00CF556F">
        <w:rPr>
          <w:rFonts w:ascii="Segoe UI" w:hAnsi="Segoe UI" w:cs="Segoe UI"/>
          <w:sz w:val="20"/>
          <w:szCs w:val="20"/>
        </w:rPr>
        <w:t>In addition to the remedies stated herein, EHN has the right to pursue other remedies permitted by law or in equity. EHN agrees to provide Proposer with reasonable and timely notice of any claim, demand, or cause of action made or brought against EHN arising out of or related to utilization of the property. Proposer shall have the right to defend any such claim, demand or cause of action at its sole cost and expense and within its sole and exclusive discretion. EHN agrees not to compromise or settle any claim or cause of action arising out of or related to the utilization of the property without the prior written consent of the Proposer.</w:t>
      </w:r>
    </w:p>
    <w:p w:rsidR="00CF556F" w:rsidRPr="00CF556F" w:rsidRDefault="00CF556F" w:rsidP="00CF556F">
      <w:pPr>
        <w:jc w:val="both"/>
        <w:rPr>
          <w:rFonts w:ascii="Segoe UI" w:hAnsi="Segoe UI" w:cs="Segoe UI"/>
          <w:sz w:val="20"/>
          <w:szCs w:val="20"/>
        </w:rPr>
      </w:pPr>
    </w:p>
    <w:p w:rsidR="00CF556F" w:rsidRPr="00CF556F" w:rsidRDefault="00CF556F" w:rsidP="00503EBF">
      <w:pPr>
        <w:ind w:left="360"/>
        <w:jc w:val="both"/>
        <w:rPr>
          <w:rFonts w:ascii="Segoe UI" w:hAnsi="Segoe UI" w:cs="Segoe UI"/>
          <w:sz w:val="20"/>
          <w:szCs w:val="20"/>
        </w:rPr>
      </w:pPr>
      <w:r w:rsidRPr="00CF556F">
        <w:rPr>
          <w:rFonts w:ascii="Segoe UI" w:hAnsi="Segoe UI" w:cs="Segoe UI"/>
          <w:sz w:val="20"/>
          <w:szCs w:val="20"/>
        </w:rPr>
        <w:t>In no event shall EHN be liable for any damage to or destruction of any property belonging to the Proposer.</w:t>
      </w:r>
    </w:p>
    <w:p w:rsidR="00CF556F" w:rsidRPr="00CF556F" w:rsidRDefault="00CF556F" w:rsidP="00CF556F">
      <w:pPr>
        <w:jc w:val="both"/>
        <w:rPr>
          <w:rFonts w:ascii="Segoe UI" w:hAnsi="Segoe UI" w:cs="Segoe UI"/>
          <w:sz w:val="20"/>
          <w:szCs w:val="20"/>
        </w:rPr>
      </w:pPr>
    </w:p>
    <w:p w:rsidR="00CF556F" w:rsidRPr="009F76CA" w:rsidRDefault="00CF556F" w:rsidP="00503EBF">
      <w:pPr>
        <w:ind w:left="360"/>
        <w:jc w:val="both"/>
        <w:rPr>
          <w:rFonts w:ascii="Segoe UI" w:hAnsi="Segoe UI" w:cs="Segoe UI"/>
          <w:sz w:val="20"/>
          <w:szCs w:val="20"/>
          <w:u w:val="double"/>
        </w:rPr>
      </w:pPr>
      <w:r w:rsidRPr="009F76CA">
        <w:rPr>
          <w:rFonts w:ascii="Segoe UI" w:hAnsi="Segoe UI" w:cs="Segoe UI"/>
          <w:sz w:val="20"/>
          <w:szCs w:val="20"/>
          <w:u w:val="double"/>
        </w:rPr>
        <w:t>Emergence Health Network shall be listed as the additional insured on policy certificates and shall be notified of changes to the policy during the contractual period.</w:t>
      </w:r>
    </w:p>
    <w:p w:rsidR="00EF7ACF" w:rsidRDefault="00EF7ACF" w:rsidP="00503EBF">
      <w:pPr>
        <w:ind w:left="360"/>
        <w:jc w:val="both"/>
        <w:rPr>
          <w:rFonts w:ascii="Segoe UI" w:hAnsi="Segoe UI" w:cs="Segoe UI"/>
          <w:sz w:val="20"/>
          <w:szCs w:val="20"/>
        </w:rPr>
      </w:pPr>
    </w:p>
    <w:p w:rsidR="00CF556F" w:rsidRPr="00EF7ACF" w:rsidRDefault="00EF7ACF" w:rsidP="00CF556F">
      <w:pPr>
        <w:numPr>
          <w:ilvl w:val="0"/>
          <w:numId w:val="29"/>
        </w:numPr>
        <w:ind w:left="360"/>
        <w:jc w:val="both"/>
        <w:rPr>
          <w:rFonts w:ascii="Segoe UI" w:hAnsi="Segoe UI" w:cs="Segoe UI"/>
          <w:sz w:val="20"/>
          <w:szCs w:val="20"/>
        </w:rPr>
      </w:pPr>
      <w:r>
        <w:rPr>
          <w:rFonts w:ascii="Segoe UI" w:hAnsi="Segoe UI" w:cs="Segoe UI"/>
          <w:sz w:val="20"/>
          <w:szCs w:val="20"/>
        </w:rPr>
        <w:t>MENTAL HEALTH FRIENDLY WORKPLACE</w:t>
      </w:r>
    </w:p>
    <w:p w:rsidR="00CF556F" w:rsidRDefault="00CF556F" w:rsidP="00EF7ACF">
      <w:pPr>
        <w:ind w:left="360"/>
        <w:jc w:val="both"/>
        <w:rPr>
          <w:rFonts w:ascii="Segoe UI" w:hAnsi="Segoe UI" w:cs="Segoe UI"/>
          <w:sz w:val="20"/>
          <w:szCs w:val="20"/>
        </w:rPr>
      </w:pPr>
      <w:r w:rsidRPr="00CF556F">
        <w:rPr>
          <w:rFonts w:ascii="Segoe UI" w:hAnsi="Segoe UI" w:cs="Segoe UI"/>
          <w:sz w:val="20"/>
          <w:szCs w:val="20"/>
        </w:rPr>
        <w:t>The Proposer shall submit a narrative demonstrating its commitment as a mental-health friendly workplace, however this may not be a determining factor in the proposal process.</w:t>
      </w:r>
    </w:p>
    <w:p w:rsidR="009F76CA" w:rsidRDefault="009F76CA" w:rsidP="00EF7ACF">
      <w:pPr>
        <w:ind w:left="360"/>
        <w:jc w:val="both"/>
        <w:rPr>
          <w:rFonts w:ascii="Segoe UI" w:hAnsi="Segoe UI" w:cs="Segoe UI"/>
          <w:sz w:val="20"/>
          <w:szCs w:val="20"/>
        </w:rPr>
      </w:pPr>
    </w:p>
    <w:p w:rsidR="00CF556F" w:rsidRPr="00CF556F" w:rsidRDefault="009F76CA" w:rsidP="009F76CA">
      <w:pPr>
        <w:numPr>
          <w:ilvl w:val="0"/>
          <w:numId w:val="29"/>
        </w:numPr>
        <w:tabs>
          <w:tab w:val="left" w:pos="360"/>
        </w:tabs>
        <w:ind w:left="360"/>
        <w:jc w:val="both"/>
        <w:rPr>
          <w:rFonts w:ascii="Segoe UI" w:hAnsi="Segoe UI" w:cs="Segoe UI"/>
          <w:sz w:val="20"/>
          <w:szCs w:val="20"/>
        </w:rPr>
      </w:pPr>
      <w:r>
        <w:rPr>
          <w:rFonts w:ascii="Segoe UI" w:hAnsi="Segoe UI" w:cs="Segoe UI"/>
          <w:sz w:val="20"/>
          <w:szCs w:val="20"/>
        </w:rPr>
        <w:t>MANDATORY DISCLOSURE</w:t>
      </w:r>
    </w:p>
    <w:p w:rsidR="00CF556F" w:rsidRPr="00CF556F" w:rsidRDefault="00CF556F" w:rsidP="00CF556F">
      <w:pPr>
        <w:jc w:val="both"/>
        <w:rPr>
          <w:rFonts w:ascii="Segoe UI" w:hAnsi="Segoe UI" w:cs="Segoe UI"/>
          <w:sz w:val="20"/>
          <w:szCs w:val="20"/>
        </w:rPr>
      </w:pPr>
    </w:p>
    <w:p w:rsidR="00CF556F" w:rsidRDefault="00CF556F" w:rsidP="009F76CA">
      <w:pPr>
        <w:ind w:left="360"/>
        <w:jc w:val="both"/>
        <w:rPr>
          <w:rFonts w:ascii="Segoe UI" w:hAnsi="Segoe UI" w:cs="Segoe UI"/>
          <w:sz w:val="20"/>
          <w:szCs w:val="20"/>
        </w:rPr>
      </w:pPr>
      <w:r w:rsidRPr="00CF556F">
        <w:rPr>
          <w:rFonts w:ascii="Segoe UI" w:hAnsi="Segoe UI" w:cs="Segoe UI"/>
          <w:sz w:val="20"/>
          <w:szCs w:val="20"/>
        </w:rPr>
        <w:t xml:space="preserve">Texas law requires the following disclosures by vendors: Conflict of Interest Disclosure Reporting (required of all vendors responding to the IFB/RFP) 20 Chapter 176 of the Texas Local Government Code requires </w:t>
      </w:r>
      <w:r w:rsidRPr="00CF556F">
        <w:rPr>
          <w:rFonts w:ascii="Segoe UI" w:hAnsi="Segoe UI" w:cs="Segoe UI"/>
          <w:sz w:val="20"/>
          <w:szCs w:val="20"/>
        </w:rPr>
        <w:lastRenderedPageBreak/>
        <w:t>that any vendor or person considering doing business with a local government entity make certain disclosures. In 2015, the Texas Legislature updated the law and the Texas Ethics Commission made corresponding changes to the Conflict of Interest Questionnaire (CIQ Form</w:t>
      </w:r>
      <w:r w:rsidR="00F40D66">
        <w:rPr>
          <w:rFonts w:ascii="Segoe UI" w:hAnsi="Segoe UI" w:cs="Segoe UI"/>
          <w:sz w:val="20"/>
          <w:szCs w:val="20"/>
        </w:rPr>
        <w:t xml:space="preserve"> “Appendix </w:t>
      </w:r>
      <w:r w:rsidR="00922DE9">
        <w:rPr>
          <w:rFonts w:ascii="Segoe UI" w:hAnsi="Segoe UI" w:cs="Segoe UI"/>
          <w:sz w:val="20"/>
          <w:szCs w:val="20"/>
        </w:rPr>
        <w:t>E</w:t>
      </w:r>
      <w:r w:rsidRPr="00CF556F">
        <w:rPr>
          <w:rFonts w:ascii="Segoe UI" w:hAnsi="Segoe UI" w:cs="Segoe UI"/>
          <w:sz w:val="20"/>
          <w:szCs w:val="20"/>
        </w:rPr>
        <w:t xml:space="preserve">), in which the vendor must disclose any covered affiliation or business relationship with EHN personnel that might cause a conflict of interest with a local government entity. The EHN appointed officials and employees listed in </w:t>
      </w:r>
      <w:r w:rsidR="00F40D66">
        <w:rPr>
          <w:rFonts w:ascii="Segoe UI" w:hAnsi="Segoe UI" w:cs="Segoe UI"/>
          <w:sz w:val="20"/>
          <w:szCs w:val="20"/>
        </w:rPr>
        <w:t xml:space="preserve">Appendix </w:t>
      </w:r>
      <w:r w:rsidR="00922DE9">
        <w:rPr>
          <w:rFonts w:ascii="Segoe UI" w:hAnsi="Segoe UI" w:cs="Segoe UI"/>
          <w:sz w:val="20"/>
          <w:szCs w:val="20"/>
        </w:rPr>
        <w:t>G</w:t>
      </w:r>
      <w:r w:rsidRPr="00CF556F">
        <w:rPr>
          <w:rFonts w:ascii="Segoe UI" w:hAnsi="Segoe UI" w:cs="Segoe UI"/>
          <w:sz w:val="20"/>
          <w:szCs w:val="20"/>
        </w:rPr>
        <w:t xml:space="preserve"> will award or make recommendations for the awarding of a contract. By law, a completed questionnaire must be filed with EHN. If no conflict of interest exists, write “N/A” or “None” in Box 3 of the CIQ Form. For vendor’s convenience, a blank CIQ Form is enclosed with this IFB/RFP. </w:t>
      </w:r>
    </w:p>
    <w:p w:rsidR="009F76CA" w:rsidRDefault="009F76CA" w:rsidP="009F76CA">
      <w:pPr>
        <w:ind w:left="360"/>
        <w:jc w:val="both"/>
        <w:rPr>
          <w:rFonts w:ascii="Segoe UI" w:hAnsi="Segoe UI" w:cs="Segoe UI"/>
          <w:sz w:val="20"/>
          <w:szCs w:val="20"/>
        </w:rPr>
      </w:pPr>
    </w:p>
    <w:p w:rsidR="00CF556F" w:rsidRPr="009F76CA" w:rsidRDefault="00CF556F" w:rsidP="00CF556F">
      <w:pPr>
        <w:numPr>
          <w:ilvl w:val="0"/>
          <w:numId w:val="29"/>
        </w:numPr>
        <w:ind w:left="360"/>
        <w:jc w:val="both"/>
        <w:rPr>
          <w:rFonts w:ascii="Segoe UI" w:hAnsi="Segoe UI" w:cs="Segoe UI"/>
          <w:sz w:val="20"/>
          <w:szCs w:val="20"/>
        </w:rPr>
      </w:pPr>
      <w:r w:rsidRPr="009F76CA">
        <w:rPr>
          <w:rFonts w:ascii="Segoe UI" w:hAnsi="Segoe UI" w:cs="Segoe UI"/>
          <w:sz w:val="20"/>
          <w:szCs w:val="20"/>
        </w:rPr>
        <w:t>NON-COLLUSION AFFIDAVIT</w:t>
      </w:r>
    </w:p>
    <w:p w:rsidR="00CF556F" w:rsidRPr="00CF556F" w:rsidRDefault="00CF556F" w:rsidP="009F76CA">
      <w:pPr>
        <w:ind w:left="360"/>
        <w:jc w:val="both"/>
        <w:rPr>
          <w:rFonts w:ascii="Segoe UI" w:hAnsi="Segoe UI" w:cs="Segoe UI"/>
          <w:sz w:val="20"/>
          <w:szCs w:val="20"/>
        </w:rPr>
      </w:pPr>
      <w:r w:rsidRPr="00CF556F">
        <w:rPr>
          <w:rFonts w:ascii="Segoe UI" w:hAnsi="Segoe UI" w:cs="Segoe UI"/>
          <w:sz w:val="20"/>
          <w:szCs w:val="20"/>
        </w:rPr>
        <w:t>The Proposer declares, by signing and submitting a response to this IFB/RFP, that the proposal is not made in the interest of, or on behalf of, any undisclosed person, partnership, company, association, organization, or corporation; that the proposal is genuine and not collusive or sham; that the Proposer has not directly or indirectly induced or solicited another proposer to put in a false or sham proposal, and has not directly or indirectly colluded, conspired, connived, or agreed with any proposer or anyone else to put in a sham proposal, of that anyone shall refrain from bidding; that the Proposer has not in any manner, directly or indirectly, sought by agreement, communications, or conference with anyone to fix the proposal price of the Proposer of any other proposer, or to fix any overhead, profit or cost element of the proposal price, or of that of any other proposer, or to secure any advantage against the public body awarding the contract of anyone interested in the proposed contract, that all statements contained in the proposal are true; and further, that the Proposer has not, directly or indirectly, submitted his or her proposal price or any breakdown thereof, or the contents thereof, or divulged information or data relative thereto, or paid, and will not pay, any fee to any cooperation, partnership, company association, organization, proposal depository, or to any member or agent thereof to effectuate a collusive or sham proposal.</w:t>
      </w:r>
    </w:p>
    <w:p w:rsidR="00CF556F" w:rsidRPr="00CF556F" w:rsidRDefault="00CF556F" w:rsidP="00CF556F">
      <w:pPr>
        <w:jc w:val="both"/>
        <w:rPr>
          <w:rFonts w:ascii="Segoe UI" w:hAnsi="Segoe UI" w:cs="Segoe UI"/>
          <w:sz w:val="20"/>
          <w:szCs w:val="20"/>
        </w:rPr>
      </w:pPr>
    </w:p>
    <w:p w:rsidR="00CF556F" w:rsidRDefault="00CF556F" w:rsidP="009F76CA">
      <w:pPr>
        <w:ind w:left="360"/>
        <w:jc w:val="both"/>
        <w:rPr>
          <w:rFonts w:ascii="Segoe UI" w:hAnsi="Segoe UI" w:cs="Segoe UI"/>
          <w:sz w:val="20"/>
          <w:szCs w:val="20"/>
        </w:rPr>
      </w:pPr>
      <w:r w:rsidRPr="00CF556F">
        <w:rPr>
          <w:rFonts w:ascii="Segoe UI" w:hAnsi="Segoe UI" w:cs="Segoe UI"/>
          <w:sz w:val="20"/>
          <w:szCs w:val="20"/>
        </w:rPr>
        <w:t>No EHN appointed official or employee who may exercise any function or responsibilities in the review or approval of this undertaking, shall have any personal or financial interest, direct or indirect, in any contract or negotiation process thereof. The above compliance request will be part of all EHN contracts for this service.</w:t>
      </w:r>
    </w:p>
    <w:p w:rsidR="009F76CA" w:rsidRPr="00CF556F" w:rsidRDefault="009F76CA" w:rsidP="009F76CA">
      <w:pPr>
        <w:ind w:left="360"/>
        <w:jc w:val="both"/>
        <w:rPr>
          <w:rFonts w:ascii="Segoe UI" w:hAnsi="Segoe UI" w:cs="Segoe UI"/>
          <w:sz w:val="20"/>
          <w:szCs w:val="20"/>
        </w:rPr>
      </w:pPr>
    </w:p>
    <w:p w:rsidR="00CF556F" w:rsidRPr="009F76CA" w:rsidRDefault="00CF556F" w:rsidP="00CF556F">
      <w:pPr>
        <w:numPr>
          <w:ilvl w:val="0"/>
          <w:numId w:val="29"/>
        </w:numPr>
        <w:ind w:left="360"/>
        <w:jc w:val="both"/>
        <w:rPr>
          <w:rFonts w:ascii="Segoe UI" w:hAnsi="Segoe UI" w:cs="Segoe UI"/>
          <w:sz w:val="20"/>
          <w:szCs w:val="20"/>
        </w:rPr>
      </w:pPr>
      <w:r w:rsidRPr="009F76CA">
        <w:rPr>
          <w:rFonts w:ascii="Segoe UI" w:hAnsi="Segoe UI" w:cs="Segoe UI"/>
          <w:sz w:val="20"/>
          <w:szCs w:val="20"/>
        </w:rPr>
        <w:t>SOVEREIGN IMMUNITY</w:t>
      </w:r>
    </w:p>
    <w:p w:rsidR="00CF556F" w:rsidRDefault="00CF556F" w:rsidP="009F76CA">
      <w:pPr>
        <w:ind w:left="360"/>
        <w:jc w:val="both"/>
        <w:rPr>
          <w:rFonts w:ascii="Segoe UI" w:hAnsi="Segoe UI" w:cs="Segoe UI"/>
          <w:sz w:val="20"/>
          <w:szCs w:val="20"/>
        </w:rPr>
      </w:pPr>
      <w:r w:rsidRPr="00CF556F">
        <w:rPr>
          <w:rFonts w:ascii="Segoe UI" w:hAnsi="Segoe UI" w:cs="Segoe UI"/>
          <w:sz w:val="20"/>
          <w:szCs w:val="20"/>
        </w:rPr>
        <w:t>EHN specifically reserves any claim it may have to sovereign, qualified, or official immunity as a defense to any action arising in conjunction with this contract.</w:t>
      </w:r>
    </w:p>
    <w:p w:rsidR="00EA4B07" w:rsidRDefault="00EA4B07" w:rsidP="009F76CA">
      <w:pPr>
        <w:ind w:left="360"/>
        <w:jc w:val="both"/>
        <w:rPr>
          <w:rFonts w:ascii="Segoe UI" w:hAnsi="Segoe UI" w:cs="Segoe UI"/>
          <w:sz w:val="20"/>
          <w:szCs w:val="20"/>
        </w:rPr>
      </w:pPr>
    </w:p>
    <w:p w:rsidR="00CF556F" w:rsidRPr="00CF556F" w:rsidRDefault="009F76CA" w:rsidP="009F76CA">
      <w:pPr>
        <w:numPr>
          <w:ilvl w:val="0"/>
          <w:numId w:val="29"/>
        </w:numPr>
        <w:tabs>
          <w:tab w:val="left" w:pos="360"/>
        </w:tabs>
        <w:ind w:left="360"/>
        <w:jc w:val="both"/>
        <w:rPr>
          <w:rFonts w:ascii="Segoe UI" w:hAnsi="Segoe UI" w:cs="Segoe UI"/>
          <w:sz w:val="20"/>
          <w:szCs w:val="20"/>
        </w:rPr>
      </w:pPr>
      <w:r>
        <w:rPr>
          <w:rFonts w:ascii="Segoe UI" w:hAnsi="Segoe UI" w:cs="Segoe UI"/>
          <w:sz w:val="20"/>
          <w:szCs w:val="20"/>
        </w:rPr>
        <w:t>M</w:t>
      </w:r>
      <w:r w:rsidR="00CF556F" w:rsidRPr="00CF556F">
        <w:rPr>
          <w:rFonts w:ascii="Segoe UI" w:hAnsi="Segoe UI" w:cs="Segoe UI"/>
          <w:sz w:val="20"/>
          <w:szCs w:val="20"/>
        </w:rPr>
        <w:t>ERGERS, ACQUISITIONS</w:t>
      </w:r>
    </w:p>
    <w:p w:rsidR="00CF556F" w:rsidRPr="00CF556F" w:rsidRDefault="0068515E" w:rsidP="0068515E">
      <w:pPr>
        <w:ind w:left="360"/>
        <w:jc w:val="both"/>
        <w:rPr>
          <w:rFonts w:ascii="Segoe UI" w:hAnsi="Segoe UI" w:cs="Segoe UI"/>
          <w:sz w:val="20"/>
          <w:szCs w:val="20"/>
        </w:rPr>
      </w:pPr>
      <w:r>
        <w:rPr>
          <w:rFonts w:ascii="Segoe UI" w:hAnsi="Segoe UI" w:cs="Segoe UI"/>
          <w:sz w:val="20"/>
          <w:szCs w:val="20"/>
        </w:rPr>
        <w:t>Proposer is required to provide EHN with notice of any anticipated merger or acquisition as soon as Proposer has actual knowledge of the anticipated merger or acquisition.</w:t>
      </w:r>
    </w:p>
    <w:p w:rsidR="00CF556F" w:rsidRPr="00CF556F" w:rsidRDefault="00CF556F" w:rsidP="00CF556F">
      <w:pPr>
        <w:jc w:val="both"/>
        <w:rPr>
          <w:rFonts w:ascii="Segoe UI" w:hAnsi="Segoe UI" w:cs="Segoe UI"/>
          <w:sz w:val="20"/>
          <w:szCs w:val="20"/>
        </w:rPr>
      </w:pPr>
    </w:p>
    <w:p w:rsidR="00CF556F" w:rsidRPr="00CF556F" w:rsidRDefault="00CF556F" w:rsidP="009F76CA">
      <w:pPr>
        <w:numPr>
          <w:ilvl w:val="0"/>
          <w:numId w:val="29"/>
        </w:numPr>
        <w:ind w:left="360"/>
        <w:jc w:val="both"/>
        <w:rPr>
          <w:rFonts w:ascii="Segoe UI" w:hAnsi="Segoe UI" w:cs="Segoe UI"/>
          <w:sz w:val="20"/>
          <w:szCs w:val="20"/>
        </w:rPr>
      </w:pPr>
      <w:r w:rsidRPr="00CF556F">
        <w:rPr>
          <w:rFonts w:ascii="Segoe UI" w:hAnsi="Segoe UI" w:cs="Segoe UI"/>
          <w:sz w:val="20"/>
          <w:szCs w:val="20"/>
        </w:rPr>
        <w:t>DELAYS</w:t>
      </w:r>
    </w:p>
    <w:p w:rsidR="00CF556F" w:rsidRPr="00CF556F" w:rsidRDefault="00CF556F" w:rsidP="009F76CA">
      <w:pPr>
        <w:ind w:left="360"/>
        <w:jc w:val="both"/>
        <w:rPr>
          <w:rFonts w:ascii="Segoe UI" w:hAnsi="Segoe UI" w:cs="Segoe UI"/>
          <w:sz w:val="20"/>
          <w:szCs w:val="20"/>
        </w:rPr>
      </w:pPr>
      <w:r w:rsidRPr="00CF556F">
        <w:rPr>
          <w:rFonts w:ascii="Segoe UI" w:hAnsi="Segoe UI" w:cs="Segoe UI"/>
          <w:sz w:val="20"/>
          <w:szCs w:val="20"/>
        </w:rPr>
        <w:t>EHN reserves the right to delay the scheduled commencement date of the contract if it is to the advantage of EHN.  There shall be no additional costs attributed to these delays should any occur.  Proposer agrees it will make no claim for damages, for damages for lost revenues, for damages caused by breach of contract with third parties, or any other claim by Proposer attributed to these delays, should any occur.  In addition, Proposer agrees that any contract it enters into with any third party in anticipation of the commencement of the contract will contain a statement that the third party will similarly make no claim for damages based on delay of the scheduled commencement date of the contract.</w:t>
      </w:r>
    </w:p>
    <w:p w:rsidR="00CF556F" w:rsidRPr="00CF556F" w:rsidRDefault="00CF556F" w:rsidP="00CF556F">
      <w:pPr>
        <w:jc w:val="both"/>
        <w:rPr>
          <w:rFonts w:ascii="Segoe UI" w:hAnsi="Segoe UI" w:cs="Segoe UI"/>
          <w:sz w:val="20"/>
          <w:szCs w:val="20"/>
        </w:rPr>
      </w:pPr>
    </w:p>
    <w:p w:rsidR="00CF556F" w:rsidRPr="00CF556F" w:rsidRDefault="00CF556F" w:rsidP="009F76CA">
      <w:pPr>
        <w:numPr>
          <w:ilvl w:val="0"/>
          <w:numId w:val="29"/>
        </w:numPr>
        <w:ind w:left="360"/>
        <w:jc w:val="both"/>
        <w:rPr>
          <w:rFonts w:ascii="Segoe UI" w:hAnsi="Segoe UI" w:cs="Segoe UI"/>
          <w:sz w:val="20"/>
          <w:szCs w:val="20"/>
        </w:rPr>
      </w:pPr>
      <w:r w:rsidRPr="00CF556F">
        <w:rPr>
          <w:rFonts w:ascii="Segoe UI" w:hAnsi="Segoe UI" w:cs="Segoe UI"/>
          <w:sz w:val="20"/>
          <w:szCs w:val="20"/>
        </w:rPr>
        <w:t>ACCUR</w:t>
      </w:r>
      <w:r w:rsidR="009B3A5A">
        <w:rPr>
          <w:rFonts w:ascii="Segoe UI" w:hAnsi="Segoe UI" w:cs="Segoe UI"/>
          <w:sz w:val="20"/>
          <w:szCs w:val="20"/>
        </w:rPr>
        <w:t>A</w:t>
      </w:r>
      <w:r w:rsidRPr="00CF556F">
        <w:rPr>
          <w:rFonts w:ascii="Segoe UI" w:hAnsi="Segoe UI" w:cs="Segoe UI"/>
          <w:sz w:val="20"/>
          <w:szCs w:val="20"/>
        </w:rPr>
        <w:t>CY OF DATA</w:t>
      </w:r>
    </w:p>
    <w:p w:rsidR="00CF556F" w:rsidRPr="00CF556F" w:rsidRDefault="00CF556F" w:rsidP="009F76CA">
      <w:pPr>
        <w:ind w:firstLine="360"/>
        <w:jc w:val="both"/>
        <w:rPr>
          <w:rFonts w:ascii="Segoe UI" w:hAnsi="Segoe UI" w:cs="Segoe UI"/>
          <w:sz w:val="20"/>
          <w:szCs w:val="20"/>
        </w:rPr>
      </w:pPr>
      <w:r w:rsidRPr="00CF556F">
        <w:rPr>
          <w:rFonts w:ascii="Segoe UI" w:hAnsi="Segoe UI" w:cs="Segoe UI"/>
          <w:sz w:val="20"/>
          <w:szCs w:val="20"/>
        </w:rPr>
        <w:t>Information and data provided through this Proposal are believed to be reasonably accurate.</w:t>
      </w:r>
    </w:p>
    <w:p w:rsidR="00CF556F" w:rsidRPr="00CF556F" w:rsidRDefault="00CF556F" w:rsidP="00CF556F">
      <w:pPr>
        <w:jc w:val="both"/>
        <w:rPr>
          <w:rFonts w:ascii="Segoe UI" w:hAnsi="Segoe UI" w:cs="Segoe UI"/>
          <w:sz w:val="20"/>
          <w:szCs w:val="20"/>
        </w:rPr>
      </w:pPr>
    </w:p>
    <w:p w:rsidR="00CF556F" w:rsidRPr="00CF556F" w:rsidRDefault="00CF556F" w:rsidP="009F76CA">
      <w:pPr>
        <w:numPr>
          <w:ilvl w:val="0"/>
          <w:numId w:val="29"/>
        </w:numPr>
        <w:ind w:left="360"/>
        <w:jc w:val="both"/>
        <w:rPr>
          <w:rFonts w:ascii="Segoe UI" w:hAnsi="Segoe UI" w:cs="Segoe UI"/>
          <w:sz w:val="20"/>
          <w:szCs w:val="20"/>
        </w:rPr>
      </w:pPr>
      <w:r w:rsidRPr="00CF556F">
        <w:rPr>
          <w:rFonts w:ascii="Segoe UI" w:hAnsi="Segoe UI" w:cs="Segoe UI"/>
          <w:sz w:val="20"/>
          <w:szCs w:val="20"/>
        </w:rPr>
        <w:lastRenderedPageBreak/>
        <w:t>SUBCONTRACTING/ASSIGNMENT</w:t>
      </w:r>
    </w:p>
    <w:p w:rsidR="00CF556F" w:rsidRPr="00CF556F" w:rsidRDefault="00CF556F" w:rsidP="009F76CA">
      <w:pPr>
        <w:ind w:left="360"/>
        <w:jc w:val="both"/>
        <w:rPr>
          <w:rFonts w:ascii="Segoe UI" w:hAnsi="Segoe UI" w:cs="Segoe UI"/>
          <w:sz w:val="20"/>
          <w:szCs w:val="20"/>
        </w:rPr>
      </w:pPr>
      <w:r w:rsidRPr="00CF556F">
        <w:rPr>
          <w:rFonts w:ascii="Segoe UI" w:hAnsi="Segoe UI" w:cs="Segoe UI"/>
          <w:sz w:val="20"/>
          <w:szCs w:val="20"/>
        </w:rPr>
        <w:t>Proposer shall not assign, sell, or otherwise transfer its contact in whole or in part without prior written permission.  Such consent, if granted, shall not relieve the Proposer of any of its responsibilities under this contract.</w:t>
      </w:r>
    </w:p>
    <w:p w:rsidR="00CF556F" w:rsidRPr="00CF556F" w:rsidRDefault="00CF556F" w:rsidP="00CF556F">
      <w:pPr>
        <w:jc w:val="both"/>
        <w:rPr>
          <w:rFonts w:ascii="Segoe UI" w:hAnsi="Segoe UI" w:cs="Segoe UI"/>
          <w:sz w:val="20"/>
          <w:szCs w:val="20"/>
        </w:rPr>
      </w:pPr>
    </w:p>
    <w:p w:rsidR="00CF556F" w:rsidRPr="00CF556F" w:rsidRDefault="00CF556F" w:rsidP="009F76CA">
      <w:pPr>
        <w:numPr>
          <w:ilvl w:val="0"/>
          <w:numId w:val="29"/>
        </w:numPr>
        <w:ind w:left="270"/>
        <w:jc w:val="both"/>
        <w:rPr>
          <w:rFonts w:ascii="Segoe UI" w:hAnsi="Segoe UI" w:cs="Segoe UI"/>
          <w:sz w:val="20"/>
          <w:szCs w:val="20"/>
        </w:rPr>
      </w:pPr>
      <w:r w:rsidRPr="00CF556F">
        <w:rPr>
          <w:rFonts w:ascii="Segoe UI" w:hAnsi="Segoe UI" w:cs="Segoe UI"/>
          <w:sz w:val="20"/>
          <w:szCs w:val="20"/>
        </w:rPr>
        <w:t>INDEPENDENT CONTRACTOR</w:t>
      </w:r>
    </w:p>
    <w:p w:rsidR="00CF556F" w:rsidRDefault="00CF556F" w:rsidP="0068515E">
      <w:pPr>
        <w:ind w:left="360"/>
        <w:jc w:val="both"/>
        <w:rPr>
          <w:rFonts w:ascii="Segoe UI" w:hAnsi="Segoe UI" w:cs="Segoe UI"/>
          <w:sz w:val="20"/>
          <w:szCs w:val="20"/>
        </w:rPr>
      </w:pPr>
      <w:r w:rsidRPr="00CF556F">
        <w:rPr>
          <w:rFonts w:ascii="Segoe UI" w:hAnsi="Segoe UI" w:cs="Segoe UI"/>
          <w:sz w:val="20"/>
          <w:szCs w:val="20"/>
        </w:rPr>
        <w:t>Proposer expressly acknowledges that it is an independent contractor.  Nothing in this agreement is intended nor shall be construed to create an agency relationship, an employer/employee relationship, a joint venture relationship, or any other relationship allowing EHN to exercise control or direction over the manner or method by which Proposer or its subcontractors perform in providing the requi</w:t>
      </w:r>
      <w:r w:rsidR="0068515E">
        <w:rPr>
          <w:rFonts w:ascii="Segoe UI" w:hAnsi="Segoe UI" w:cs="Segoe UI"/>
          <w:sz w:val="20"/>
          <w:szCs w:val="20"/>
        </w:rPr>
        <w:t>rements stated in the Proposal.</w:t>
      </w:r>
    </w:p>
    <w:p w:rsidR="0068515E" w:rsidRPr="00CF556F" w:rsidRDefault="0068515E" w:rsidP="0068515E">
      <w:pPr>
        <w:ind w:left="360"/>
        <w:jc w:val="both"/>
        <w:rPr>
          <w:rFonts w:ascii="Segoe UI" w:hAnsi="Segoe UI" w:cs="Segoe UI"/>
          <w:sz w:val="20"/>
          <w:szCs w:val="20"/>
        </w:rPr>
      </w:pPr>
    </w:p>
    <w:p w:rsidR="00CF556F" w:rsidRPr="00CF556F" w:rsidRDefault="00CF556F" w:rsidP="009F76CA">
      <w:pPr>
        <w:numPr>
          <w:ilvl w:val="0"/>
          <w:numId w:val="29"/>
        </w:numPr>
        <w:ind w:left="270"/>
        <w:jc w:val="both"/>
        <w:rPr>
          <w:rFonts w:ascii="Segoe UI" w:hAnsi="Segoe UI" w:cs="Segoe UI"/>
          <w:sz w:val="20"/>
          <w:szCs w:val="20"/>
        </w:rPr>
      </w:pPr>
      <w:r w:rsidRPr="00CF556F">
        <w:rPr>
          <w:rFonts w:ascii="Segoe UI" w:hAnsi="Segoe UI" w:cs="Segoe UI"/>
          <w:sz w:val="20"/>
          <w:szCs w:val="20"/>
        </w:rPr>
        <w:t>ASSURANCES</w:t>
      </w:r>
    </w:p>
    <w:p w:rsidR="00CF556F" w:rsidRPr="00CF556F" w:rsidRDefault="00CF556F" w:rsidP="009F76CA">
      <w:pPr>
        <w:ind w:firstLine="270"/>
        <w:jc w:val="both"/>
        <w:rPr>
          <w:rFonts w:ascii="Segoe UI" w:hAnsi="Segoe UI" w:cs="Segoe UI"/>
          <w:sz w:val="20"/>
          <w:szCs w:val="20"/>
        </w:rPr>
      </w:pPr>
      <w:r w:rsidRPr="00CF556F">
        <w:rPr>
          <w:rFonts w:ascii="Segoe UI" w:hAnsi="Segoe UI" w:cs="Segoe UI"/>
          <w:sz w:val="20"/>
          <w:szCs w:val="20"/>
        </w:rPr>
        <w:t>Proposer, in responding, represents the following:</w:t>
      </w:r>
    </w:p>
    <w:p w:rsidR="00CF556F" w:rsidRPr="00CF556F" w:rsidRDefault="00CF556F" w:rsidP="00CF556F">
      <w:pPr>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t xml:space="preserve">Proposer has made no attempt nor will make any attempt to induce any person or firm to submit or not submit a proposal; and </w:t>
      </w:r>
    </w:p>
    <w:p w:rsidR="00CF556F" w:rsidRPr="00CF556F" w:rsidRDefault="00CF556F" w:rsidP="00EA4B07">
      <w:pPr>
        <w:ind w:left="990"/>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t xml:space="preserve">Proposer has arrived at the proposal independently without consultation, communication, or agreement for the purpose of restricting competition; and </w:t>
      </w:r>
    </w:p>
    <w:p w:rsidR="00CF556F" w:rsidRPr="00CF556F" w:rsidRDefault="00CF556F" w:rsidP="00EA4B07">
      <w:pPr>
        <w:ind w:left="990" w:hanging="360"/>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t xml:space="preserve">All cost and pricing information is reflected in the RFP response documents only; and </w:t>
      </w:r>
    </w:p>
    <w:p w:rsidR="00CF556F" w:rsidRPr="00CF556F" w:rsidRDefault="00CF556F" w:rsidP="00EA4B07">
      <w:pPr>
        <w:ind w:left="990" w:hanging="360"/>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t xml:space="preserve">Proposer and if applicable, its officers or employees, have no relationship now or will have no relationship during the contract period that interferes with fair competition or that is a financial or other conflict of interest, real or apparent; and </w:t>
      </w:r>
    </w:p>
    <w:p w:rsidR="00CF556F" w:rsidRPr="00CF556F" w:rsidRDefault="00CF556F" w:rsidP="00EA4B07">
      <w:pPr>
        <w:ind w:left="990" w:hanging="360"/>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t xml:space="preserve">If applicable, no member of the Proposer's staff or governing authority has participated in the development of specific criteria for award of this prospective contract, nor will participate in the selection of the successful Proposer to be awarded this prospective contract; and </w:t>
      </w:r>
    </w:p>
    <w:p w:rsidR="00CF556F" w:rsidRPr="00CF556F" w:rsidRDefault="00CF556F" w:rsidP="00EA4B07">
      <w:pPr>
        <w:ind w:left="990" w:hanging="360"/>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t xml:space="preserve">Proposer has not retained or promised to retain an entity or used or promised to use a consultant that has participated in the development of the specific criteria for award of this prospective contract or will participate in the selection of the successful Proposer awarded this prospective contract; and </w:t>
      </w:r>
    </w:p>
    <w:p w:rsidR="00CF556F" w:rsidRPr="00CF556F" w:rsidRDefault="00CF556F" w:rsidP="00EA4B07">
      <w:pPr>
        <w:ind w:left="990" w:hanging="360"/>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t xml:space="preserve">Proposer, if currently providing services to EHN on a contractual or employment basis, shall not obtain and use, or attempt to obtain, confidential information regarding EHN operations that provides an undue advantage in the selection process; and </w:t>
      </w:r>
    </w:p>
    <w:p w:rsidR="00CF556F" w:rsidRPr="00CF556F" w:rsidRDefault="00CF556F" w:rsidP="00EA4B07">
      <w:pPr>
        <w:ind w:left="990" w:hanging="360"/>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t xml:space="preserve">Proposer has not given, offered to give, nor intends to give any economic opportunity, gift, loan, gratuity, special discount, trip, favor, or service to any public servant (including, but not limited to any member of the Board of Trustees or staff) or any public employee (including, but not limited to, any employee of EHN) in connection with its submitted proposal; and </w:t>
      </w:r>
    </w:p>
    <w:p w:rsidR="00CF556F" w:rsidRPr="00CF556F" w:rsidRDefault="00CF556F" w:rsidP="00EA4B07">
      <w:pPr>
        <w:ind w:left="990" w:hanging="360"/>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t xml:space="preserve">Proposer accepts the terms, conditions, criteria and requirements set forth in the above procurement package; and </w:t>
      </w:r>
    </w:p>
    <w:p w:rsidR="00CF556F" w:rsidRPr="00CF556F" w:rsidRDefault="00CF556F" w:rsidP="00EA4B07">
      <w:pPr>
        <w:ind w:left="990" w:hanging="360"/>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lastRenderedPageBreak/>
        <w:t xml:space="preserve">Proposer accepts EHN sole right to award any proposal (including negotiating with or issuing a contract to more than one Proposer when doing so would be in the best interests of EHN) or reject any or all proposals submitted at any time; and </w:t>
      </w:r>
    </w:p>
    <w:p w:rsidR="00CF556F" w:rsidRPr="00CF556F" w:rsidRDefault="00CF556F" w:rsidP="00EA4B07">
      <w:pPr>
        <w:ind w:left="990" w:hanging="360"/>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t xml:space="preserve">Proposer accepts EHN sole right to cancel the proposal at any time EHN so desires; and </w:t>
      </w:r>
    </w:p>
    <w:p w:rsidR="00CF556F" w:rsidRPr="00CF556F" w:rsidRDefault="00CF556F" w:rsidP="00EA4B07">
      <w:pPr>
        <w:ind w:left="990" w:hanging="360"/>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t xml:space="preserve">Proposer is not entitled to and will make no claim for payment to cover costs incurred in the preparation of the submission of its proposal or any other associated costs, even in situations where EHN cancels the proposal or rejects all proposals submitted in response to the proposal; and </w:t>
      </w:r>
    </w:p>
    <w:p w:rsidR="00CF556F" w:rsidRPr="00CF556F" w:rsidRDefault="00CF556F" w:rsidP="00EA4B07">
      <w:pPr>
        <w:ind w:left="990" w:hanging="360"/>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t xml:space="preserve">Proposer certifies that neither it nor its principals are presently debarred, suspended, proposed for debarment, declared ineligible, or voluntarily excluded from </w:t>
      </w:r>
      <w:r w:rsidR="0068515E">
        <w:rPr>
          <w:rFonts w:ascii="Segoe UI" w:hAnsi="Segoe UI" w:cs="Segoe UI"/>
          <w:sz w:val="20"/>
          <w:szCs w:val="20"/>
        </w:rPr>
        <w:t>participation in any federally funded health care programs or otherwise listed on the List of Excluded Individuals and Entities maintained by the U.S. Department of Health and Human Services, Office of Inspector General; and</w:t>
      </w:r>
    </w:p>
    <w:p w:rsidR="00CF556F" w:rsidRPr="00CF556F" w:rsidRDefault="00CF556F" w:rsidP="00EA4B07">
      <w:pPr>
        <w:ind w:left="990" w:hanging="360"/>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t xml:space="preserve">Proposer, if it is a corporation, is either not delinquent in its franchise tax payments to the State  of Texas or is not otherwise subject to payment of franchise taxes to the State of Texas; and  </w:t>
      </w:r>
    </w:p>
    <w:p w:rsidR="00CF556F" w:rsidRPr="00CF556F" w:rsidRDefault="00CF556F" w:rsidP="00EA4B07">
      <w:pPr>
        <w:ind w:left="990" w:hanging="360"/>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t xml:space="preserve">Proposer owes no funds to the State of Texas for unresolved audit exceptions. An unresolved audit exception is an exception for which the Proposer has exhausted all administrative and/or judicial remedies and has failed to comply with any resulting demand for payment; and  </w:t>
      </w:r>
    </w:p>
    <w:p w:rsidR="00CF556F" w:rsidRPr="00CF556F" w:rsidRDefault="00CF556F" w:rsidP="00EA4B07">
      <w:pPr>
        <w:ind w:left="990" w:hanging="360"/>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t xml:space="preserve">Proposer agrees that information about individuals served by the EHN will be kept confidential; and  </w:t>
      </w:r>
    </w:p>
    <w:p w:rsidR="00CF556F" w:rsidRPr="00CF556F" w:rsidRDefault="00CF556F" w:rsidP="00EA4B07">
      <w:pPr>
        <w:ind w:left="990" w:hanging="360"/>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t xml:space="preserve">Proposer shall comply with the requirements of the Immigration Reform and Control Act of 1986 and Immigration Act of 1990 regarding employment verification and retention of verification forms for any individual(s) hired on or after November 6, 1986, described in this proposal who will perform any labor or services; and  </w:t>
      </w:r>
    </w:p>
    <w:p w:rsidR="00CF556F" w:rsidRPr="00CF556F" w:rsidRDefault="00CF556F" w:rsidP="00EA4B07">
      <w:pPr>
        <w:ind w:left="990" w:hanging="360"/>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t xml:space="preserve">Proposer shall comply with all federal statutes relating to nondiscrimination including but not limited to Title VI of the Civil Rights Act of 1964, which prohibits discrimination on the basis of race, color, gender, pregnancy, religion, and national origin; Title IX of the Education Amendments of 1972, as amended [20 U.S.C. §504 of the Rehabilitation Act of 1973 (Public Law 93-112)], which prohibits discrimination on the basis of disabilities; the Age Discrimination in Employment Act; the Americans with Disabilities Act of 1990; Chapter 21 of the Texas Labor Code, which is informally referred to as the Texas Commission on Human Rights Act; and all amendments to each, and all requirements imposed by the regulations issued pursuant to these acts, especially 45 CFR Part 80 (relating to race, color, and national origin), 45 CFR Part 84 (relating to handicap), 45 CFR Part 86 (relating to sex), and 45 CFR Part 91 (relating to age); and  </w:t>
      </w:r>
    </w:p>
    <w:p w:rsidR="00CF556F" w:rsidRPr="00CF556F" w:rsidRDefault="00CF556F" w:rsidP="00EA4B07">
      <w:pPr>
        <w:ind w:left="990" w:hanging="360"/>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t xml:space="preserve">Proposer warrants that, to the extent it has exposure, access or control of patient information, it  will protect the privacy and provide for the security of Protected Health Information ("PHI") that is in compliance with the Health Insurance Portability and Accountability Act of 1996, Public Law I 04-191 ("HIPAA") and regulations promulgated thereunder by the U.S. Department of Health and Human Services (the "HIPAA Regulations") and other applicable federal and state laws, including, but not limited to the requirements of Texas Health and Human Services as stated within their Data Use Agreement.  </w:t>
      </w:r>
    </w:p>
    <w:p w:rsidR="00CF556F" w:rsidRPr="00CF556F" w:rsidRDefault="00CF556F" w:rsidP="00EA4B07">
      <w:pPr>
        <w:ind w:left="990" w:hanging="360"/>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t xml:space="preserve">Proposer shall comply with the requirements of Chapter 81 of the Texas Civil Practice and Remedies Code; and  </w:t>
      </w:r>
    </w:p>
    <w:p w:rsidR="00CF556F" w:rsidRPr="00CF556F" w:rsidRDefault="00CF556F" w:rsidP="00EA4B07">
      <w:pPr>
        <w:ind w:left="990" w:hanging="360"/>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t xml:space="preserve">As provided by the Texas Family Code, §231.006, a child support obligor who is more than 30 days delinquent in paying child support and a business entity in which the obligor is a sole proprietor, partner, shareholder, or owner with an ownership interest of at least twenty-five </w:t>
      </w:r>
      <w:r w:rsidR="00FC5741" w:rsidRPr="00CF556F">
        <w:rPr>
          <w:rFonts w:ascii="Segoe UI" w:hAnsi="Segoe UI" w:cs="Segoe UI"/>
          <w:sz w:val="20"/>
          <w:szCs w:val="20"/>
        </w:rPr>
        <w:t>percent (</w:t>
      </w:r>
      <w:r w:rsidRPr="00CF556F">
        <w:rPr>
          <w:rFonts w:ascii="Segoe UI" w:hAnsi="Segoe UI" w:cs="Segoe UI"/>
          <w:sz w:val="20"/>
          <w:szCs w:val="20"/>
        </w:rPr>
        <w:t xml:space="preserve">25%) is not eligible to receive payments from state funds under a contract to provide property, materials, or services or receive a state-funded grant or loan. Proposer certifies that it is not ineligible to receive any payments under any contract resulting from its proposal and acknowledges that any contract that is executed as a result of its proposal may be terminated and payment may be withheld if this certification is inaccurate; and  </w:t>
      </w:r>
    </w:p>
    <w:p w:rsidR="00CF556F" w:rsidRPr="00CF556F" w:rsidRDefault="00CF556F" w:rsidP="00EA4B07">
      <w:pPr>
        <w:ind w:left="990" w:hanging="360"/>
        <w:jc w:val="both"/>
        <w:rPr>
          <w:rFonts w:ascii="Segoe UI" w:hAnsi="Segoe UI" w:cs="Segoe UI"/>
          <w:sz w:val="20"/>
          <w:szCs w:val="20"/>
        </w:rPr>
      </w:pPr>
    </w:p>
    <w:p w:rsidR="00CF556F" w:rsidRPr="00CF556F" w:rsidRDefault="00CF556F" w:rsidP="00BF05DE">
      <w:pPr>
        <w:numPr>
          <w:ilvl w:val="1"/>
          <w:numId w:val="35"/>
        </w:numPr>
        <w:ind w:left="990"/>
        <w:jc w:val="both"/>
        <w:rPr>
          <w:rFonts w:ascii="Segoe UI" w:hAnsi="Segoe UI" w:cs="Segoe UI"/>
          <w:sz w:val="20"/>
          <w:szCs w:val="20"/>
        </w:rPr>
      </w:pPr>
      <w:r w:rsidRPr="00CF556F">
        <w:rPr>
          <w:rFonts w:ascii="Segoe UI" w:hAnsi="Segoe UI" w:cs="Segoe UI"/>
          <w:sz w:val="20"/>
          <w:szCs w:val="20"/>
        </w:rPr>
        <w:t xml:space="preserve">Proposer agrees to provide EHN with any information necessary to validate any statements made in its proposal, as requested by EHN. Such requests may include, but not necessarily be limited to, allowing access for on-site observation, granting permission for EHN to verify information with third parties, and allowing inspection of Proposer's records. Proposer understands that failure to substantiate any statements made in </w:t>
      </w:r>
      <w:r w:rsidR="00FC5741" w:rsidRPr="00CF556F">
        <w:rPr>
          <w:rFonts w:ascii="Segoe UI" w:hAnsi="Segoe UI" w:cs="Segoe UI"/>
          <w:sz w:val="20"/>
          <w:szCs w:val="20"/>
        </w:rPr>
        <w:t>Proposer’s</w:t>
      </w:r>
      <w:r w:rsidRPr="00CF556F">
        <w:rPr>
          <w:rFonts w:ascii="Segoe UI" w:hAnsi="Segoe UI" w:cs="Segoe UI"/>
          <w:sz w:val="20"/>
          <w:szCs w:val="20"/>
        </w:rPr>
        <w:t xml:space="preserve"> proposal shall result in disqualification of the proposal.  </w:t>
      </w:r>
    </w:p>
    <w:p w:rsidR="00CF556F" w:rsidRPr="00CF556F" w:rsidRDefault="00CF556F" w:rsidP="00CF556F">
      <w:pPr>
        <w:jc w:val="both"/>
        <w:rPr>
          <w:rFonts w:ascii="Segoe UI" w:hAnsi="Segoe UI" w:cs="Segoe UI"/>
          <w:sz w:val="20"/>
          <w:szCs w:val="20"/>
        </w:rPr>
      </w:pPr>
    </w:p>
    <w:p w:rsidR="00CF556F" w:rsidRPr="00CF556F" w:rsidRDefault="00CF556F" w:rsidP="00E25E7E">
      <w:pPr>
        <w:jc w:val="center"/>
        <w:rPr>
          <w:rFonts w:ascii="Segoe UI" w:hAnsi="Segoe UI" w:cs="Segoe UI"/>
          <w:sz w:val="20"/>
          <w:szCs w:val="20"/>
        </w:rPr>
      </w:pPr>
      <w:r w:rsidRPr="00CF556F">
        <w:rPr>
          <w:rFonts w:ascii="Segoe UI" w:hAnsi="Segoe UI" w:cs="Segoe UI"/>
          <w:sz w:val="20"/>
          <w:szCs w:val="20"/>
        </w:rPr>
        <w:t xml:space="preserve">NOTICE: EHN will not be liable for any fees or charges not </w:t>
      </w:r>
      <w:r w:rsidR="00E25E7E">
        <w:rPr>
          <w:rFonts w:ascii="Segoe UI" w:hAnsi="Segoe UI" w:cs="Segoe UI"/>
          <w:sz w:val="20"/>
          <w:szCs w:val="20"/>
        </w:rPr>
        <w:t xml:space="preserve">specifically detailed in your </w:t>
      </w:r>
      <w:r w:rsidRPr="00CF556F">
        <w:rPr>
          <w:rFonts w:ascii="Segoe UI" w:hAnsi="Segoe UI" w:cs="Segoe UI"/>
          <w:sz w:val="20"/>
          <w:szCs w:val="20"/>
        </w:rPr>
        <w:t>proposal.</w:t>
      </w:r>
    </w:p>
    <w:p w:rsidR="00CF556F" w:rsidRPr="00CF556F" w:rsidRDefault="00CF556F" w:rsidP="00CF556F">
      <w:pPr>
        <w:jc w:val="both"/>
        <w:rPr>
          <w:rFonts w:ascii="Segoe UI" w:hAnsi="Segoe UI" w:cs="Segoe UI"/>
          <w:sz w:val="20"/>
          <w:szCs w:val="20"/>
        </w:rPr>
      </w:pPr>
    </w:p>
    <w:p w:rsidR="001C70C0" w:rsidRPr="00CF556F" w:rsidRDefault="00CF556F" w:rsidP="00CF556F">
      <w:pPr>
        <w:jc w:val="center"/>
        <w:rPr>
          <w:rFonts w:ascii="Segoe UI" w:hAnsi="Segoe UI" w:cs="Segoe UI"/>
          <w:b/>
          <w:i/>
          <w:color w:val="3E4043"/>
          <w:spacing w:val="20"/>
          <w:sz w:val="32"/>
          <w:szCs w:val="32"/>
          <w:u w:val="single"/>
        </w:rPr>
      </w:pPr>
      <w:r w:rsidRPr="00CF556F">
        <w:rPr>
          <w:rFonts w:ascii="Segoe UI" w:hAnsi="Segoe UI" w:cs="Segoe UI"/>
          <w:i/>
          <w:sz w:val="20"/>
          <w:szCs w:val="20"/>
        </w:rPr>
        <w:t>EHN is an equal opportunity employer.</w:t>
      </w:r>
      <w:r w:rsidR="001C70C0" w:rsidRPr="00CF556F">
        <w:rPr>
          <w:rFonts w:ascii="Segoe UI" w:hAnsi="Segoe UI" w:cs="Segoe UI"/>
          <w:i/>
          <w:sz w:val="20"/>
          <w:szCs w:val="20"/>
        </w:rPr>
        <w:br w:type="page"/>
      </w:r>
    </w:p>
    <w:p w:rsidR="001C70C0" w:rsidRPr="00D92220" w:rsidRDefault="001C70C0" w:rsidP="00F12FC8">
      <w:pPr>
        <w:pStyle w:val="Heading1"/>
        <w:jc w:val="both"/>
        <w:rPr>
          <w:rFonts w:ascii="Segoe UI" w:hAnsi="Segoe UI" w:cs="Segoe UI"/>
          <w:lang w:val="fr-FR"/>
        </w:rPr>
      </w:pPr>
      <w:bookmarkStart w:id="24" w:name="_Toc269300123"/>
      <w:bookmarkStart w:id="25" w:name="_Toc269301935"/>
      <w:bookmarkStart w:id="26" w:name="_Toc346870275"/>
      <w:bookmarkStart w:id="27" w:name="_Toc439919606"/>
      <w:bookmarkStart w:id="28" w:name="_Toc484782602"/>
      <w:bookmarkEnd w:id="5"/>
      <w:bookmarkEnd w:id="6"/>
      <w:bookmarkEnd w:id="7"/>
      <w:r w:rsidRPr="00D92220">
        <w:rPr>
          <w:rFonts w:ascii="Segoe UI" w:hAnsi="Segoe UI" w:cs="Segoe UI"/>
          <w:lang w:val="fr-FR"/>
        </w:rPr>
        <w:lastRenderedPageBreak/>
        <w:t xml:space="preserve">Procurement </w:t>
      </w:r>
      <w:r w:rsidR="00FC5741" w:rsidRPr="00D92220">
        <w:rPr>
          <w:rFonts w:ascii="Segoe UI" w:hAnsi="Segoe UI" w:cs="Segoe UI"/>
          <w:lang w:val="fr-FR"/>
        </w:rPr>
        <w:t>Protocol</w:t>
      </w:r>
      <w:r w:rsidRPr="00D92220">
        <w:rPr>
          <w:rFonts w:ascii="Segoe UI" w:hAnsi="Segoe UI" w:cs="Segoe UI"/>
          <w:lang w:val="fr-FR"/>
        </w:rPr>
        <w:t xml:space="preserve"> &amp; RFP Response Package Instructions</w:t>
      </w:r>
      <w:bookmarkEnd w:id="24"/>
      <w:bookmarkEnd w:id="25"/>
      <w:bookmarkEnd w:id="26"/>
      <w:bookmarkEnd w:id="27"/>
      <w:bookmarkEnd w:id="28"/>
    </w:p>
    <w:p w:rsidR="001C70C0" w:rsidRPr="00D92220" w:rsidRDefault="001C70C0" w:rsidP="00F12FC8">
      <w:pPr>
        <w:pStyle w:val="Heading2"/>
        <w:jc w:val="both"/>
        <w:rPr>
          <w:rFonts w:ascii="Segoe UI" w:hAnsi="Segoe UI" w:cs="Segoe UI"/>
        </w:rPr>
      </w:pPr>
      <w:bookmarkStart w:id="29" w:name="_Toc269300124"/>
      <w:bookmarkStart w:id="30" w:name="_Toc269301936"/>
      <w:bookmarkStart w:id="31" w:name="_Toc269302162"/>
      <w:bookmarkStart w:id="32" w:name="_Toc346870276"/>
      <w:bookmarkStart w:id="33" w:name="_Toc439919607"/>
      <w:bookmarkStart w:id="34" w:name="_Toc484782603"/>
      <w:r w:rsidRPr="00D92220">
        <w:rPr>
          <w:rFonts w:ascii="Segoe UI" w:hAnsi="Segoe UI" w:cs="Segoe UI"/>
        </w:rPr>
        <w:t>Response Timeline</w:t>
      </w:r>
      <w:bookmarkEnd w:id="29"/>
      <w:bookmarkEnd w:id="30"/>
      <w:bookmarkEnd w:id="31"/>
      <w:bookmarkEnd w:id="32"/>
      <w:bookmarkEnd w:id="33"/>
      <w:bookmarkEnd w:id="34"/>
    </w:p>
    <w:p w:rsidR="00F12FC8" w:rsidRDefault="00F12FC8" w:rsidP="00F12FC8">
      <w:pPr>
        <w:pStyle w:val="OM-Body-SpaceAfterParagraph"/>
        <w:jc w:val="center"/>
        <w:rPr>
          <w:rFonts w:cs="Segoe UI"/>
          <w:b/>
        </w:rPr>
      </w:pPr>
      <w:r>
        <w:rPr>
          <w:rFonts w:cs="Segoe UI"/>
          <w:b/>
        </w:rPr>
        <w:t>NOTICE TO INTERESTED PARTIES</w:t>
      </w:r>
    </w:p>
    <w:p w:rsidR="009B3A5A" w:rsidRDefault="009B3A5A" w:rsidP="00F12FC8">
      <w:pPr>
        <w:pStyle w:val="OM-Body-SpaceAfterParagraph"/>
        <w:jc w:val="both"/>
        <w:rPr>
          <w:rFonts w:cs="Segoe UI"/>
          <w:b/>
        </w:rPr>
      </w:pPr>
    </w:p>
    <w:p w:rsidR="00D95895" w:rsidRPr="00DD7E10" w:rsidRDefault="00F12FC8" w:rsidP="00D95895">
      <w:pPr>
        <w:pStyle w:val="OM-Body-SpaceAfterParagraph"/>
        <w:jc w:val="both"/>
        <w:rPr>
          <w:rFonts w:cs="Segoe UI"/>
          <w:b/>
          <w:color w:val="FF0000"/>
        </w:rPr>
      </w:pPr>
      <w:r>
        <w:rPr>
          <w:rFonts w:cs="Segoe UI"/>
        </w:rPr>
        <w:t xml:space="preserve">Submissions must be received </w:t>
      </w:r>
      <w:r w:rsidR="00D95895">
        <w:rPr>
          <w:rFonts w:cs="Segoe UI"/>
        </w:rPr>
        <w:t xml:space="preserve">via email at </w:t>
      </w:r>
      <w:hyperlink r:id="rId15" w:history="1">
        <w:r w:rsidR="00D95895" w:rsidRPr="009E1CF8">
          <w:rPr>
            <w:rStyle w:val="Hyperlink"/>
            <w:rFonts w:cs="Segoe UI"/>
          </w:rPr>
          <w:t>rfp@ehnelpaso.org</w:t>
        </w:r>
      </w:hyperlink>
      <w:r w:rsidR="00D95895">
        <w:rPr>
          <w:rFonts w:cs="Segoe UI"/>
        </w:rPr>
        <w:t xml:space="preserve"> AND </w:t>
      </w:r>
      <w:r w:rsidR="00D210DC">
        <w:rPr>
          <w:rFonts w:cs="Segoe UI"/>
        </w:rPr>
        <w:t>six</w:t>
      </w:r>
      <w:r w:rsidR="00A01B46">
        <w:rPr>
          <w:rFonts w:cs="Segoe UI"/>
        </w:rPr>
        <w:t xml:space="preserve"> (</w:t>
      </w:r>
      <w:r w:rsidR="00605064">
        <w:rPr>
          <w:rFonts w:cs="Segoe UI"/>
        </w:rPr>
        <w:t>6</w:t>
      </w:r>
      <w:r w:rsidR="00A01B46">
        <w:rPr>
          <w:rFonts w:cs="Segoe UI"/>
        </w:rPr>
        <w:t xml:space="preserve">) </w:t>
      </w:r>
      <w:r w:rsidR="00D95895">
        <w:rPr>
          <w:rFonts w:cs="Segoe UI"/>
        </w:rPr>
        <w:t>copies delivered to</w:t>
      </w:r>
      <w:r w:rsidR="009B3A5A">
        <w:rPr>
          <w:rFonts w:cs="Segoe UI"/>
        </w:rPr>
        <w:t xml:space="preserve"> Emergence Health Network, 9609 Carnegie Ave., El Paso, Texas 79925</w:t>
      </w:r>
      <w:r>
        <w:rPr>
          <w:rFonts w:cs="Segoe UI"/>
        </w:rPr>
        <w:t xml:space="preserve"> </w:t>
      </w:r>
      <w:r>
        <w:rPr>
          <w:rFonts w:cs="Segoe UI"/>
          <w:b/>
          <w:color w:val="FF0000"/>
        </w:rPr>
        <w:t xml:space="preserve">before 3:00 p.m. Mountain Time, </w:t>
      </w:r>
      <w:r w:rsidR="00F615FE">
        <w:rPr>
          <w:rFonts w:cs="Segoe UI"/>
          <w:b/>
          <w:color w:val="FF0000"/>
        </w:rPr>
        <w:t xml:space="preserve">May </w:t>
      </w:r>
      <w:r w:rsidR="005B6831">
        <w:rPr>
          <w:rFonts w:cs="Segoe UI"/>
          <w:b/>
          <w:color w:val="FF0000"/>
        </w:rPr>
        <w:t>18</w:t>
      </w:r>
      <w:r w:rsidR="002C77CB">
        <w:rPr>
          <w:rFonts w:cs="Segoe UI"/>
          <w:b/>
          <w:color w:val="FF0000"/>
        </w:rPr>
        <w:t>, 2018</w:t>
      </w:r>
      <w:r>
        <w:rPr>
          <w:rFonts w:cs="Segoe UI"/>
          <w:b/>
          <w:color w:val="FF0000"/>
        </w:rPr>
        <w:t xml:space="preserve"> (“Submission Deadline”)</w:t>
      </w:r>
      <w:r>
        <w:rPr>
          <w:rFonts w:cs="Segoe UI"/>
        </w:rPr>
        <w:t xml:space="preserve">. </w:t>
      </w:r>
      <w:r w:rsidR="00D95895">
        <w:rPr>
          <w:rFonts w:cs="Segoe UI"/>
        </w:rPr>
        <w:t>Email attachments shall not exceed 150 MB per email.</w:t>
      </w:r>
      <w:bookmarkStart w:id="35" w:name="_GoBack"/>
      <w:bookmarkEnd w:id="35"/>
    </w:p>
    <w:p w:rsidR="00F12FC8" w:rsidRDefault="00F12FC8" w:rsidP="00F12FC8">
      <w:pPr>
        <w:pStyle w:val="OM-Body-SpaceAfterParagraph"/>
        <w:jc w:val="both"/>
        <w:rPr>
          <w:rFonts w:cs="Segoe UI"/>
        </w:rPr>
      </w:pPr>
    </w:p>
    <w:p w:rsidR="00F12FC8" w:rsidRDefault="009B3A5A" w:rsidP="00F12FC8">
      <w:pPr>
        <w:pStyle w:val="OM-Body-SpaceAfterParagraph"/>
        <w:jc w:val="center"/>
        <w:rPr>
          <w:rFonts w:cs="Segoe UI"/>
        </w:rPr>
      </w:pPr>
      <w:r>
        <w:rPr>
          <w:rFonts w:cs="Segoe UI"/>
        </w:rPr>
        <w:t>Proposals must be in a sealed envelope and marked</w:t>
      </w:r>
      <w:r w:rsidR="00F12FC8">
        <w:rPr>
          <w:rFonts w:cs="Segoe UI"/>
        </w:rPr>
        <w:t>:</w:t>
      </w:r>
    </w:p>
    <w:p w:rsidR="00F12FC8" w:rsidRPr="00F12FC8" w:rsidRDefault="00F12FC8" w:rsidP="00F12FC8">
      <w:pPr>
        <w:pStyle w:val="OM-Body-SpaceAfterParagraph"/>
        <w:jc w:val="center"/>
        <w:rPr>
          <w:rFonts w:cs="Segoe UI"/>
          <w:color w:val="FF0000"/>
        </w:rPr>
      </w:pPr>
      <w:r>
        <w:rPr>
          <w:rFonts w:cs="Segoe UI"/>
          <w:color w:val="FF0000"/>
        </w:rPr>
        <w:t>RFP #1</w:t>
      </w:r>
      <w:r w:rsidR="002C77CB">
        <w:rPr>
          <w:rFonts w:cs="Segoe UI"/>
          <w:color w:val="FF0000"/>
        </w:rPr>
        <w:t>8-004</w:t>
      </w:r>
      <w:r w:rsidR="009B3A5A">
        <w:rPr>
          <w:rFonts w:cs="Segoe UI"/>
          <w:color w:val="FF0000"/>
        </w:rPr>
        <w:t xml:space="preserve"> Insurance </w:t>
      </w:r>
      <w:r w:rsidR="000D15D5">
        <w:rPr>
          <w:rFonts w:cs="Segoe UI"/>
          <w:color w:val="FF0000"/>
        </w:rPr>
        <w:t>Consultant</w:t>
      </w:r>
      <w:r w:rsidR="009B3A5A">
        <w:rPr>
          <w:rFonts w:cs="Segoe UI"/>
          <w:color w:val="FF0000"/>
        </w:rPr>
        <w:t xml:space="preserve"> Services due date </w:t>
      </w:r>
      <w:r w:rsidR="005B6831">
        <w:rPr>
          <w:rFonts w:cs="Segoe UI"/>
          <w:color w:val="FF0000"/>
        </w:rPr>
        <w:t>May 18</w:t>
      </w:r>
      <w:r w:rsidR="002C77CB">
        <w:rPr>
          <w:rFonts w:cs="Segoe UI"/>
          <w:color w:val="FF0000"/>
        </w:rPr>
        <w:t>, 2018</w:t>
      </w:r>
    </w:p>
    <w:p w:rsidR="001C70C0" w:rsidRPr="00D92220" w:rsidRDefault="001C70C0" w:rsidP="00F12FC8">
      <w:pPr>
        <w:pStyle w:val="Heading2"/>
        <w:jc w:val="both"/>
        <w:rPr>
          <w:rFonts w:ascii="Segoe UI" w:hAnsi="Segoe UI" w:cs="Segoe UI"/>
        </w:rPr>
      </w:pPr>
      <w:bookmarkStart w:id="36" w:name="_Toc269300126"/>
      <w:bookmarkStart w:id="37" w:name="_Toc269301938"/>
      <w:bookmarkStart w:id="38" w:name="_Toc269302164"/>
      <w:bookmarkStart w:id="39" w:name="_Toc325524382"/>
      <w:bookmarkStart w:id="40" w:name="_Toc346870278"/>
      <w:bookmarkStart w:id="41" w:name="_Toc439919609"/>
      <w:bookmarkStart w:id="42" w:name="_Toc484782604"/>
      <w:r w:rsidRPr="00D92220">
        <w:rPr>
          <w:rFonts w:ascii="Segoe UI" w:hAnsi="Segoe UI" w:cs="Segoe UI"/>
        </w:rPr>
        <w:t xml:space="preserve">Response </w:t>
      </w:r>
      <w:bookmarkEnd w:id="36"/>
      <w:bookmarkEnd w:id="37"/>
      <w:bookmarkEnd w:id="38"/>
      <w:bookmarkEnd w:id="39"/>
      <w:bookmarkEnd w:id="40"/>
      <w:r w:rsidR="002B5196" w:rsidRPr="00D92220">
        <w:rPr>
          <w:rFonts w:ascii="Segoe UI" w:hAnsi="Segoe UI" w:cs="Segoe UI"/>
        </w:rPr>
        <w:t>&amp;</w:t>
      </w:r>
      <w:r w:rsidR="00490A32" w:rsidRPr="00D92220">
        <w:rPr>
          <w:rFonts w:ascii="Segoe UI" w:hAnsi="Segoe UI" w:cs="Segoe UI"/>
        </w:rPr>
        <w:t xml:space="preserve"> Communication </w:t>
      </w:r>
      <w:r w:rsidRPr="00D92220">
        <w:rPr>
          <w:rFonts w:ascii="Segoe UI" w:hAnsi="Segoe UI" w:cs="Segoe UI"/>
        </w:rPr>
        <w:t>Protocols</w:t>
      </w:r>
      <w:bookmarkEnd w:id="41"/>
      <w:bookmarkEnd w:id="42"/>
    </w:p>
    <w:p w:rsidR="00520396" w:rsidRDefault="00F12FC8" w:rsidP="00F12FC8">
      <w:pPr>
        <w:pStyle w:val="OM-Body-SpaceAfterParagraph"/>
        <w:jc w:val="both"/>
        <w:rPr>
          <w:rFonts w:cs="Segoe UI"/>
          <w:b/>
        </w:rPr>
      </w:pPr>
      <w:r>
        <w:rPr>
          <w:rFonts w:cs="Segoe UI"/>
          <w:b/>
        </w:rPr>
        <w:t xml:space="preserve">Do not contact the requesting department or any individual who may recommend or grant an award. Any questions or additional information required by interested vendors must be emailed to: </w:t>
      </w:r>
      <w:hyperlink r:id="rId16" w:history="1">
        <w:r w:rsidRPr="0013580D">
          <w:rPr>
            <w:rStyle w:val="Hyperlink"/>
            <w:rFonts w:cs="Segoe UI"/>
            <w:b/>
          </w:rPr>
          <w:t>bidquestions@ehnelpaso.org</w:t>
        </w:r>
      </w:hyperlink>
      <w:r>
        <w:rPr>
          <w:rFonts w:cs="Segoe UI"/>
          <w:b/>
        </w:rPr>
        <w:t xml:space="preserve"> before </w:t>
      </w:r>
      <w:r w:rsidR="00F615FE">
        <w:rPr>
          <w:rFonts w:cs="Segoe UI"/>
          <w:b/>
          <w:color w:val="FF0000"/>
        </w:rPr>
        <w:t xml:space="preserve">May </w:t>
      </w:r>
      <w:r w:rsidR="005B6831">
        <w:rPr>
          <w:rFonts w:cs="Segoe UI"/>
          <w:b/>
          <w:color w:val="FF0000"/>
        </w:rPr>
        <w:t>11</w:t>
      </w:r>
      <w:r w:rsidR="002C77CB">
        <w:rPr>
          <w:rFonts w:cs="Segoe UI"/>
          <w:b/>
          <w:color w:val="FF0000"/>
        </w:rPr>
        <w:t>,</w:t>
      </w:r>
      <w:r>
        <w:rPr>
          <w:rFonts w:cs="Segoe UI"/>
          <w:b/>
          <w:color w:val="FF0000"/>
        </w:rPr>
        <w:t xml:space="preserve"> 201</w:t>
      </w:r>
      <w:r w:rsidR="002C77CB">
        <w:rPr>
          <w:rFonts w:cs="Segoe UI"/>
          <w:b/>
          <w:color w:val="FF0000"/>
        </w:rPr>
        <w:t>8</w:t>
      </w:r>
      <w:r>
        <w:rPr>
          <w:rFonts w:cs="Segoe UI"/>
          <w:b/>
          <w:color w:val="FF0000"/>
        </w:rPr>
        <w:t xml:space="preserve"> at 12:00 p.m. Mountain Time (“Question Deadline”)</w:t>
      </w:r>
      <w:r>
        <w:rPr>
          <w:rFonts w:cs="Segoe UI"/>
          <w:b/>
        </w:rPr>
        <w:t>. Solicitation number and title must be on the “Subject Line” of the email. Attempts to circumvent this requirement may result in rejection of the proposal as non-compliant.</w:t>
      </w:r>
    </w:p>
    <w:p w:rsidR="00F12FC8" w:rsidRDefault="00F12FC8" w:rsidP="00F12FC8">
      <w:pPr>
        <w:pStyle w:val="OM-Body-SpaceAfterParagraph"/>
        <w:jc w:val="both"/>
        <w:rPr>
          <w:rFonts w:cs="Segoe UI"/>
          <w:b/>
        </w:rPr>
      </w:pPr>
    </w:p>
    <w:p w:rsidR="00F12FC8" w:rsidRDefault="00F12FC8" w:rsidP="00F12FC8">
      <w:pPr>
        <w:pStyle w:val="OM-Body-SpaceAfterParagraph"/>
        <w:jc w:val="both"/>
        <w:rPr>
          <w:rFonts w:cs="Segoe UI"/>
        </w:rPr>
      </w:pPr>
      <w:r>
        <w:rPr>
          <w:rFonts w:cs="Segoe UI"/>
        </w:rPr>
        <w:t xml:space="preserve">Any changes in specifications will be posted on the EHN website as an addendum. It shall be the proposer’s responsibility to check the website prior to the due date/opening to verify whether any addendums have been posted. Website: </w:t>
      </w:r>
      <w:hyperlink r:id="rId17" w:history="1">
        <w:r w:rsidRPr="0013580D">
          <w:rPr>
            <w:rStyle w:val="Hyperlink"/>
            <w:rFonts w:cs="Segoe UI"/>
          </w:rPr>
          <w:t>www.emergencehealthnetwork.org</w:t>
        </w:r>
      </w:hyperlink>
      <w:r>
        <w:rPr>
          <w:rFonts w:cs="Segoe UI"/>
        </w:rPr>
        <w:t>; Procurement.</w:t>
      </w:r>
    </w:p>
    <w:p w:rsidR="00F12FC8" w:rsidRDefault="00F12FC8" w:rsidP="00F12FC8">
      <w:pPr>
        <w:pStyle w:val="OM-Body-SpaceAfterParagraph"/>
        <w:jc w:val="both"/>
        <w:rPr>
          <w:rFonts w:cs="Segoe UI"/>
        </w:rPr>
      </w:pPr>
    </w:p>
    <w:p w:rsidR="00F12FC8" w:rsidRDefault="00F12FC8" w:rsidP="00F12FC8">
      <w:pPr>
        <w:pStyle w:val="OM-Body-SpaceAfterParagraph"/>
        <w:jc w:val="both"/>
        <w:rPr>
          <w:rFonts w:cs="Segoe UI"/>
        </w:rPr>
      </w:pPr>
      <w:r>
        <w:rPr>
          <w:rFonts w:cs="Segoe UI"/>
        </w:rPr>
        <w:t xml:space="preserve">In order to remain active on the Emergence Health Network Vendor list, each vendor receiving this proposal must respond in some form. Vendors submitting proposals must meet or exceed all requirements herein. Vendors not responding to the request must submit their reason in writing to the Emergence Health Network. </w:t>
      </w:r>
    </w:p>
    <w:p w:rsidR="00F12FC8" w:rsidRPr="00F12FC8" w:rsidRDefault="00F12FC8" w:rsidP="00F12FC8">
      <w:pPr>
        <w:pStyle w:val="OM-Body-SpaceAfterParagraph"/>
        <w:jc w:val="both"/>
        <w:rPr>
          <w:rFonts w:cs="Segoe UI"/>
        </w:rPr>
      </w:pPr>
    </w:p>
    <w:p w:rsidR="00F12FC8" w:rsidRPr="00D92220" w:rsidRDefault="00F12FC8" w:rsidP="00F12FC8">
      <w:pPr>
        <w:pStyle w:val="OM-Body-SpaceAfterParagraph"/>
        <w:jc w:val="center"/>
        <w:rPr>
          <w:rFonts w:cs="Segoe UI"/>
        </w:rPr>
      </w:pPr>
      <w:r w:rsidRPr="00D92220">
        <w:rPr>
          <w:rFonts w:cs="Segoe UI"/>
          <w:u w:val="single"/>
        </w:rPr>
        <w:t>Responses must follow the prescribed format detailed in this section in order to be accepted.</w:t>
      </w:r>
    </w:p>
    <w:p w:rsidR="001C70C0" w:rsidRPr="00D92220" w:rsidRDefault="001C70C0" w:rsidP="00F12FC8">
      <w:pPr>
        <w:jc w:val="both"/>
        <w:rPr>
          <w:rStyle w:val="IntenseEmphasis"/>
          <w:rFonts w:ascii="Segoe UI" w:hAnsi="Segoe UI" w:cs="Segoe UI"/>
          <w:bCs/>
          <w:i w:val="0"/>
          <w:iCs w:val="0"/>
          <w:spacing w:val="20"/>
          <w:sz w:val="32"/>
          <w:szCs w:val="32"/>
          <w:u w:val="single"/>
        </w:rPr>
      </w:pPr>
      <w:r w:rsidRPr="00D92220">
        <w:rPr>
          <w:rStyle w:val="IntenseEmphasis"/>
          <w:rFonts w:ascii="Segoe UI" w:hAnsi="Segoe UI" w:cs="Segoe UI"/>
          <w:sz w:val="32"/>
        </w:rPr>
        <w:br w:type="page"/>
      </w:r>
    </w:p>
    <w:p w:rsidR="001C70C0" w:rsidRPr="00D92220" w:rsidRDefault="001C70C0" w:rsidP="00F12FC8">
      <w:pPr>
        <w:pStyle w:val="Heading2"/>
        <w:jc w:val="both"/>
        <w:rPr>
          <w:rFonts w:ascii="Segoe UI" w:hAnsi="Segoe UI" w:cs="Segoe UI"/>
        </w:rPr>
      </w:pPr>
      <w:bookmarkStart w:id="43" w:name="_Toc439919610"/>
      <w:bookmarkStart w:id="44" w:name="_Toc484782605"/>
      <w:r w:rsidRPr="00D92220">
        <w:rPr>
          <w:rFonts w:ascii="Segoe UI" w:hAnsi="Segoe UI" w:cs="Segoe UI"/>
        </w:rPr>
        <w:lastRenderedPageBreak/>
        <w:t>Response Package Components</w:t>
      </w:r>
      <w:bookmarkEnd w:id="43"/>
      <w:bookmarkEnd w:id="44"/>
    </w:p>
    <w:p w:rsidR="00921A1D" w:rsidRDefault="00921A1D" w:rsidP="00F12FC8">
      <w:pPr>
        <w:pStyle w:val="OM-Body-SpaceAfterParagraph"/>
        <w:jc w:val="both"/>
        <w:rPr>
          <w:rStyle w:val="Hyperlink"/>
          <w:rFonts w:cs="Segoe UI"/>
          <w:color w:val="auto"/>
          <w:u w:val="none"/>
        </w:rPr>
      </w:pPr>
      <w:r w:rsidRPr="00921A1D">
        <w:rPr>
          <w:rStyle w:val="Hyperlink"/>
          <w:rFonts w:cs="Segoe UI"/>
          <w:color w:val="auto"/>
          <w:u w:val="none"/>
        </w:rPr>
        <w:t xml:space="preserve">Proposals should be prepared as simply and economically as possible while providing straight-forward and concise delineation of the Proposer’s capabilities to satisfy the requirements of the RFP. Fancy binding, colored displays, promotional material, etc., are neither necessary nor desired. Technical literature about the proposer’s experience and qualifications may be included. However, emphasis should be on completeness and clarity of content. In order to expedite the evaluations, it is essential that specifications and instructions contained in this document be followed as closely as possible. </w:t>
      </w:r>
    </w:p>
    <w:p w:rsidR="00921A1D" w:rsidRPr="00921A1D" w:rsidRDefault="00360112" w:rsidP="00921A1D">
      <w:pPr>
        <w:pStyle w:val="OM-Body-SpaceAfterParagraph"/>
        <w:jc w:val="both"/>
        <w:rPr>
          <w:rStyle w:val="Hyperlink"/>
          <w:rFonts w:cs="Segoe UI"/>
          <w:color w:val="auto"/>
        </w:rPr>
      </w:pPr>
      <w:r>
        <w:rPr>
          <w:rStyle w:val="Hyperlink"/>
          <w:rFonts w:cs="Segoe UI"/>
          <w:color w:val="auto"/>
        </w:rPr>
        <w:t>Organizations and Format</w:t>
      </w:r>
    </w:p>
    <w:p w:rsidR="00921A1D" w:rsidRDefault="00921A1D" w:rsidP="00921A1D">
      <w:pPr>
        <w:pStyle w:val="OM-Body-SpaceAfterParagraph"/>
        <w:jc w:val="both"/>
        <w:rPr>
          <w:rStyle w:val="Hyperlink"/>
          <w:rFonts w:cs="Segoe UI"/>
          <w:color w:val="auto"/>
          <w:u w:val="none"/>
        </w:rPr>
      </w:pPr>
      <w:r w:rsidRPr="00921A1D">
        <w:rPr>
          <w:rStyle w:val="Hyperlink"/>
          <w:rFonts w:cs="Segoe UI"/>
          <w:color w:val="auto"/>
          <w:u w:val="none"/>
        </w:rPr>
        <w:t xml:space="preserve">Proposers need to organize their proposals as defined below to ensure consistency and to facilitate the evaluation of all responses. All the sections listed below must be included in the proposal, in the order presented, with the Section Number listed. </w:t>
      </w:r>
    </w:p>
    <w:p w:rsidR="00360112" w:rsidRDefault="00360112" w:rsidP="00360112">
      <w:pPr>
        <w:pStyle w:val="OM-Body-SpaceAfterParagraph"/>
        <w:numPr>
          <w:ilvl w:val="0"/>
          <w:numId w:val="49"/>
        </w:numPr>
        <w:jc w:val="both"/>
        <w:rPr>
          <w:rStyle w:val="Hyperlink"/>
          <w:rFonts w:cs="Segoe UI"/>
          <w:color w:val="auto"/>
          <w:u w:val="none"/>
        </w:rPr>
      </w:pPr>
      <w:r>
        <w:rPr>
          <w:rStyle w:val="Hyperlink"/>
          <w:rFonts w:cs="Segoe UI"/>
          <w:color w:val="auto"/>
          <w:u w:val="none"/>
        </w:rPr>
        <w:t>EHN Signature Page (Appendix B)</w:t>
      </w:r>
    </w:p>
    <w:p w:rsidR="00360112" w:rsidRPr="00360112" w:rsidRDefault="00360112" w:rsidP="00F615FE">
      <w:pPr>
        <w:pStyle w:val="OM-Body-SpaceAfterParagraph"/>
        <w:numPr>
          <w:ilvl w:val="0"/>
          <w:numId w:val="49"/>
        </w:numPr>
        <w:jc w:val="both"/>
        <w:rPr>
          <w:rFonts w:cs="Segoe UI"/>
        </w:rPr>
      </w:pPr>
      <w:r>
        <w:t xml:space="preserve">Transmittal Letter, State Licenses, and all other Required Forms.  </w:t>
      </w:r>
    </w:p>
    <w:p w:rsidR="00360112" w:rsidRPr="00D2579E" w:rsidRDefault="00360112" w:rsidP="00360112">
      <w:pPr>
        <w:pStyle w:val="NoSpacing"/>
        <w:numPr>
          <w:ilvl w:val="0"/>
          <w:numId w:val="49"/>
        </w:numPr>
        <w:rPr>
          <w:rFonts w:ascii="Segoe UI" w:hAnsi="Segoe UI" w:cs="Segoe UI"/>
          <w:sz w:val="20"/>
          <w:szCs w:val="20"/>
        </w:rPr>
      </w:pPr>
      <w:r w:rsidRPr="00D2579E">
        <w:rPr>
          <w:rFonts w:ascii="Segoe UI" w:hAnsi="Segoe UI" w:cs="Segoe UI"/>
          <w:sz w:val="20"/>
          <w:szCs w:val="20"/>
        </w:rPr>
        <w:t xml:space="preserve">Response to Questionnaires and Worksheets </w:t>
      </w:r>
    </w:p>
    <w:p w:rsidR="00360112" w:rsidRPr="00D2579E" w:rsidRDefault="00360112" w:rsidP="00360112">
      <w:pPr>
        <w:pStyle w:val="NoSpacing"/>
        <w:ind w:left="1080"/>
        <w:rPr>
          <w:rFonts w:ascii="Segoe UI" w:hAnsi="Segoe UI" w:cs="Segoe UI"/>
          <w:sz w:val="20"/>
          <w:szCs w:val="20"/>
        </w:rPr>
      </w:pPr>
    </w:p>
    <w:p w:rsidR="00360112" w:rsidRPr="00D2579E" w:rsidRDefault="00360112" w:rsidP="00360112">
      <w:pPr>
        <w:pStyle w:val="NoSpacing"/>
        <w:numPr>
          <w:ilvl w:val="0"/>
          <w:numId w:val="49"/>
        </w:numPr>
        <w:rPr>
          <w:rFonts w:ascii="Segoe UI" w:hAnsi="Segoe UI" w:cs="Segoe UI"/>
          <w:sz w:val="20"/>
          <w:szCs w:val="20"/>
        </w:rPr>
      </w:pPr>
      <w:r w:rsidRPr="00D2579E">
        <w:rPr>
          <w:rFonts w:ascii="Segoe UI" w:hAnsi="Segoe UI" w:cs="Segoe UI"/>
          <w:sz w:val="20"/>
          <w:szCs w:val="20"/>
        </w:rPr>
        <w:t xml:space="preserve">Summary of Proposal. </w:t>
      </w:r>
    </w:p>
    <w:p w:rsidR="00360112" w:rsidRPr="00D2579E" w:rsidRDefault="00360112" w:rsidP="00360112">
      <w:pPr>
        <w:pStyle w:val="NoSpacing"/>
        <w:ind w:left="1080"/>
        <w:rPr>
          <w:rFonts w:ascii="Segoe UI" w:hAnsi="Segoe UI" w:cs="Segoe UI"/>
          <w:sz w:val="20"/>
          <w:szCs w:val="20"/>
        </w:rPr>
      </w:pPr>
    </w:p>
    <w:p w:rsidR="00360112" w:rsidRPr="00D2579E" w:rsidRDefault="00360112" w:rsidP="00360112">
      <w:pPr>
        <w:pStyle w:val="NoSpacing"/>
        <w:numPr>
          <w:ilvl w:val="0"/>
          <w:numId w:val="49"/>
        </w:numPr>
        <w:rPr>
          <w:rFonts w:ascii="Segoe UI" w:hAnsi="Segoe UI" w:cs="Segoe UI"/>
          <w:sz w:val="20"/>
          <w:szCs w:val="20"/>
        </w:rPr>
      </w:pPr>
      <w:r w:rsidRPr="00D2579E">
        <w:rPr>
          <w:rFonts w:ascii="Segoe UI" w:hAnsi="Segoe UI" w:cs="Segoe UI"/>
          <w:sz w:val="20"/>
          <w:szCs w:val="20"/>
        </w:rPr>
        <w:t>Client List, Organizational Chart.</w:t>
      </w:r>
    </w:p>
    <w:p w:rsidR="00360112" w:rsidRPr="00921A1D" w:rsidRDefault="00360112" w:rsidP="00360112">
      <w:pPr>
        <w:pStyle w:val="OM-Body-SpaceAfterParagraph"/>
        <w:ind w:left="720"/>
        <w:jc w:val="both"/>
        <w:rPr>
          <w:rStyle w:val="Hyperlink"/>
          <w:rFonts w:cs="Segoe UI"/>
          <w:color w:val="auto"/>
          <w:u w:val="none"/>
        </w:rPr>
      </w:pPr>
    </w:p>
    <w:p w:rsidR="001C70C0" w:rsidRPr="00D92220" w:rsidRDefault="001C70C0" w:rsidP="00F12FC8">
      <w:pPr>
        <w:pStyle w:val="OM-Body-SpaceAfterParagraph"/>
        <w:jc w:val="both"/>
        <w:rPr>
          <w:rStyle w:val="IntenseEmphasis"/>
          <w:rFonts w:cs="Segoe UI"/>
          <w:i w:val="0"/>
          <w:iCs w:val="0"/>
          <w:color w:val="auto"/>
          <w:u w:val="single"/>
        </w:rPr>
      </w:pPr>
      <w:r w:rsidRPr="00D92220">
        <w:rPr>
          <w:rStyle w:val="Hyperlink"/>
          <w:rFonts w:cs="Segoe UI"/>
          <w:color w:val="auto"/>
        </w:rPr>
        <w:t>Responses to this RFP must include the following components:</w:t>
      </w:r>
    </w:p>
    <w:p w:rsidR="001C70C0" w:rsidRPr="00D92220" w:rsidRDefault="00D2579E" w:rsidP="00F12FC8">
      <w:pPr>
        <w:pStyle w:val="OM-Heading3"/>
        <w:jc w:val="both"/>
        <w:rPr>
          <w:rStyle w:val="IntenseEmphasis"/>
          <w:rFonts w:ascii="Segoe UI" w:hAnsi="Segoe UI" w:cs="Segoe UI"/>
          <w:i w:val="0"/>
          <w:iCs w:val="0"/>
          <w:color w:val="279989"/>
        </w:rPr>
      </w:pPr>
      <w:r>
        <w:rPr>
          <w:rStyle w:val="IntenseEmphasis"/>
          <w:rFonts w:ascii="Segoe UI" w:hAnsi="Segoe UI" w:cs="Segoe UI"/>
          <w:i w:val="0"/>
          <w:iCs w:val="0"/>
          <w:color w:val="279989"/>
        </w:rPr>
        <w:t xml:space="preserve">Transmittal Letter </w:t>
      </w:r>
    </w:p>
    <w:p w:rsidR="00D2579E" w:rsidRPr="00D2579E" w:rsidRDefault="00D2579E" w:rsidP="00D2579E">
      <w:pPr>
        <w:pStyle w:val="OM-Heading4"/>
        <w:rPr>
          <w:rFonts w:ascii="Segoe UI" w:eastAsia="Times New Roman" w:hAnsi="Segoe UI" w:cs="Segoe UI"/>
          <w:color w:val="auto"/>
          <w:sz w:val="20"/>
          <w:u w:val="none"/>
        </w:rPr>
      </w:pPr>
      <w:r w:rsidRPr="00D2579E">
        <w:rPr>
          <w:rFonts w:ascii="Segoe UI" w:eastAsia="Times New Roman" w:hAnsi="Segoe UI" w:cs="Segoe UI"/>
          <w:color w:val="auto"/>
          <w:sz w:val="20"/>
          <w:u w:val="none"/>
        </w:rPr>
        <w:t xml:space="preserve">In Section </w:t>
      </w:r>
      <w:r>
        <w:rPr>
          <w:rFonts w:ascii="Segoe UI" w:eastAsia="Times New Roman" w:hAnsi="Segoe UI" w:cs="Segoe UI"/>
          <w:color w:val="auto"/>
          <w:sz w:val="20"/>
          <w:u w:val="none"/>
        </w:rPr>
        <w:t>I</w:t>
      </w:r>
      <w:r w:rsidRPr="00D2579E">
        <w:rPr>
          <w:rFonts w:ascii="Segoe UI" w:eastAsia="Times New Roman" w:hAnsi="Segoe UI" w:cs="Segoe UI"/>
          <w:color w:val="auto"/>
          <w:sz w:val="20"/>
          <w:u w:val="none"/>
        </w:rPr>
        <w:t>I of the proposal, the Offeror must submit a transmittal letter that accomplishes the following:</w:t>
      </w:r>
    </w:p>
    <w:p w:rsidR="00D2579E" w:rsidRPr="00D2579E" w:rsidRDefault="00D2579E" w:rsidP="00D2579E">
      <w:pPr>
        <w:pStyle w:val="OM-Heading4"/>
        <w:rPr>
          <w:rFonts w:ascii="Segoe UI" w:eastAsia="Times New Roman" w:hAnsi="Segoe UI" w:cs="Segoe UI"/>
          <w:color w:val="auto"/>
          <w:sz w:val="20"/>
          <w:u w:val="none"/>
        </w:rPr>
      </w:pPr>
      <w:r w:rsidRPr="00D2579E">
        <w:rPr>
          <w:rFonts w:ascii="Segoe UI" w:eastAsia="Times New Roman" w:hAnsi="Segoe UI" w:cs="Segoe UI"/>
          <w:color w:val="auto"/>
          <w:sz w:val="20"/>
          <w:u w:val="none"/>
        </w:rPr>
        <w:t xml:space="preserve">Identifies the Offeror.    </w:t>
      </w:r>
    </w:p>
    <w:p w:rsidR="00D2579E" w:rsidRPr="00D2579E" w:rsidRDefault="00D2579E" w:rsidP="00D2579E">
      <w:pPr>
        <w:pStyle w:val="OM-Heading4"/>
        <w:rPr>
          <w:rFonts w:ascii="Segoe UI" w:eastAsia="Times New Roman" w:hAnsi="Segoe UI" w:cs="Segoe UI"/>
          <w:color w:val="auto"/>
          <w:sz w:val="20"/>
          <w:u w:val="none"/>
        </w:rPr>
      </w:pPr>
      <w:r w:rsidRPr="00D2579E">
        <w:rPr>
          <w:rFonts w:ascii="Segoe UI" w:eastAsia="Times New Roman" w:hAnsi="Segoe UI" w:cs="Segoe UI"/>
          <w:color w:val="auto"/>
          <w:sz w:val="20"/>
          <w:u w:val="none"/>
        </w:rPr>
        <w:t xml:space="preserve">A commitment by your company to provide the services required by EHN.   </w:t>
      </w:r>
    </w:p>
    <w:p w:rsidR="00D2579E" w:rsidRPr="00D2579E" w:rsidRDefault="00D2579E" w:rsidP="00D2579E">
      <w:pPr>
        <w:pStyle w:val="OM-Heading4"/>
        <w:rPr>
          <w:rFonts w:ascii="Segoe UI" w:eastAsia="Times New Roman" w:hAnsi="Segoe UI" w:cs="Segoe UI"/>
          <w:color w:val="auto"/>
          <w:sz w:val="20"/>
          <w:u w:val="none"/>
        </w:rPr>
      </w:pPr>
      <w:r w:rsidRPr="00D2579E">
        <w:rPr>
          <w:rFonts w:ascii="Segoe UI" w:eastAsia="Times New Roman" w:hAnsi="Segoe UI" w:cs="Segoe UI"/>
          <w:color w:val="auto"/>
          <w:sz w:val="20"/>
          <w:u w:val="none"/>
        </w:rPr>
        <w:t xml:space="preserve">States the proposal is firm and effective until the effective date of the plan.  </w:t>
      </w:r>
    </w:p>
    <w:p w:rsidR="00D2579E" w:rsidRPr="00D2579E" w:rsidRDefault="00D2579E" w:rsidP="00D2579E">
      <w:pPr>
        <w:pStyle w:val="OM-Heading4"/>
        <w:rPr>
          <w:rFonts w:ascii="Segoe UI" w:eastAsia="Times New Roman" w:hAnsi="Segoe UI" w:cs="Segoe UI"/>
          <w:color w:val="auto"/>
          <w:sz w:val="20"/>
          <w:u w:val="none"/>
        </w:rPr>
      </w:pPr>
      <w:r w:rsidRPr="00D2579E">
        <w:rPr>
          <w:rFonts w:ascii="Segoe UI" w:eastAsia="Times New Roman" w:hAnsi="Segoe UI" w:cs="Segoe UI"/>
          <w:color w:val="auto"/>
          <w:sz w:val="20"/>
          <w:u w:val="none"/>
        </w:rPr>
        <w:t xml:space="preserve">Is signed by a person legally authorized to bind the Offeror to the representations in the response.  In the case of a joint proposal, each Offeror must sign the transmittal letter. </w:t>
      </w:r>
    </w:p>
    <w:p w:rsidR="00173834" w:rsidRPr="0094507A" w:rsidRDefault="00D2579E" w:rsidP="0094507A">
      <w:pPr>
        <w:pStyle w:val="OM-Heading4"/>
        <w:rPr>
          <w:rFonts w:ascii="Segoe UI" w:eastAsia="Times New Roman" w:hAnsi="Segoe UI" w:cs="Segoe UI"/>
          <w:color w:val="auto"/>
          <w:sz w:val="20"/>
        </w:rPr>
      </w:pPr>
      <w:r w:rsidRPr="00D2579E">
        <w:rPr>
          <w:rFonts w:ascii="Segoe UI" w:eastAsia="Times New Roman" w:hAnsi="Segoe UI" w:cs="Segoe UI"/>
          <w:color w:val="auto"/>
          <w:sz w:val="20"/>
          <w:u w:val="none"/>
        </w:rPr>
        <w:t>Include a statement of acceptance of the terms and conditions of the contract resulting from this RF</w:t>
      </w:r>
      <w:r w:rsidR="00D96FF3">
        <w:rPr>
          <w:rFonts w:ascii="Segoe UI" w:eastAsia="Times New Roman" w:hAnsi="Segoe UI" w:cs="Segoe UI"/>
          <w:color w:val="auto"/>
          <w:sz w:val="20"/>
          <w:u w:val="none"/>
        </w:rPr>
        <w:t>P</w:t>
      </w:r>
      <w:r w:rsidRPr="00D2579E">
        <w:rPr>
          <w:rFonts w:ascii="Segoe UI" w:eastAsia="Times New Roman" w:hAnsi="Segoe UI" w:cs="Segoe UI"/>
          <w:color w:val="auto"/>
          <w:sz w:val="20"/>
          <w:u w:val="none"/>
        </w:rPr>
        <w:t>.  If an Offeror takes exception to any of the proposed benefits, terms and conditions stated in this RF</w:t>
      </w:r>
      <w:r w:rsidR="00D96FF3">
        <w:rPr>
          <w:rFonts w:ascii="Segoe UI" w:eastAsia="Times New Roman" w:hAnsi="Segoe UI" w:cs="Segoe UI"/>
          <w:color w:val="auto"/>
          <w:sz w:val="20"/>
          <w:u w:val="none"/>
        </w:rPr>
        <w:t>P</w:t>
      </w:r>
      <w:r w:rsidRPr="00D2579E">
        <w:rPr>
          <w:rFonts w:ascii="Segoe UI" w:eastAsia="Times New Roman" w:hAnsi="Segoe UI" w:cs="Segoe UI"/>
          <w:color w:val="auto"/>
          <w:sz w:val="20"/>
          <w:u w:val="none"/>
        </w:rPr>
        <w:t>, those exceptions must be noted in the appropriate section of the response.</w:t>
      </w:r>
    </w:p>
    <w:p w:rsidR="001C70C0" w:rsidRPr="00D92220" w:rsidRDefault="0091235A" w:rsidP="00F12FC8">
      <w:pPr>
        <w:pStyle w:val="OM-Heading3"/>
        <w:jc w:val="both"/>
        <w:rPr>
          <w:rStyle w:val="IntenseEmphasis"/>
          <w:rFonts w:ascii="Segoe UI" w:hAnsi="Segoe UI" w:cs="Segoe UI"/>
          <w:i w:val="0"/>
          <w:iCs w:val="0"/>
          <w:color w:val="279989"/>
        </w:rPr>
      </w:pPr>
      <w:r>
        <w:rPr>
          <w:rStyle w:val="IntenseEmphasis"/>
          <w:rFonts w:ascii="Segoe UI" w:hAnsi="Segoe UI" w:cs="Segoe UI"/>
          <w:i w:val="0"/>
          <w:iCs w:val="0"/>
          <w:color w:val="279989"/>
        </w:rPr>
        <w:t>Insurance Coverages</w:t>
      </w:r>
    </w:p>
    <w:p w:rsidR="00B41C35" w:rsidRDefault="0091235A" w:rsidP="0091235A">
      <w:pPr>
        <w:pStyle w:val="OM-Body-SpaceAfterParagraph"/>
        <w:ind w:left="360"/>
      </w:pPr>
      <w:r>
        <w:t>Pr</w:t>
      </w:r>
      <w:r w:rsidRPr="0091235A">
        <w:t>oposers must have insurance coverages as noted elsewhere in this RF</w:t>
      </w:r>
      <w:r>
        <w:t>P</w:t>
      </w:r>
      <w:r w:rsidRPr="0091235A">
        <w:t>. Certificates of insurance must be provided immediately after notice of award</w:t>
      </w:r>
      <w:r>
        <w:t>.</w:t>
      </w:r>
    </w:p>
    <w:p w:rsidR="00332183" w:rsidRDefault="00332183" w:rsidP="00332183">
      <w:pPr>
        <w:pStyle w:val="OM-Heading3"/>
        <w:rPr>
          <w:rFonts w:ascii="Segoe UI" w:hAnsi="Segoe UI" w:cs="Segoe UI"/>
        </w:rPr>
      </w:pPr>
      <w:r w:rsidRPr="00332183">
        <w:rPr>
          <w:rFonts w:ascii="Segoe UI" w:hAnsi="Segoe UI" w:cs="Segoe UI"/>
        </w:rPr>
        <w:t>Questionnaires and Worksheets</w:t>
      </w:r>
    </w:p>
    <w:p w:rsidR="00332183" w:rsidRPr="00332183" w:rsidRDefault="00332183" w:rsidP="00332183">
      <w:pPr>
        <w:pStyle w:val="OM-Body-SpaceAfterParagraph"/>
        <w:ind w:left="360"/>
      </w:pPr>
      <w:r w:rsidRPr="00332183">
        <w:t>The questionnaires and worksheets provided in this RF</w:t>
      </w:r>
      <w:r>
        <w:t>P</w:t>
      </w:r>
      <w:r w:rsidRPr="00332183">
        <w:t xml:space="preserve"> are designed to verify the Offeror’s ability and willingness to meet various requirements and expectations about the services provided to </w:t>
      </w:r>
      <w:r>
        <w:t>EHN</w:t>
      </w:r>
      <w:r w:rsidRPr="00332183">
        <w:t xml:space="preserve">. When responding to the questionnaires/worksheets please be concise yet specific with answers. If a numbered </w:t>
      </w:r>
      <w:r w:rsidRPr="00332183">
        <w:lastRenderedPageBreak/>
        <w:t xml:space="preserve">question is adequately addressed in a section of your proposal, please reference that section, but still respond to question on the questionnaire.  The response could be highlighted in the body of the proposal for further clarification.   </w:t>
      </w:r>
    </w:p>
    <w:p w:rsidR="00332183" w:rsidRDefault="00332183" w:rsidP="00332183">
      <w:pPr>
        <w:pStyle w:val="OM-Heading3"/>
        <w:rPr>
          <w:rFonts w:ascii="Segoe UI" w:hAnsi="Segoe UI" w:cs="Segoe UI"/>
        </w:rPr>
      </w:pPr>
      <w:r w:rsidRPr="00332183">
        <w:rPr>
          <w:rFonts w:ascii="Segoe UI" w:hAnsi="Segoe UI" w:cs="Segoe UI"/>
        </w:rPr>
        <w:t>Summary of Proposal</w:t>
      </w:r>
    </w:p>
    <w:p w:rsidR="002B51DB" w:rsidRDefault="002B51DB" w:rsidP="002B51DB">
      <w:pPr>
        <w:pStyle w:val="OM-Body-SpaceAfterParagraph"/>
        <w:spacing w:after="0" w:line="240" w:lineRule="auto"/>
        <w:ind w:left="360"/>
      </w:pPr>
      <w:r>
        <w:t>Section IV of the proposal must include an accurate summary of qualifications and.</w:t>
      </w:r>
    </w:p>
    <w:p w:rsidR="002B51DB" w:rsidRDefault="002B51DB" w:rsidP="002B51DB">
      <w:pPr>
        <w:pStyle w:val="OM-Body-SpaceAfterParagraph"/>
        <w:spacing w:after="0" w:line="240" w:lineRule="auto"/>
        <w:ind w:left="360"/>
      </w:pPr>
      <w:r>
        <w:t xml:space="preserve">   </w:t>
      </w:r>
    </w:p>
    <w:p w:rsidR="002B51DB" w:rsidRDefault="002B51DB" w:rsidP="002B51DB">
      <w:pPr>
        <w:pStyle w:val="OM-Body-SpaceAfterParagraph"/>
        <w:numPr>
          <w:ilvl w:val="1"/>
          <w:numId w:val="50"/>
        </w:numPr>
        <w:spacing w:after="0" w:line="240" w:lineRule="auto"/>
        <w:ind w:left="720"/>
      </w:pPr>
      <w:r>
        <w:t xml:space="preserve">A brief statement as to why the consultant is uniquely qualified to provide consulting services to EHN. </w:t>
      </w:r>
    </w:p>
    <w:p w:rsidR="002B51DB" w:rsidRDefault="002B51DB" w:rsidP="002B51DB">
      <w:pPr>
        <w:pStyle w:val="OM-Body-SpaceAfterParagraph"/>
        <w:spacing w:after="0" w:line="240" w:lineRule="auto"/>
        <w:ind w:left="720" w:firstLine="60"/>
      </w:pPr>
    </w:p>
    <w:p w:rsidR="002B51DB" w:rsidRDefault="002B51DB" w:rsidP="002B51DB">
      <w:pPr>
        <w:pStyle w:val="OM-Body-SpaceAfterParagraph"/>
        <w:numPr>
          <w:ilvl w:val="1"/>
          <w:numId w:val="50"/>
        </w:numPr>
        <w:spacing w:after="0" w:line="240" w:lineRule="auto"/>
        <w:ind w:left="720"/>
      </w:pPr>
      <w:r>
        <w:t xml:space="preserve">Detail your firm’s overall qualification and abilities to handle the specific items addressed in the responsibility section of this RFP. </w:t>
      </w:r>
    </w:p>
    <w:p w:rsidR="002B51DB" w:rsidRDefault="002B51DB" w:rsidP="002B51DB">
      <w:pPr>
        <w:pStyle w:val="OM-Body-SpaceAfterParagraph"/>
        <w:spacing w:after="0" w:line="240" w:lineRule="auto"/>
      </w:pPr>
    </w:p>
    <w:p w:rsidR="002B51DB" w:rsidRDefault="002B51DB" w:rsidP="002B51DB">
      <w:pPr>
        <w:pStyle w:val="OM-Body-SpaceAfterParagraph"/>
        <w:numPr>
          <w:ilvl w:val="1"/>
          <w:numId w:val="50"/>
        </w:numPr>
        <w:spacing w:after="0" w:line="240" w:lineRule="auto"/>
        <w:ind w:left="720"/>
      </w:pPr>
      <w:r>
        <w:t xml:space="preserve">Along with narrative detailing the qualifications of your firm, please list the qualifications, physical location, and background of the personnel who will be directly involved with this account. </w:t>
      </w:r>
    </w:p>
    <w:p w:rsidR="002B51DB" w:rsidRDefault="002B51DB" w:rsidP="002B51DB">
      <w:pPr>
        <w:pStyle w:val="OM-Body-SpaceAfterParagraph"/>
        <w:spacing w:after="0" w:line="240" w:lineRule="auto"/>
        <w:ind w:left="720"/>
      </w:pPr>
    </w:p>
    <w:p w:rsidR="002B51DB" w:rsidRDefault="002B51DB" w:rsidP="002B51DB">
      <w:pPr>
        <w:pStyle w:val="OM-Body-SpaceAfterParagraph"/>
        <w:numPr>
          <w:ilvl w:val="1"/>
          <w:numId w:val="50"/>
        </w:numPr>
        <w:spacing w:after="0" w:line="240" w:lineRule="auto"/>
        <w:ind w:left="720"/>
      </w:pPr>
      <w:r>
        <w:t xml:space="preserve">Discuss your firm’s understanding and expertise with benefits plans (contracted services, self-funded, cafeteria, etc.). </w:t>
      </w:r>
    </w:p>
    <w:p w:rsidR="00D17377" w:rsidRDefault="00D17377" w:rsidP="00965D74">
      <w:pPr>
        <w:pStyle w:val="ListParagraph"/>
      </w:pPr>
    </w:p>
    <w:p w:rsidR="00D17377" w:rsidRDefault="00D17377" w:rsidP="002B51DB">
      <w:pPr>
        <w:pStyle w:val="OM-Body-SpaceAfterParagraph"/>
        <w:numPr>
          <w:ilvl w:val="1"/>
          <w:numId w:val="50"/>
        </w:numPr>
        <w:spacing w:after="0" w:line="240" w:lineRule="auto"/>
        <w:ind w:left="720"/>
      </w:pPr>
      <w:r>
        <w:t xml:space="preserve">Please </w:t>
      </w:r>
      <w:r w:rsidR="007062BC">
        <w:t>explain your firm’s approach and strategic direction</w:t>
      </w:r>
      <w:r w:rsidR="007062BC" w:rsidRPr="007062BC">
        <w:t xml:space="preserve"> </w:t>
      </w:r>
      <w:r w:rsidR="007062BC">
        <w:t>for EHN’s employee benefit plan, providing as many specifics as possible (structure, strategy, vendors, pricing, etc.).</w:t>
      </w:r>
    </w:p>
    <w:p w:rsidR="002B51DB" w:rsidRDefault="002B51DB" w:rsidP="002B51DB">
      <w:pPr>
        <w:pStyle w:val="OM-Body-SpaceAfterParagraph"/>
        <w:spacing w:after="0" w:line="240" w:lineRule="auto"/>
      </w:pPr>
    </w:p>
    <w:p w:rsidR="002B51DB" w:rsidRDefault="002B51DB" w:rsidP="002B51DB">
      <w:pPr>
        <w:pStyle w:val="OM-Body-SpaceAfterParagraph"/>
        <w:numPr>
          <w:ilvl w:val="1"/>
          <w:numId w:val="50"/>
        </w:numPr>
        <w:spacing w:after="0" w:line="240" w:lineRule="auto"/>
        <w:ind w:left="720"/>
      </w:pPr>
      <w:r>
        <w:t>Address the issue of availability.  It is essential that the consultant be available to EHN whenever necessary. (Local Representative)</w:t>
      </w:r>
    </w:p>
    <w:p w:rsidR="002B51DB" w:rsidRDefault="002B51DB" w:rsidP="002B51DB">
      <w:pPr>
        <w:pStyle w:val="OM-Body-SpaceAfterParagraph"/>
        <w:spacing w:after="0" w:line="240" w:lineRule="auto"/>
      </w:pPr>
    </w:p>
    <w:p w:rsidR="002B51DB" w:rsidRDefault="002B51DB" w:rsidP="002B51DB">
      <w:pPr>
        <w:pStyle w:val="OM-Body-SpaceAfterParagraph"/>
        <w:numPr>
          <w:ilvl w:val="1"/>
          <w:numId w:val="50"/>
        </w:numPr>
        <w:spacing w:after="0" w:line="240" w:lineRule="auto"/>
        <w:ind w:left="720"/>
      </w:pPr>
      <w:r>
        <w:t xml:space="preserve">Provide a list of the (3-5) current group health clients from which you receive fees.  Provide a contract name, the number of employees, and how long you have had them as a client.  </w:t>
      </w:r>
      <w:r w:rsidR="000D25A8">
        <w:t xml:space="preserve">Consider including clients who share size, location, or type of industry similar to EHN.  </w:t>
      </w:r>
      <w:r>
        <w:t xml:space="preserve">Provide contact information (name, phone number, address, etc.) of a point of contact at each of the clients referenced. </w:t>
      </w:r>
    </w:p>
    <w:p w:rsidR="002B51DB" w:rsidRDefault="002B51DB" w:rsidP="002B51DB">
      <w:pPr>
        <w:pStyle w:val="ListParagraph"/>
      </w:pPr>
    </w:p>
    <w:p w:rsidR="002B51DB" w:rsidRDefault="000D25A8" w:rsidP="002B51DB">
      <w:pPr>
        <w:pStyle w:val="OM-Body-SpaceAfterParagraph"/>
        <w:numPr>
          <w:ilvl w:val="1"/>
          <w:numId w:val="50"/>
        </w:numPr>
        <w:spacing w:after="0" w:line="240" w:lineRule="auto"/>
        <w:ind w:left="720"/>
      </w:pPr>
      <w:r>
        <w:t>P</w:t>
      </w:r>
      <w:r w:rsidR="002B51DB">
        <w:t xml:space="preserve">rovide contact information for the three (3) most recent clients who terminated your services. </w:t>
      </w:r>
    </w:p>
    <w:p w:rsidR="002B51DB" w:rsidRDefault="002B51DB" w:rsidP="002B51DB">
      <w:pPr>
        <w:pStyle w:val="ListParagraph"/>
      </w:pPr>
    </w:p>
    <w:p w:rsidR="002B51DB" w:rsidRDefault="002B51DB" w:rsidP="002B51DB">
      <w:pPr>
        <w:pStyle w:val="OM-Body-SpaceAfterParagraph"/>
        <w:numPr>
          <w:ilvl w:val="1"/>
          <w:numId w:val="50"/>
        </w:numPr>
        <w:spacing w:after="0" w:line="240" w:lineRule="auto"/>
        <w:ind w:left="720"/>
      </w:pPr>
      <w:r>
        <w:t xml:space="preserve">Provide an organization chart of all direct functions required to support EHN.  </w:t>
      </w:r>
    </w:p>
    <w:p w:rsidR="002B51DB" w:rsidRDefault="002B51DB" w:rsidP="002B51DB">
      <w:pPr>
        <w:pStyle w:val="ListParagraph"/>
      </w:pPr>
    </w:p>
    <w:p w:rsidR="002B51DB" w:rsidRDefault="002B51DB" w:rsidP="002B51DB">
      <w:pPr>
        <w:pStyle w:val="OM-Body-SpaceAfterParagraph"/>
        <w:numPr>
          <w:ilvl w:val="1"/>
          <w:numId w:val="50"/>
        </w:numPr>
        <w:spacing w:after="0" w:line="240" w:lineRule="auto"/>
        <w:ind w:left="720"/>
      </w:pPr>
      <w:r>
        <w:t xml:space="preserve">Provide a statement that criminal background checks have been conducted, or will be conducted prior to start of services, on all employees who will be working on the EHN account. It shall be the Vendor’s responsibility to provide for the safety of workers and public in compliance with the requirements of insurance and public health and safety.  Emergence Health Network requires all workers on-site to have a company badge and to sign in at each facility they are performing work at. A list of workers must be provided to EHN’s Facilities Department throughout the life cycle of the project. A State level background check with the Texas Department of Public Safety to also include Sex offender and fingerprinting data must be completed and turned into the Department of Human Resources prior to working on EHN sites.  EHN has the right to remove workers who are not in compliance with these safety requirements. </w:t>
      </w:r>
    </w:p>
    <w:p w:rsidR="002B51DB" w:rsidRDefault="002B51DB" w:rsidP="002B51DB">
      <w:pPr>
        <w:pStyle w:val="ListParagraph"/>
      </w:pPr>
    </w:p>
    <w:p w:rsidR="002B51DB" w:rsidRDefault="002B51DB" w:rsidP="002B51DB">
      <w:pPr>
        <w:pStyle w:val="OM-Body-SpaceAfterParagraph"/>
        <w:numPr>
          <w:ilvl w:val="1"/>
          <w:numId w:val="50"/>
        </w:numPr>
        <w:spacing w:after="0" w:line="240" w:lineRule="auto"/>
        <w:ind w:left="720"/>
      </w:pPr>
      <w:r>
        <w:t xml:space="preserve">Provide a list of all of your current group health governmental clients along with contact, number of employees, and years of service. </w:t>
      </w:r>
    </w:p>
    <w:p w:rsidR="002B51DB" w:rsidRDefault="002B51DB" w:rsidP="002B51DB">
      <w:pPr>
        <w:pStyle w:val="ListParagraph"/>
      </w:pPr>
    </w:p>
    <w:p w:rsidR="002B51DB" w:rsidRDefault="002B51DB" w:rsidP="002B51DB">
      <w:pPr>
        <w:pStyle w:val="OM-Body-SpaceAfterParagraph"/>
        <w:numPr>
          <w:ilvl w:val="1"/>
          <w:numId w:val="50"/>
        </w:numPr>
        <w:spacing w:after="0" w:line="240" w:lineRule="auto"/>
        <w:ind w:left="720"/>
      </w:pPr>
      <w:r>
        <w:lastRenderedPageBreak/>
        <w:t xml:space="preserve">Provide case studies of current group health clients who have achieved plan success through your direction and strategies.  Outline in detail, the specifics of your efforts in restructuring their plan.  If not listed above, provide contact, number of employees, and years of service. </w:t>
      </w:r>
    </w:p>
    <w:p w:rsidR="002B51DB" w:rsidRDefault="002B51DB" w:rsidP="002B51DB">
      <w:pPr>
        <w:pStyle w:val="ListParagraph"/>
      </w:pPr>
    </w:p>
    <w:p w:rsidR="002B51DB" w:rsidRDefault="002B51DB" w:rsidP="002B51DB">
      <w:pPr>
        <w:pStyle w:val="OM-Body-SpaceAfterParagraph"/>
        <w:numPr>
          <w:ilvl w:val="1"/>
          <w:numId w:val="50"/>
        </w:numPr>
        <w:spacing w:after="0" w:line="240" w:lineRule="auto"/>
        <w:ind w:left="720"/>
      </w:pPr>
      <w:r>
        <w:t xml:space="preserve">Provide a proposed estimate-consulting fee based on a fixed or variable retainer.   If variable, provide fee schedules along with a maximum annual retainer fee.  All components of the fee structure must be disclosed and delineated in the Offer.  Final fees’ structure will be negotiated prior to contract award. </w:t>
      </w:r>
    </w:p>
    <w:p w:rsidR="002B51DB" w:rsidRDefault="002B51DB" w:rsidP="002B51DB">
      <w:pPr>
        <w:pStyle w:val="ListParagraph"/>
      </w:pPr>
    </w:p>
    <w:p w:rsidR="002B51DB" w:rsidRDefault="002B51DB" w:rsidP="002B51DB">
      <w:pPr>
        <w:pStyle w:val="OM-Body-SpaceAfterParagraph"/>
        <w:numPr>
          <w:ilvl w:val="1"/>
          <w:numId w:val="50"/>
        </w:numPr>
        <w:spacing w:after="0" w:line="240" w:lineRule="auto"/>
        <w:ind w:left="720"/>
      </w:pPr>
      <w:r>
        <w:t>Offeror must disclose if it is involved in any current or pending litigation. Disclosure will NOT be grounds for automatic disqualification of Offeror; however, failure to disclose will be grounds for termination and seeking of remedies allowed by law or equity.</w:t>
      </w:r>
    </w:p>
    <w:p w:rsidR="002B51DB" w:rsidRPr="002B51DB" w:rsidRDefault="002B51DB" w:rsidP="002B51DB">
      <w:pPr>
        <w:pStyle w:val="OM-Body-SpaceAfterParagraph"/>
        <w:spacing w:after="0" w:line="240" w:lineRule="auto"/>
      </w:pPr>
    </w:p>
    <w:p w:rsidR="001C70C0" w:rsidRDefault="00931537" w:rsidP="00F12FC8">
      <w:pPr>
        <w:pStyle w:val="OM-Heading3"/>
        <w:jc w:val="both"/>
        <w:rPr>
          <w:rStyle w:val="IntenseEmphasis"/>
          <w:rFonts w:ascii="Segoe UI" w:hAnsi="Segoe UI" w:cs="Segoe UI"/>
          <w:i w:val="0"/>
          <w:iCs w:val="0"/>
          <w:color w:val="279989"/>
        </w:rPr>
      </w:pPr>
      <w:r>
        <w:rPr>
          <w:rStyle w:val="IntenseEmphasis"/>
          <w:rFonts w:ascii="Segoe UI" w:hAnsi="Segoe UI" w:cs="Segoe UI"/>
          <w:i w:val="0"/>
          <w:iCs w:val="0"/>
          <w:color w:val="279989"/>
        </w:rPr>
        <w:t>Term</w:t>
      </w:r>
    </w:p>
    <w:p w:rsidR="00931537" w:rsidRDefault="00931537" w:rsidP="00931537">
      <w:pPr>
        <w:pStyle w:val="OM-Body-SpaceAfterParagraph"/>
        <w:rPr>
          <w:rFonts w:cs="Segoe UI"/>
        </w:rPr>
      </w:pPr>
      <w:r>
        <w:rPr>
          <w:rFonts w:cs="Segoe UI"/>
        </w:rPr>
        <w:t xml:space="preserve">The proposal must include pricing for a five (5) year term. </w:t>
      </w:r>
    </w:p>
    <w:p w:rsidR="00AD126E" w:rsidRDefault="00AD126E" w:rsidP="00AD126E">
      <w:pPr>
        <w:pStyle w:val="OM-Heading3"/>
        <w:rPr>
          <w:rFonts w:ascii="Segoe UI" w:hAnsi="Segoe UI" w:cs="Segoe UI"/>
        </w:rPr>
      </w:pPr>
      <w:r w:rsidRPr="00AD126E">
        <w:rPr>
          <w:rFonts w:ascii="Segoe UI" w:hAnsi="Segoe UI" w:cs="Segoe UI"/>
        </w:rPr>
        <w:t>Additional Required Forms</w:t>
      </w:r>
    </w:p>
    <w:p w:rsidR="0098207B" w:rsidRDefault="0098207B" w:rsidP="0098207B">
      <w:pPr>
        <w:pStyle w:val="OM-Body-SpaceAfterParagraph"/>
      </w:pPr>
      <w:r>
        <w:t xml:space="preserve">The Appendices </w:t>
      </w:r>
      <w:r w:rsidR="00A56C33">
        <w:t>A</w:t>
      </w:r>
      <w:r>
        <w:t xml:space="preserve"> through </w:t>
      </w:r>
      <w:r w:rsidR="00A56C33">
        <w:t>G</w:t>
      </w:r>
      <w:r>
        <w:t xml:space="preserve"> in this RFP include: (Please utilize the attached forms to identify the following)</w:t>
      </w:r>
    </w:p>
    <w:p w:rsidR="0098207B" w:rsidRDefault="00922DE9" w:rsidP="00BF05DE">
      <w:pPr>
        <w:pStyle w:val="OM-Body-SpaceAfterParagraph"/>
        <w:numPr>
          <w:ilvl w:val="0"/>
          <w:numId w:val="37"/>
        </w:numPr>
      </w:pPr>
      <w:r>
        <w:t xml:space="preserve">Appendix </w:t>
      </w:r>
      <w:r w:rsidR="00C54C0C">
        <w:t>A</w:t>
      </w:r>
      <w:r>
        <w:t xml:space="preserve">: </w:t>
      </w:r>
      <w:r w:rsidR="0098207B">
        <w:t>EHN Signature Page</w:t>
      </w:r>
    </w:p>
    <w:p w:rsidR="0098207B" w:rsidRDefault="0098207B" w:rsidP="00BF05DE">
      <w:pPr>
        <w:pStyle w:val="OM-Body-SpaceAfterParagraph"/>
        <w:numPr>
          <w:ilvl w:val="0"/>
          <w:numId w:val="37"/>
        </w:numPr>
      </w:pPr>
      <w:r>
        <w:t xml:space="preserve">Appendix </w:t>
      </w:r>
      <w:r w:rsidR="00C54C0C">
        <w:t>B</w:t>
      </w:r>
      <w:r>
        <w:t>: Deviation Form</w:t>
      </w:r>
    </w:p>
    <w:p w:rsidR="0098207B" w:rsidRDefault="0098207B" w:rsidP="00BF05DE">
      <w:pPr>
        <w:pStyle w:val="OM-Body-SpaceAfterParagraph"/>
        <w:numPr>
          <w:ilvl w:val="0"/>
          <w:numId w:val="37"/>
        </w:numPr>
      </w:pPr>
      <w:r>
        <w:t xml:space="preserve">Appendix </w:t>
      </w:r>
      <w:r w:rsidR="00C54C0C">
        <w:t>C</w:t>
      </w:r>
      <w:r>
        <w:t>:  HUB Subcontracting Plan</w:t>
      </w:r>
    </w:p>
    <w:p w:rsidR="00F40D66" w:rsidRDefault="00F40D66" w:rsidP="00BF05DE">
      <w:pPr>
        <w:pStyle w:val="OM-Body-SpaceAfterParagraph"/>
        <w:numPr>
          <w:ilvl w:val="0"/>
          <w:numId w:val="37"/>
        </w:numPr>
      </w:pPr>
      <w:r>
        <w:t xml:space="preserve">Appendix </w:t>
      </w:r>
      <w:r w:rsidR="00C54C0C">
        <w:t>D</w:t>
      </w:r>
      <w:r>
        <w:t xml:space="preserve">: Conflict of Interest Questionnaire </w:t>
      </w:r>
    </w:p>
    <w:p w:rsidR="00F40D66" w:rsidRDefault="00F40D66" w:rsidP="00BF05DE">
      <w:pPr>
        <w:pStyle w:val="OM-Body-SpaceAfterParagraph"/>
        <w:numPr>
          <w:ilvl w:val="0"/>
          <w:numId w:val="37"/>
        </w:numPr>
      </w:pPr>
      <w:r>
        <w:t xml:space="preserve">Appendix </w:t>
      </w:r>
      <w:r w:rsidR="00C54C0C">
        <w:t>E</w:t>
      </w:r>
      <w:r>
        <w:t>: Certification Regarding Lobbying</w:t>
      </w:r>
    </w:p>
    <w:p w:rsidR="00F40D66" w:rsidRPr="0098207B" w:rsidRDefault="00F40D66" w:rsidP="00BF05DE">
      <w:pPr>
        <w:pStyle w:val="OM-Body-SpaceAfterParagraph"/>
        <w:numPr>
          <w:ilvl w:val="0"/>
          <w:numId w:val="37"/>
        </w:numPr>
      </w:pPr>
      <w:r>
        <w:t xml:space="preserve">Appendix </w:t>
      </w:r>
      <w:r w:rsidR="00C54C0C">
        <w:t>F</w:t>
      </w:r>
      <w:r>
        <w:t xml:space="preserve">: EHN appointed officials and employees </w:t>
      </w:r>
    </w:p>
    <w:p w:rsidR="00AD126E" w:rsidRDefault="00AD126E" w:rsidP="00AD126E">
      <w:pPr>
        <w:pStyle w:val="OM-Heading3"/>
        <w:rPr>
          <w:rFonts w:ascii="Segoe UI" w:hAnsi="Segoe UI" w:cs="Segoe UI"/>
        </w:rPr>
      </w:pPr>
      <w:r w:rsidRPr="00AD126E">
        <w:rPr>
          <w:rFonts w:ascii="Segoe UI" w:hAnsi="Segoe UI" w:cs="Segoe UI"/>
        </w:rPr>
        <w:t>Review Process and Evaluation Criteria</w:t>
      </w:r>
    </w:p>
    <w:p w:rsidR="00590DFE" w:rsidRDefault="00960B84" w:rsidP="00960B84">
      <w:pPr>
        <w:pStyle w:val="OM-Body-SpaceAfterParagraph"/>
        <w:jc w:val="both"/>
      </w:pPr>
      <w:r>
        <w:t xml:space="preserve">This RFP is not intended to favor any vendor. It is solely designed to provide the best value to EHN in meeting organizational needs. </w:t>
      </w:r>
      <w:r w:rsidR="009065F1">
        <w:t>After initial evaluation of RFP responses, a short list of competitive Offerors will be determined and further discussions/interviews, as deemed necessary by EHN, with the Offerors in this competitive range. After di</w:t>
      </w:r>
      <w:r w:rsidR="0098753C">
        <w:t xml:space="preserve">scussions/interviews with Offerors in the final competitive range, EHN will negotiate final pricing and schedules for the services and will make a recommendation to the Chief Financial Officer (CFO), who will, in turn present the recommendation to the CEO and the Emergence Health Network Board of Trustees.  </w:t>
      </w:r>
    </w:p>
    <w:p w:rsidR="0009084A" w:rsidRPr="0009084A" w:rsidRDefault="0009084A" w:rsidP="0009084A">
      <w:pPr>
        <w:pStyle w:val="OM-Body-SpaceAfterParagraph"/>
        <w:numPr>
          <w:ilvl w:val="0"/>
          <w:numId w:val="46"/>
        </w:numPr>
        <w:jc w:val="both"/>
        <w:rPr>
          <w:b/>
        </w:rPr>
      </w:pPr>
      <w:r w:rsidRPr="0009084A">
        <w:rPr>
          <w:b/>
        </w:rPr>
        <w:t xml:space="preserve">Qualifications and Relevant Experience- Category Weight </w:t>
      </w:r>
      <w:r w:rsidR="000371F7">
        <w:rPr>
          <w:b/>
        </w:rPr>
        <w:t>35</w:t>
      </w:r>
      <w:r w:rsidRPr="0009084A">
        <w:rPr>
          <w:b/>
        </w:rPr>
        <w:t>%</w:t>
      </w:r>
    </w:p>
    <w:p w:rsidR="009B1E4C" w:rsidRDefault="0009084A" w:rsidP="009B1E4C">
      <w:pPr>
        <w:pStyle w:val="OM-Body-SpaceAfterParagraph"/>
        <w:numPr>
          <w:ilvl w:val="1"/>
          <w:numId w:val="46"/>
        </w:numPr>
        <w:spacing w:after="0"/>
        <w:jc w:val="both"/>
      </w:pPr>
      <w:r w:rsidRPr="009B1E4C">
        <w:t>Years in business and qualifications of individuals and team</w:t>
      </w:r>
    </w:p>
    <w:p w:rsidR="0009084A" w:rsidRDefault="0009084A" w:rsidP="009B1E4C">
      <w:pPr>
        <w:pStyle w:val="OM-Body-SpaceAfterParagraph"/>
        <w:numPr>
          <w:ilvl w:val="1"/>
          <w:numId w:val="46"/>
        </w:numPr>
        <w:spacing w:after="0"/>
        <w:jc w:val="both"/>
      </w:pPr>
      <w:r w:rsidRPr="009B1E4C">
        <w:t>Experience providing similar services for local government agencies</w:t>
      </w:r>
    </w:p>
    <w:p w:rsidR="009B1E4C" w:rsidRPr="009B1E4C" w:rsidRDefault="009B1E4C" w:rsidP="009B1E4C">
      <w:pPr>
        <w:pStyle w:val="OM-Body-SpaceAfterParagraph"/>
        <w:spacing w:after="0"/>
        <w:ind w:left="1440"/>
        <w:jc w:val="both"/>
      </w:pPr>
    </w:p>
    <w:p w:rsidR="00590DFE" w:rsidRDefault="0098753C" w:rsidP="0009084A">
      <w:pPr>
        <w:pStyle w:val="OM-Body-SpaceAfterParagraph"/>
        <w:numPr>
          <w:ilvl w:val="0"/>
          <w:numId w:val="46"/>
        </w:numPr>
        <w:jc w:val="both"/>
        <w:rPr>
          <w:b/>
        </w:rPr>
      </w:pPr>
      <w:r>
        <w:rPr>
          <w:b/>
        </w:rPr>
        <w:t>The quality of the Proposer’s goods or services - Category Weight 2</w:t>
      </w:r>
      <w:r w:rsidR="00590DFE" w:rsidRPr="0098753C">
        <w:rPr>
          <w:b/>
        </w:rPr>
        <w:t>5%</w:t>
      </w:r>
    </w:p>
    <w:p w:rsidR="009B1E4C" w:rsidRDefault="0098753C" w:rsidP="009B1E4C">
      <w:pPr>
        <w:pStyle w:val="NoSpacing"/>
        <w:numPr>
          <w:ilvl w:val="0"/>
          <w:numId w:val="51"/>
        </w:numPr>
        <w:ind w:firstLine="0"/>
      </w:pPr>
      <w:r>
        <w:t xml:space="preserve">The Proposer must be qualified by experience and have adequate financing and equipment </w:t>
      </w:r>
    </w:p>
    <w:p w:rsidR="0098753C" w:rsidRDefault="0098753C" w:rsidP="009B1E4C">
      <w:pPr>
        <w:pStyle w:val="NoSpacing"/>
        <w:numPr>
          <w:ilvl w:val="0"/>
          <w:numId w:val="51"/>
        </w:numPr>
        <w:ind w:firstLine="0"/>
      </w:pPr>
      <w:r>
        <w:t xml:space="preserve">The Proposer submitting a description of the Proposer’s company and capabilities will demonstrate this, in part. Include financial responsibility and strength, and any other </w:t>
      </w:r>
      <w:r>
        <w:lastRenderedPageBreak/>
        <w:t>information that would aid Emergence Health Network is determining the Proposer’s ability to meet the requirements of this RFP.</w:t>
      </w:r>
    </w:p>
    <w:p w:rsidR="009B1E4C" w:rsidRDefault="009B1E4C" w:rsidP="009B1E4C">
      <w:pPr>
        <w:pStyle w:val="NoSpacing"/>
        <w:numPr>
          <w:ilvl w:val="0"/>
          <w:numId w:val="51"/>
        </w:numPr>
        <w:ind w:firstLine="0"/>
      </w:pPr>
      <w:r>
        <w:t>The proposal is organized, concise and thorough</w:t>
      </w:r>
    </w:p>
    <w:p w:rsidR="009B1E4C" w:rsidRDefault="009B1E4C" w:rsidP="009B1E4C">
      <w:pPr>
        <w:pStyle w:val="NoSpacing"/>
        <w:numPr>
          <w:ilvl w:val="0"/>
          <w:numId w:val="51"/>
        </w:numPr>
        <w:ind w:firstLine="0"/>
      </w:pPr>
      <w:r>
        <w:t>Demonstrates understanding of the scope of work</w:t>
      </w:r>
    </w:p>
    <w:p w:rsidR="009B1E4C" w:rsidRDefault="009B1E4C" w:rsidP="009B1E4C">
      <w:pPr>
        <w:pStyle w:val="NoSpacing"/>
        <w:numPr>
          <w:ilvl w:val="0"/>
          <w:numId w:val="51"/>
        </w:numPr>
        <w:ind w:firstLine="0"/>
      </w:pPr>
      <w:r>
        <w:t>Consultant’s approach to accomplishing the scope of work</w:t>
      </w:r>
    </w:p>
    <w:p w:rsidR="009B1E4C" w:rsidRDefault="009B1E4C" w:rsidP="009B1E4C">
      <w:pPr>
        <w:pStyle w:val="NoSpacing"/>
        <w:ind w:left="1170"/>
      </w:pPr>
    </w:p>
    <w:p w:rsidR="0098753C" w:rsidRPr="0098753C" w:rsidRDefault="0098753C" w:rsidP="0098753C">
      <w:pPr>
        <w:pStyle w:val="NoSpacing"/>
        <w:ind w:left="720"/>
      </w:pPr>
    </w:p>
    <w:p w:rsidR="00590DFE" w:rsidRDefault="009B1E4C" w:rsidP="00590DFE">
      <w:pPr>
        <w:pStyle w:val="OM-Body-SpaceAfterParagraph"/>
        <w:numPr>
          <w:ilvl w:val="0"/>
          <w:numId w:val="46"/>
        </w:numPr>
        <w:jc w:val="both"/>
        <w:rPr>
          <w:b/>
        </w:rPr>
      </w:pPr>
      <w:r>
        <w:rPr>
          <w:b/>
        </w:rPr>
        <w:t>Methods and Procedures</w:t>
      </w:r>
      <w:r w:rsidR="00590DFE" w:rsidRPr="0098753C">
        <w:rPr>
          <w:b/>
        </w:rPr>
        <w:t>- Category Weight 2</w:t>
      </w:r>
      <w:r w:rsidR="0098753C">
        <w:rPr>
          <w:b/>
        </w:rPr>
        <w:t>5</w:t>
      </w:r>
      <w:r w:rsidR="00590DFE" w:rsidRPr="0098753C">
        <w:rPr>
          <w:b/>
        </w:rPr>
        <w:t>%</w:t>
      </w:r>
    </w:p>
    <w:p w:rsidR="00410CFF" w:rsidRDefault="00410CFF" w:rsidP="000371F7">
      <w:pPr>
        <w:pStyle w:val="OM-Body-SpaceAfterParagraph"/>
        <w:numPr>
          <w:ilvl w:val="1"/>
          <w:numId w:val="46"/>
        </w:numPr>
        <w:spacing w:after="0"/>
        <w:jc w:val="both"/>
      </w:pPr>
      <w:r>
        <w:t>Demonstrated ability to provide qualified and experienced personnel</w:t>
      </w:r>
    </w:p>
    <w:p w:rsidR="00410CFF" w:rsidRDefault="00410CFF" w:rsidP="000371F7">
      <w:pPr>
        <w:pStyle w:val="OM-Body-SpaceAfterParagraph"/>
        <w:numPr>
          <w:ilvl w:val="1"/>
          <w:numId w:val="46"/>
        </w:numPr>
        <w:spacing w:after="0"/>
        <w:jc w:val="both"/>
      </w:pPr>
      <w:r>
        <w:t>Availability of lead and all proposed team members</w:t>
      </w:r>
    </w:p>
    <w:p w:rsidR="00410CFF" w:rsidRDefault="00410CFF" w:rsidP="000371F7">
      <w:pPr>
        <w:pStyle w:val="OM-Body-SpaceAfterParagraph"/>
        <w:numPr>
          <w:ilvl w:val="1"/>
          <w:numId w:val="46"/>
        </w:numPr>
        <w:spacing w:after="0"/>
        <w:jc w:val="both"/>
      </w:pPr>
      <w:r>
        <w:t>Consultant’s general approach to providing services</w:t>
      </w:r>
    </w:p>
    <w:p w:rsidR="00410CFF" w:rsidRDefault="00410CFF" w:rsidP="000371F7">
      <w:pPr>
        <w:pStyle w:val="OM-Body-SpaceAfterParagraph"/>
        <w:numPr>
          <w:ilvl w:val="1"/>
          <w:numId w:val="46"/>
        </w:numPr>
        <w:spacing w:after="0"/>
        <w:jc w:val="both"/>
      </w:pPr>
      <w:r>
        <w:t>Description of procedures and methods for services</w:t>
      </w:r>
    </w:p>
    <w:p w:rsidR="00410CFF" w:rsidRPr="00410CFF" w:rsidRDefault="00410CFF" w:rsidP="000371F7">
      <w:pPr>
        <w:pStyle w:val="OM-Body-SpaceAfterParagraph"/>
        <w:numPr>
          <w:ilvl w:val="1"/>
          <w:numId w:val="46"/>
        </w:numPr>
        <w:spacing w:after="0"/>
        <w:jc w:val="both"/>
        <w:rPr>
          <w:b/>
        </w:rPr>
      </w:pPr>
      <w:r>
        <w:t>Demonstrated ability to deliver services in a timely manner</w:t>
      </w:r>
    </w:p>
    <w:p w:rsidR="00410CFF" w:rsidRDefault="00410CFF" w:rsidP="00410CFF">
      <w:pPr>
        <w:pStyle w:val="OM-Body-SpaceAfterParagraph"/>
        <w:ind w:left="1440"/>
        <w:jc w:val="both"/>
        <w:rPr>
          <w:b/>
        </w:rPr>
      </w:pPr>
    </w:p>
    <w:p w:rsidR="00590DFE" w:rsidRDefault="00410CFF" w:rsidP="00410CFF">
      <w:pPr>
        <w:pStyle w:val="OM-Body-SpaceAfterParagraph"/>
        <w:numPr>
          <w:ilvl w:val="0"/>
          <w:numId w:val="46"/>
        </w:numPr>
        <w:jc w:val="both"/>
        <w:rPr>
          <w:b/>
        </w:rPr>
      </w:pPr>
      <w:r>
        <w:rPr>
          <w:b/>
        </w:rPr>
        <w:t>Cost Estimate</w:t>
      </w:r>
      <w:r w:rsidR="00590DFE" w:rsidRPr="0098753C">
        <w:rPr>
          <w:b/>
        </w:rPr>
        <w:t xml:space="preserve">- Category Weight </w:t>
      </w:r>
      <w:r>
        <w:rPr>
          <w:b/>
        </w:rPr>
        <w:t>1</w:t>
      </w:r>
      <w:r w:rsidR="00590DFE" w:rsidRPr="0098753C">
        <w:rPr>
          <w:b/>
        </w:rPr>
        <w:t>5%</w:t>
      </w:r>
    </w:p>
    <w:p w:rsidR="00410CFF" w:rsidRDefault="00410CFF" w:rsidP="000371F7">
      <w:pPr>
        <w:pStyle w:val="OM-Body-SpaceAfterParagraph"/>
        <w:numPr>
          <w:ilvl w:val="0"/>
          <w:numId w:val="52"/>
        </w:numPr>
        <w:spacing w:after="0"/>
        <w:ind w:left="1440"/>
        <w:jc w:val="both"/>
      </w:pPr>
      <w:r>
        <w:t>Cost for providing the proposed scope of services</w:t>
      </w:r>
    </w:p>
    <w:p w:rsidR="00410CFF" w:rsidRDefault="00410CFF" w:rsidP="000371F7">
      <w:pPr>
        <w:pStyle w:val="OM-Body-SpaceAfterParagraph"/>
        <w:numPr>
          <w:ilvl w:val="0"/>
          <w:numId w:val="52"/>
        </w:numPr>
        <w:spacing w:after="0"/>
        <w:ind w:left="1440"/>
        <w:jc w:val="both"/>
      </w:pPr>
      <w:r>
        <w:t>Quality of work to be delivered based on consultant’s fee</w:t>
      </w:r>
    </w:p>
    <w:p w:rsidR="0098753C" w:rsidRPr="0098753C" w:rsidRDefault="0098753C" w:rsidP="00410CFF">
      <w:pPr>
        <w:pStyle w:val="OM-Body-SpaceAfterParagraph"/>
        <w:ind w:left="720"/>
        <w:jc w:val="both"/>
      </w:pPr>
      <w:r>
        <w:t xml:space="preserve">   </w:t>
      </w:r>
    </w:p>
    <w:p w:rsidR="00590DFE" w:rsidRDefault="0098753C" w:rsidP="00590DFE">
      <w:pPr>
        <w:pStyle w:val="OM-Body-SpaceAfterParagraph"/>
        <w:jc w:val="both"/>
      </w:pPr>
      <w:r>
        <w:t xml:space="preserve">DISCUSSIONS </w:t>
      </w:r>
    </w:p>
    <w:p w:rsidR="0098753C" w:rsidRDefault="0098753C" w:rsidP="00590DFE">
      <w:pPr>
        <w:pStyle w:val="OM-Body-SpaceAfterParagraph"/>
        <w:jc w:val="both"/>
      </w:pPr>
      <w:r>
        <w:t xml:space="preserve">EHN anticipates having face-to-face or telephone discussions with Offerors after bids are opened. EHN anticipates these discussions will take place in </w:t>
      </w:r>
      <w:r w:rsidR="002C77CB">
        <w:t>May 2018</w:t>
      </w:r>
      <w:r w:rsidR="00403677">
        <w:t xml:space="preserve"> if required. </w:t>
      </w:r>
    </w:p>
    <w:p w:rsidR="00403677" w:rsidRDefault="00403677" w:rsidP="00590DFE">
      <w:pPr>
        <w:pStyle w:val="OM-Body-SpaceAfterParagraph"/>
        <w:jc w:val="both"/>
      </w:pPr>
      <w:r>
        <w:t>BEST AND FINAL OFFER (BAFO)</w:t>
      </w:r>
    </w:p>
    <w:p w:rsidR="00403677" w:rsidRDefault="00403677" w:rsidP="00590DFE">
      <w:pPr>
        <w:pStyle w:val="OM-Body-SpaceAfterParagraph"/>
        <w:jc w:val="both"/>
      </w:pPr>
      <w:r>
        <w:t>EHN reserves the right to return to the Offeror(s) remaining in the competitive range to request a BAFO proposal based on one or more components of the initial proposal.  The BAFO request may warrant additional discussion. These criteria will be explained at the time best and final Proposals are requested.  Although discussions and BAFOs may take place, Offerors are encouraged to provide their best offer/proposal initially and not anticipate discussions to make their best offer/proposal.</w:t>
      </w:r>
    </w:p>
    <w:p w:rsidR="001D7376" w:rsidRPr="001D7376" w:rsidRDefault="001D7376" w:rsidP="001D7376">
      <w:pPr>
        <w:jc w:val="both"/>
        <w:rPr>
          <w:rFonts w:eastAsia="Segoe UI" w:cs="Segoe UI"/>
        </w:rPr>
      </w:pPr>
      <w:r>
        <w:rPr>
          <w:rFonts w:eastAsia="Segoe UI" w:cs="Segoe UI"/>
        </w:rPr>
        <w:br w:type="page"/>
      </w:r>
    </w:p>
    <w:p w:rsidR="001D7376" w:rsidRPr="001D7376" w:rsidRDefault="001D7376" w:rsidP="001D7376"/>
    <w:p w:rsidR="00AF1CDC" w:rsidRPr="00D92220" w:rsidRDefault="00AF1CDC" w:rsidP="00AF1CDC">
      <w:pPr>
        <w:pStyle w:val="Heading1"/>
        <w:numPr>
          <w:ilvl w:val="0"/>
          <w:numId w:val="0"/>
        </w:numPr>
        <w:jc w:val="both"/>
        <w:rPr>
          <w:rFonts w:ascii="Segoe UI" w:hAnsi="Segoe UI" w:cs="Segoe UI"/>
        </w:rPr>
      </w:pPr>
      <w:bookmarkStart w:id="45" w:name="_Toc484782607"/>
      <w:r w:rsidRPr="00D92220">
        <w:rPr>
          <w:rFonts w:ascii="Segoe UI" w:hAnsi="Segoe UI" w:cs="Segoe UI"/>
        </w:rPr>
        <w:t xml:space="preserve">Appendix </w:t>
      </w:r>
      <w:r w:rsidR="00C54C0C">
        <w:rPr>
          <w:rFonts w:ascii="Segoe UI" w:hAnsi="Segoe UI" w:cs="Segoe UI"/>
        </w:rPr>
        <w:t>A</w:t>
      </w:r>
      <w:r w:rsidRPr="00D92220">
        <w:rPr>
          <w:rFonts w:ascii="Segoe UI" w:hAnsi="Segoe UI" w:cs="Segoe UI"/>
        </w:rPr>
        <w:t xml:space="preserve">: </w:t>
      </w:r>
      <w:r>
        <w:rPr>
          <w:rFonts w:ascii="Segoe UI" w:hAnsi="Segoe UI" w:cs="Segoe UI"/>
        </w:rPr>
        <w:t>EHN Signature Page</w:t>
      </w:r>
      <w:bookmarkEnd w:id="45"/>
    </w:p>
    <w:p w:rsidR="00A56C33" w:rsidRDefault="00A56C33" w:rsidP="00216FA8">
      <w:pPr>
        <w:spacing w:before="10"/>
        <w:jc w:val="center"/>
        <w:rPr>
          <w:rFonts w:ascii="Segoe UI" w:eastAsia="Arial" w:hAnsi="Segoe UI" w:cs="Segoe UI"/>
          <w:b/>
          <w:bCs/>
          <w:spacing w:val="-1"/>
          <w:sz w:val="22"/>
          <w:szCs w:val="22"/>
        </w:rPr>
      </w:pPr>
    </w:p>
    <w:p w:rsidR="00A56C33" w:rsidRDefault="00A56C33" w:rsidP="00216FA8">
      <w:pPr>
        <w:spacing w:before="10"/>
        <w:jc w:val="center"/>
        <w:rPr>
          <w:rFonts w:ascii="Segoe UI" w:eastAsia="Arial" w:hAnsi="Segoe UI" w:cs="Segoe UI"/>
          <w:b/>
          <w:bCs/>
          <w:spacing w:val="-1"/>
          <w:sz w:val="22"/>
          <w:szCs w:val="22"/>
        </w:rPr>
      </w:pPr>
    </w:p>
    <w:p w:rsidR="00216FA8" w:rsidRPr="003C211A" w:rsidRDefault="00965D74" w:rsidP="00216FA8">
      <w:pPr>
        <w:spacing w:before="10"/>
        <w:jc w:val="center"/>
        <w:rPr>
          <w:rFonts w:ascii="Verdana" w:eastAsia="Verdana" w:hAnsi="Verdana" w:cs="Verdana"/>
          <w:b/>
          <w:bCs/>
          <w:sz w:val="14"/>
          <w:szCs w:val="14"/>
        </w:rPr>
      </w:pPr>
      <w:r>
        <w:rPr>
          <w:noProof/>
        </w:rPr>
        <mc:AlternateContent>
          <mc:Choice Requires="wpg">
            <w:drawing>
              <wp:inline distT="0" distB="0" distL="0" distR="0">
                <wp:extent cx="6102350" cy="1608455"/>
                <wp:effectExtent l="0" t="9525" r="3175" b="10795"/>
                <wp:docPr id="10"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0" cy="1608455"/>
                          <a:chOff x="-232" y="6"/>
                          <a:chExt cx="9917" cy="1852"/>
                        </a:xfrm>
                      </wpg:grpSpPr>
                      <wpg:grpSp>
                        <wpg:cNvPr id="11" name="Group 198"/>
                        <wpg:cNvGrpSpPr>
                          <a:grpSpLocks/>
                        </wpg:cNvGrpSpPr>
                        <wpg:grpSpPr bwMode="auto">
                          <a:xfrm>
                            <a:off x="6" y="6"/>
                            <a:ext cx="9372" cy="2"/>
                            <a:chOff x="6" y="6"/>
                            <a:chExt cx="9372" cy="2"/>
                          </a:xfrm>
                        </wpg:grpSpPr>
                        <wps:wsp>
                          <wps:cNvPr id="12" name="Freeform 199"/>
                          <wps:cNvSpPr>
                            <a:spLocks/>
                          </wps:cNvSpPr>
                          <wps:spPr bwMode="auto">
                            <a:xfrm>
                              <a:off x="6" y="6"/>
                              <a:ext cx="9372" cy="2"/>
                            </a:xfrm>
                            <a:custGeom>
                              <a:avLst/>
                              <a:gdLst>
                                <a:gd name="T0" fmla="*/ 0 w 9372"/>
                                <a:gd name="T1" fmla="*/ 0 h 2"/>
                                <a:gd name="T2" fmla="*/ 9371 w 9372"/>
                                <a:gd name="T3" fmla="*/ 0 h 2"/>
                                <a:gd name="T4" fmla="*/ 0 60000 65536"/>
                                <a:gd name="T5" fmla="*/ 0 60000 65536"/>
                              </a:gdLst>
                              <a:ahLst/>
                              <a:cxnLst>
                                <a:cxn ang="T4">
                                  <a:pos x="T0" y="T1"/>
                                </a:cxn>
                                <a:cxn ang="T5">
                                  <a:pos x="T2" y="T3"/>
                                </a:cxn>
                              </a:cxnLst>
                              <a:rect l="0" t="0" r="r" b="b"/>
                              <a:pathLst>
                                <a:path w="9372" h="2">
                                  <a:moveTo>
                                    <a:pt x="0" y="0"/>
                                  </a:moveTo>
                                  <a:lnTo>
                                    <a:pt x="93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96"/>
                        <wpg:cNvGrpSpPr>
                          <a:grpSpLocks/>
                        </wpg:cNvGrpSpPr>
                        <wpg:grpSpPr bwMode="auto">
                          <a:xfrm>
                            <a:off x="11" y="11"/>
                            <a:ext cx="2" cy="1841"/>
                            <a:chOff x="11" y="11"/>
                            <a:chExt cx="2" cy="1841"/>
                          </a:xfrm>
                        </wpg:grpSpPr>
                        <wps:wsp>
                          <wps:cNvPr id="14" name="Freeform 197"/>
                          <wps:cNvSpPr>
                            <a:spLocks/>
                          </wps:cNvSpPr>
                          <wps:spPr bwMode="auto">
                            <a:xfrm>
                              <a:off x="11" y="11"/>
                              <a:ext cx="2" cy="1841"/>
                            </a:xfrm>
                            <a:custGeom>
                              <a:avLst/>
                              <a:gdLst>
                                <a:gd name="T0" fmla="*/ 0 w 2"/>
                                <a:gd name="T1" fmla="*/ 11 h 1841"/>
                                <a:gd name="T2" fmla="*/ 0 w 2"/>
                                <a:gd name="T3" fmla="*/ 1851 h 1841"/>
                                <a:gd name="T4" fmla="*/ 0 60000 65536"/>
                                <a:gd name="T5" fmla="*/ 0 60000 65536"/>
                              </a:gdLst>
                              <a:ahLst/>
                              <a:cxnLst>
                                <a:cxn ang="T4">
                                  <a:pos x="T0" y="T1"/>
                                </a:cxn>
                                <a:cxn ang="T5">
                                  <a:pos x="T2" y="T3"/>
                                </a:cxn>
                              </a:cxnLst>
                              <a:rect l="0" t="0" r="r" b="b"/>
                              <a:pathLst>
                                <a:path w="2" h="1841">
                                  <a:moveTo>
                                    <a:pt x="0" y="0"/>
                                  </a:moveTo>
                                  <a:lnTo>
                                    <a:pt x="0" y="18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94"/>
                        <wpg:cNvGrpSpPr>
                          <a:grpSpLocks/>
                        </wpg:cNvGrpSpPr>
                        <wpg:grpSpPr bwMode="auto">
                          <a:xfrm>
                            <a:off x="9373" y="11"/>
                            <a:ext cx="2" cy="1841"/>
                            <a:chOff x="9373" y="11"/>
                            <a:chExt cx="2" cy="1841"/>
                          </a:xfrm>
                        </wpg:grpSpPr>
                        <wps:wsp>
                          <wps:cNvPr id="16" name="Freeform 195"/>
                          <wps:cNvSpPr>
                            <a:spLocks/>
                          </wps:cNvSpPr>
                          <wps:spPr bwMode="auto">
                            <a:xfrm>
                              <a:off x="9373" y="11"/>
                              <a:ext cx="2" cy="1841"/>
                            </a:xfrm>
                            <a:custGeom>
                              <a:avLst/>
                              <a:gdLst>
                                <a:gd name="T0" fmla="*/ 0 w 2"/>
                                <a:gd name="T1" fmla="*/ 11 h 1841"/>
                                <a:gd name="T2" fmla="*/ 0 w 2"/>
                                <a:gd name="T3" fmla="*/ 1851 h 1841"/>
                                <a:gd name="T4" fmla="*/ 0 60000 65536"/>
                                <a:gd name="T5" fmla="*/ 0 60000 65536"/>
                              </a:gdLst>
                              <a:ahLst/>
                              <a:cxnLst>
                                <a:cxn ang="T4">
                                  <a:pos x="T0" y="T1"/>
                                </a:cxn>
                                <a:cxn ang="T5">
                                  <a:pos x="T2" y="T3"/>
                                </a:cxn>
                              </a:cxnLst>
                              <a:rect l="0" t="0" r="r" b="b"/>
                              <a:pathLst>
                                <a:path w="2" h="1841">
                                  <a:moveTo>
                                    <a:pt x="0" y="0"/>
                                  </a:moveTo>
                                  <a:lnTo>
                                    <a:pt x="0" y="18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92"/>
                        <wpg:cNvGrpSpPr>
                          <a:grpSpLocks/>
                        </wpg:cNvGrpSpPr>
                        <wpg:grpSpPr bwMode="auto">
                          <a:xfrm>
                            <a:off x="6" y="1158"/>
                            <a:ext cx="9372" cy="2"/>
                            <a:chOff x="6" y="1158"/>
                            <a:chExt cx="9372" cy="2"/>
                          </a:xfrm>
                        </wpg:grpSpPr>
                        <wps:wsp>
                          <wps:cNvPr id="18" name="Freeform 193"/>
                          <wps:cNvSpPr>
                            <a:spLocks/>
                          </wps:cNvSpPr>
                          <wps:spPr bwMode="auto">
                            <a:xfrm>
                              <a:off x="6" y="1158"/>
                              <a:ext cx="9372" cy="2"/>
                            </a:xfrm>
                            <a:custGeom>
                              <a:avLst/>
                              <a:gdLst>
                                <a:gd name="T0" fmla="*/ 0 w 9372"/>
                                <a:gd name="T1" fmla="*/ 0 h 2"/>
                                <a:gd name="T2" fmla="*/ 9371 w 9372"/>
                                <a:gd name="T3" fmla="*/ 0 h 2"/>
                                <a:gd name="T4" fmla="*/ 0 60000 65536"/>
                                <a:gd name="T5" fmla="*/ 0 60000 65536"/>
                              </a:gdLst>
                              <a:ahLst/>
                              <a:cxnLst>
                                <a:cxn ang="T4">
                                  <a:pos x="T0" y="T1"/>
                                </a:cxn>
                                <a:cxn ang="T5">
                                  <a:pos x="T2" y="T3"/>
                                </a:cxn>
                              </a:cxnLst>
                              <a:rect l="0" t="0" r="r" b="b"/>
                              <a:pathLst>
                                <a:path w="9372" h="2">
                                  <a:moveTo>
                                    <a:pt x="0" y="0"/>
                                  </a:moveTo>
                                  <a:lnTo>
                                    <a:pt x="93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88"/>
                        <wpg:cNvGrpSpPr>
                          <a:grpSpLocks/>
                        </wpg:cNvGrpSpPr>
                        <wpg:grpSpPr bwMode="auto">
                          <a:xfrm>
                            <a:off x="-232" y="6"/>
                            <a:ext cx="9917" cy="1852"/>
                            <a:chOff x="-232" y="6"/>
                            <a:chExt cx="9917" cy="1852"/>
                          </a:xfrm>
                        </wpg:grpSpPr>
                        <wps:wsp>
                          <wps:cNvPr id="20" name="Freeform 191"/>
                          <wps:cNvSpPr>
                            <a:spLocks/>
                          </wps:cNvSpPr>
                          <wps:spPr bwMode="auto">
                            <a:xfrm>
                              <a:off x="6" y="1856"/>
                              <a:ext cx="9372" cy="2"/>
                            </a:xfrm>
                            <a:custGeom>
                              <a:avLst/>
                              <a:gdLst>
                                <a:gd name="T0" fmla="*/ 0 w 9372"/>
                                <a:gd name="T1" fmla="*/ 0 h 2"/>
                                <a:gd name="T2" fmla="*/ 9371 w 9372"/>
                                <a:gd name="T3" fmla="*/ 0 h 2"/>
                                <a:gd name="T4" fmla="*/ 0 60000 65536"/>
                                <a:gd name="T5" fmla="*/ 0 60000 65536"/>
                              </a:gdLst>
                              <a:ahLst/>
                              <a:cxnLst>
                                <a:cxn ang="T4">
                                  <a:pos x="T0" y="T1"/>
                                </a:cxn>
                                <a:cxn ang="T5">
                                  <a:pos x="T2" y="T3"/>
                                </a:cxn>
                              </a:cxnLst>
                              <a:rect l="0" t="0" r="r" b="b"/>
                              <a:pathLst>
                                <a:path w="9372" h="2">
                                  <a:moveTo>
                                    <a:pt x="0" y="0"/>
                                  </a:moveTo>
                                  <a:lnTo>
                                    <a:pt x="93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190"/>
                          <wps:cNvSpPr txBox="1">
                            <a:spLocks noChangeArrowheads="1"/>
                          </wps:cNvSpPr>
                          <wps:spPr bwMode="auto">
                            <a:xfrm>
                              <a:off x="-232" y="6"/>
                              <a:ext cx="9917"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B4E" w:rsidRPr="00216FA8" w:rsidRDefault="007C4B4E" w:rsidP="00216FA8">
                                <w:pPr>
                                  <w:ind w:left="270" w:right="285"/>
                                  <w:jc w:val="center"/>
                                  <w:rPr>
                                    <w:rFonts w:ascii="Segoe UI" w:eastAsia="Arial" w:hAnsi="Segoe UI" w:cs="Segoe UI"/>
                                    <w:b/>
                                    <w:bCs/>
                                    <w:spacing w:val="-1"/>
                                    <w:sz w:val="22"/>
                                    <w:szCs w:val="22"/>
                                  </w:rPr>
                                </w:pPr>
                                <w:r w:rsidRPr="00216FA8">
                                  <w:rPr>
                                    <w:rFonts w:ascii="Segoe UI" w:eastAsia="Arial" w:hAnsi="Segoe UI" w:cs="Segoe UI"/>
                                    <w:b/>
                                    <w:bCs/>
                                    <w:spacing w:val="-1"/>
                                    <w:sz w:val="22"/>
                                    <w:szCs w:val="22"/>
                                  </w:rPr>
                                  <w:t>Description</w:t>
                                </w:r>
                                <w:r w:rsidRPr="00216FA8">
                                  <w:rPr>
                                    <w:rFonts w:ascii="Segoe UI" w:eastAsia="Arial" w:hAnsi="Segoe UI" w:cs="Segoe UI"/>
                                    <w:b/>
                                    <w:bCs/>
                                    <w:spacing w:val="1"/>
                                    <w:sz w:val="22"/>
                                    <w:szCs w:val="22"/>
                                  </w:rPr>
                                  <w:t xml:space="preserve"> </w:t>
                                </w:r>
                                <w:r w:rsidRPr="00216FA8">
                                  <w:rPr>
                                    <w:rFonts w:ascii="Segoe UI" w:eastAsia="Arial" w:hAnsi="Segoe UI" w:cs="Segoe UI"/>
                                    <w:b/>
                                    <w:bCs/>
                                    <w:sz w:val="22"/>
                                    <w:szCs w:val="22"/>
                                  </w:rPr>
                                  <w:t>–</w:t>
                                </w:r>
                                <w:r w:rsidRPr="00216FA8">
                                  <w:rPr>
                                    <w:rFonts w:ascii="Segoe UI" w:eastAsia="Arial" w:hAnsi="Segoe UI" w:cs="Segoe UI"/>
                                    <w:b/>
                                    <w:bCs/>
                                    <w:spacing w:val="-1"/>
                                    <w:sz w:val="22"/>
                                    <w:szCs w:val="22"/>
                                  </w:rPr>
                                  <w:t xml:space="preserve"> </w:t>
                                </w:r>
                                <w:r>
                                  <w:rPr>
                                    <w:rFonts w:ascii="Segoe UI" w:eastAsia="Arial" w:hAnsi="Segoe UI" w:cs="Segoe UI"/>
                                    <w:b/>
                                    <w:bCs/>
                                    <w:spacing w:val="-1"/>
                                    <w:sz w:val="22"/>
                                    <w:szCs w:val="22"/>
                                  </w:rPr>
                                  <w:t>Health Plan and Benefits Consultant Services</w:t>
                                </w:r>
                              </w:p>
                              <w:p w:rsidR="007C4B4E" w:rsidRPr="00216FA8" w:rsidRDefault="007C4B4E" w:rsidP="00216FA8">
                                <w:pPr>
                                  <w:ind w:left="2873" w:right="2887"/>
                                  <w:jc w:val="center"/>
                                  <w:rPr>
                                    <w:rFonts w:ascii="Segoe UI" w:eastAsia="Arial" w:hAnsi="Segoe UI" w:cs="Segoe UI"/>
                                    <w:b/>
                                    <w:sz w:val="22"/>
                                    <w:szCs w:val="22"/>
                                  </w:rPr>
                                </w:pPr>
                                <w:r w:rsidRPr="00216FA8">
                                  <w:rPr>
                                    <w:rFonts w:ascii="Segoe UI" w:eastAsia="Arial" w:hAnsi="Segoe UI" w:cs="Segoe UI"/>
                                    <w:b/>
                                    <w:bCs/>
                                    <w:spacing w:val="-1"/>
                                    <w:sz w:val="22"/>
                                    <w:szCs w:val="22"/>
                                  </w:rPr>
                                  <w:t xml:space="preserve"> </w:t>
                                </w:r>
                                <w:r w:rsidRPr="00216FA8">
                                  <w:rPr>
                                    <w:rFonts w:ascii="Segoe UI" w:hAnsi="Segoe UI" w:cs="Segoe UI"/>
                                    <w:b/>
                                    <w:spacing w:val="-1"/>
                                    <w:sz w:val="22"/>
                                    <w:szCs w:val="22"/>
                                  </w:rPr>
                                  <w:t>RFP #</w:t>
                                </w:r>
                                <w:r>
                                  <w:rPr>
                                    <w:rFonts w:ascii="Segoe UI" w:hAnsi="Segoe UI" w:cs="Segoe UI"/>
                                    <w:b/>
                                    <w:spacing w:val="-1"/>
                                    <w:sz w:val="22"/>
                                    <w:szCs w:val="22"/>
                                  </w:rPr>
                                  <w:t>18-004</w:t>
                                </w:r>
                              </w:p>
                              <w:p w:rsidR="007C4B4E" w:rsidRPr="00216FA8" w:rsidRDefault="007C4B4E" w:rsidP="00216FA8">
                                <w:pPr>
                                  <w:spacing w:before="192"/>
                                  <w:ind w:left="3060" w:right="2592"/>
                                  <w:jc w:val="center"/>
                                  <w:rPr>
                                    <w:rFonts w:ascii="Segoe UI" w:eastAsia="Arial" w:hAnsi="Segoe UI" w:cs="Segoe UI"/>
                                    <w:sz w:val="22"/>
                                    <w:szCs w:val="22"/>
                                  </w:rPr>
                                </w:pPr>
                                <w:r w:rsidRPr="00216FA8">
                                  <w:rPr>
                                    <w:rFonts w:ascii="Segoe UI" w:hAnsi="Segoe UI" w:cs="Segoe UI"/>
                                    <w:spacing w:val="-1"/>
                                    <w:sz w:val="22"/>
                                    <w:szCs w:val="22"/>
                                  </w:rPr>
                                  <w:t xml:space="preserve">Vendor </w:t>
                                </w:r>
                                <w:r w:rsidRPr="00216FA8">
                                  <w:rPr>
                                    <w:rFonts w:ascii="Segoe UI" w:hAnsi="Segoe UI" w:cs="Segoe UI"/>
                                    <w:sz w:val="22"/>
                                    <w:szCs w:val="22"/>
                                  </w:rPr>
                                  <w:t>must</w:t>
                                </w:r>
                                <w:r w:rsidRPr="00216FA8">
                                  <w:rPr>
                                    <w:rFonts w:ascii="Segoe UI" w:hAnsi="Segoe UI" w:cs="Segoe UI"/>
                                    <w:spacing w:val="-1"/>
                                    <w:sz w:val="22"/>
                                    <w:szCs w:val="22"/>
                                  </w:rPr>
                                  <w:t xml:space="preserve"> meet specifications</w:t>
                                </w:r>
                              </w:p>
                              <w:p w:rsidR="007C4B4E" w:rsidRDefault="007C4B4E" w:rsidP="00216FA8"/>
                            </w:txbxContent>
                          </wps:txbx>
                          <wps:bodyPr rot="0" vert="horz" wrap="square" lIns="0" tIns="0" rIns="0" bIns="0" anchor="t" anchorCtr="0" upright="1">
                            <a:noAutofit/>
                          </wps:bodyPr>
                        </wps:wsp>
                        <wps:wsp>
                          <wps:cNvPr id="22" name="Text Box 189"/>
                          <wps:cNvSpPr txBox="1">
                            <a:spLocks noChangeArrowheads="1"/>
                          </wps:cNvSpPr>
                          <wps:spPr bwMode="auto">
                            <a:xfrm>
                              <a:off x="11" y="1158"/>
                              <a:ext cx="9362"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B4E" w:rsidRPr="00216FA8" w:rsidRDefault="007C4B4E" w:rsidP="00216FA8">
                                <w:pPr>
                                  <w:spacing w:before="2"/>
                                  <w:ind w:left="107" w:right="518"/>
                                  <w:rPr>
                                    <w:rFonts w:ascii="Segoe UI" w:eastAsia="Arial" w:hAnsi="Segoe UI" w:cs="Segoe UI"/>
                                    <w:sz w:val="20"/>
                                    <w:szCs w:val="20"/>
                                  </w:rPr>
                                </w:pPr>
                                <w:r w:rsidRPr="00216FA8">
                                  <w:rPr>
                                    <w:rFonts w:ascii="Segoe UI" w:hAnsi="Segoe UI" w:cs="Segoe UI"/>
                                    <w:spacing w:val="-1"/>
                                    <w:sz w:val="20"/>
                                    <w:szCs w:val="20"/>
                                  </w:rPr>
                                  <w:t>Please</w:t>
                                </w:r>
                                <w:r w:rsidRPr="00216FA8">
                                  <w:rPr>
                                    <w:rFonts w:ascii="Segoe UI" w:hAnsi="Segoe UI" w:cs="Segoe UI"/>
                                    <w:spacing w:val="-6"/>
                                    <w:sz w:val="20"/>
                                    <w:szCs w:val="20"/>
                                  </w:rPr>
                                  <w:t xml:space="preserve"> </w:t>
                                </w:r>
                                <w:r w:rsidRPr="00216FA8">
                                  <w:rPr>
                                    <w:rFonts w:ascii="Segoe UI" w:hAnsi="Segoe UI" w:cs="Segoe UI"/>
                                    <w:sz w:val="20"/>
                                    <w:szCs w:val="20"/>
                                  </w:rPr>
                                  <w:t>do</w:t>
                                </w:r>
                                <w:r w:rsidRPr="00216FA8">
                                  <w:rPr>
                                    <w:rFonts w:ascii="Segoe UI" w:hAnsi="Segoe UI" w:cs="Segoe UI"/>
                                    <w:spacing w:val="-6"/>
                                    <w:sz w:val="20"/>
                                    <w:szCs w:val="20"/>
                                  </w:rPr>
                                  <w:t xml:space="preserve"> </w:t>
                                </w:r>
                                <w:r w:rsidRPr="00216FA8">
                                  <w:rPr>
                                    <w:rFonts w:ascii="Segoe UI" w:hAnsi="Segoe UI" w:cs="Segoe UI"/>
                                    <w:sz w:val="20"/>
                                    <w:szCs w:val="20"/>
                                  </w:rPr>
                                  <w:t>not</w:t>
                                </w:r>
                                <w:r w:rsidRPr="00216FA8">
                                  <w:rPr>
                                    <w:rFonts w:ascii="Segoe UI" w:hAnsi="Segoe UI" w:cs="Segoe UI"/>
                                    <w:spacing w:val="-6"/>
                                    <w:sz w:val="20"/>
                                    <w:szCs w:val="20"/>
                                  </w:rPr>
                                  <w:t xml:space="preserve"> </w:t>
                                </w:r>
                                <w:r w:rsidRPr="00216FA8">
                                  <w:rPr>
                                    <w:rFonts w:ascii="Segoe UI" w:hAnsi="Segoe UI" w:cs="Segoe UI"/>
                                    <w:sz w:val="20"/>
                                    <w:szCs w:val="20"/>
                                  </w:rPr>
                                  <w:t>include</w:t>
                                </w:r>
                                <w:r w:rsidRPr="00216FA8">
                                  <w:rPr>
                                    <w:rFonts w:ascii="Segoe UI" w:hAnsi="Segoe UI" w:cs="Segoe UI"/>
                                    <w:spacing w:val="-5"/>
                                    <w:sz w:val="20"/>
                                    <w:szCs w:val="20"/>
                                  </w:rPr>
                                  <w:t xml:space="preserve"> </w:t>
                                </w:r>
                                <w:r w:rsidRPr="00216FA8">
                                  <w:rPr>
                                    <w:rFonts w:ascii="Segoe UI" w:hAnsi="Segoe UI" w:cs="Segoe UI"/>
                                    <w:sz w:val="20"/>
                                    <w:szCs w:val="20"/>
                                  </w:rPr>
                                  <w:t>tax,</w:t>
                                </w:r>
                                <w:r w:rsidRPr="00216FA8">
                                  <w:rPr>
                                    <w:rFonts w:ascii="Segoe UI" w:hAnsi="Segoe UI" w:cs="Segoe UI"/>
                                    <w:spacing w:val="-4"/>
                                    <w:sz w:val="20"/>
                                    <w:szCs w:val="20"/>
                                  </w:rPr>
                                  <w:t xml:space="preserve"> </w:t>
                                </w:r>
                                <w:r w:rsidRPr="00216FA8">
                                  <w:rPr>
                                    <w:rFonts w:ascii="Segoe UI" w:hAnsi="Segoe UI" w:cs="Segoe UI"/>
                                    <w:sz w:val="20"/>
                                    <w:szCs w:val="20"/>
                                  </w:rPr>
                                  <w:t>as</w:t>
                                </w:r>
                                <w:r w:rsidRPr="00216FA8">
                                  <w:rPr>
                                    <w:rFonts w:ascii="Segoe UI" w:hAnsi="Segoe UI" w:cs="Segoe UI"/>
                                    <w:spacing w:val="-5"/>
                                    <w:sz w:val="20"/>
                                    <w:szCs w:val="20"/>
                                  </w:rPr>
                                  <w:t xml:space="preserve"> </w:t>
                                </w:r>
                                <w:r w:rsidRPr="00216FA8">
                                  <w:rPr>
                                    <w:rFonts w:ascii="Segoe UI" w:hAnsi="Segoe UI" w:cs="Segoe UI"/>
                                    <w:spacing w:val="-1"/>
                                    <w:sz w:val="20"/>
                                    <w:szCs w:val="20"/>
                                  </w:rPr>
                                  <w:t>EHN</w:t>
                                </w:r>
                                <w:r w:rsidRPr="00216FA8">
                                  <w:rPr>
                                    <w:rFonts w:ascii="Segoe UI" w:hAnsi="Segoe UI" w:cs="Segoe UI"/>
                                    <w:spacing w:val="-7"/>
                                    <w:sz w:val="20"/>
                                    <w:szCs w:val="20"/>
                                  </w:rPr>
                                  <w:t xml:space="preserve"> </w:t>
                                </w:r>
                                <w:r w:rsidRPr="00216FA8">
                                  <w:rPr>
                                    <w:rFonts w:ascii="Segoe UI" w:hAnsi="Segoe UI" w:cs="Segoe UI"/>
                                    <w:spacing w:val="-1"/>
                                    <w:sz w:val="20"/>
                                    <w:szCs w:val="20"/>
                                  </w:rPr>
                                  <w:t>is</w:t>
                                </w:r>
                                <w:r w:rsidRPr="00216FA8">
                                  <w:rPr>
                                    <w:rFonts w:ascii="Segoe UI" w:hAnsi="Segoe UI" w:cs="Segoe UI"/>
                                    <w:spacing w:val="-5"/>
                                    <w:sz w:val="20"/>
                                    <w:szCs w:val="20"/>
                                  </w:rPr>
                                  <w:t xml:space="preserve"> </w:t>
                                </w:r>
                                <w:r w:rsidRPr="00216FA8">
                                  <w:rPr>
                                    <w:rFonts w:ascii="Segoe UI" w:hAnsi="Segoe UI" w:cs="Segoe UI"/>
                                    <w:sz w:val="20"/>
                                    <w:szCs w:val="20"/>
                                  </w:rPr>
                                  <w:t>tax-exempt.</w:t>
                                </w:r>
                                <w:r w:rsidRPr="00216FA8">
                                  <w:rPr>
                                    <w:rFonts w:ascii="Segoe UI" w:hAnsi="Segoe UI" w:cs="Segoe UI"/>
                                    <w:spacing w:val="40"/>
                                    <w:sz w:val="20"/>
                                    <w:szCs w:val="20"/>
                                  </w:rPr>
                                  <w:t xml:space="preserve"> </w:t>
                                </w:r>
                                <w:r w:rsidRPr="00216FA8">
                                  <w:rPr>
                                    <w:rFonts w:ascii="Segoe UI" w:hAnsi="Segoe UI" w:cs="Segoe UI"/>
                                    <w:spacing w:val="5"/>
                                    <w:sz w:val="20"/>
                                    <w:szCs w:val="20"/>
                                  </w:rPr>
                                  <w:t>We</w:t>
                                </w:r>
                                <w:r w:rsidRPr="00216FA8">
                                  <w:rPr>
                                    <w:rFonts w:ascii="Segoe UI" w:hAnsi="Segoe UI" w:cs="Segoe UI"/>
                                    <w:spacing w:val="-6"/>
                                    <w:sz w:val="20"/>
                                    <w:szCs w:val="20"/>
                                  </w:rPr>
                                  <w:t xml:space="preserve"> </w:t>
                                </w:r>
                                <w:r w:rsidRPr="00216FA8">
                                  <w:rPr>
                                    <w:rFonts w:ascii="Segoe UI" w:hAnsi="Segoe UI" w:cs="Segoe UI"/>
                                    <w:spacing w:val="-1"/>
                                    <w:sz w:val="20"/>
                                    <w:szCs w:val="20"/>
                                  </w:rPr>
                                  <w:t>will</w:t>
                                </w:r>
                                <w:r w:rsidRPr="00216FA8">
                                  <w:rPr>
                                    <w:rFonts w:ascii="Segoe UI" w:hAnsi="Segoe UI" w:cs="Segoe UI"/>
                                    <w:spacing w:val="-6"/>
                                    <w:sz w:val="20"/>
                                    <w:szCs w:val="20"/>
                                  </w:rPr>
                                  <w:t xml:space="preserve"> </w:t>
                                </w:r>
                                <w:r w:rsidRPr="00216FA8">
                                  <w:rPr>
                                    <w:rFonts w:ascii="Segoe UI" w:hAnsi="Segoe UI" w:cs="Segoe UI"/>
                                    <w:sz w:val="20"/>
                                    <w:szCs w:val="20"/>
                                  </w:rPr>
                                  <w:t>sign</w:t>
                                </w:r>
                                <w:r w:rsidRPr="00216FA8">
                                  <w:rPr>
                                    <w:rFonts w:ascii="Segoe UI" w:hAnsi="Segoe UI" w:cs="Segoe UI"/>
                                    <w:spacing w:val="-6"/>
                                    <w:sz w:val="20"/>
                                    <w:szCs w:val="20"/>
                                  </w:rPr>
                                  <w:t xml:space="preserve"> </w:t>
                                </w:r>
                                <w:r w:rsidRPr="00216FA8">
                                  <w:rPr>
                                    <w:rFonts w:ascii="Segoe UI" w:hAnsi="Segoe UI" w:cs="Segoe UI"/>
                                    <w:spacing w:val="-1"/>
                                    <w:sz w:val="20"/>
                                    <w:szCs w:val="20"/>
                                  </w:rPr>
                                  <w:t>tax</w:t>
                                </w:r>
                                <w:r w:rsidRPr="00216FA8">
                                  <w:rPr>
                                    <w:rFonts w:ascii="Segoe UI" w:hAnsi="Segoe UI" w:cs="Segoe UI"/>
                                    <w:spacing w:val="-5"/>
                                    <w:sz w:val="20"/>
                                    <w:szCs w:val="20"/>
                                  </w:rPr>
                                  <w:t xml:space="preserve"> </w:t>
                                </w:r>
                                <w:r w:rsidRPr="00216FA8">
                                  <w:rPr>
                                    <w:rFonts w:ascii="Segoe UI" w:hAnsi="Segoe UI" w:cs="Segoe UI"/>
                                    <w:sz w:val="20"/>
                                    <w:szCs w:val="20"/>
                                  </w:rPr>
                                  <w:t>exemption</w:t>
                                </w:r>
                                <w:r w:rsidRPr="00216FA8">
                                  <w:rPr>
                                    <w:rFonts w:ascii="Segoe UI" w:hAnsi="Segoe UI" w:cs="Segoe UI"/>
                                    <w:spacing w:val="-6"/>
                                    <w:sz w:val="20"/>
                                    <w:szCs w:val="20"/>
                                  </w:rPr>
                                  <w:t xml:space="preserve"> </w:t>
                                </w:r>
                                <w:r w:rsidRPr="00216FA8">
                                  <w:rPr>
                                    <w:rFonts w:ascii="Segoe UI" w:hAnsi="Segoe UI" w:cs="Segoe UI"/>
                                    <w:sz w:val="20"/>
                                    <w:szCs w:val="20"/>
                                  </w:rPr>
                                  <w:t>certificates</w:t>
                                </w:r>
                                <w:r w:rsidRPr="00216FA8">
                                  <w:rPr>
                                    <w:rFonts w:ascii="Segoe UI" w:hAnsi="Segoe UI" w:cs="Segoe UI"/>
                                    <w:spacing w:val="60"/>
                                    <w:w w:val="99"/>
                                    <w:sz w:val="20"/>
                                    <w:szCs w:val="20"/>
                                  </w:rPr>
                                  <w:t xml:space="preserve"> </w:t>
                                </w:r>
                                <w:r w:rsidRPr="00216FA8">
                                  <w:rPr>
                                    <w:rFonts w:ascii="Segoe UI" w:hAnsi="Segoe UI" w:cs="Segoe UI"/>
                                    <w:sz w:val="20"/>
                                    <w:szCs w:val="20"/>
                                  </w:rPr>
                                  <w:t>covering</w:t>
                                </w:r>
                                <w:r w:rsidRPr="00216FA8">
                                  <w:rPr>
                                    <w:rFonts w:ascii="Segoe UI" w:hAnsi="Segoe UI" w:cs="Segoe UI"/>
                                    <w:spacing w:val="-6"/>
                                    <w:sz w:val="20"/>
                                    <w:szCs w:val="20"/>
                                  </w:rPr>
                                  <w:t xml:space="preserve"> </w:t>
                                </w:r>
                                <w:r w:rsidRPr="00216FA8">
                                  <w:rPr>
                                    <w:rFonts w:ascii="Segoe UI" w:hAnsi="Segoe UI" w:cs="Segoe UI"/>
                                    <w:sz w:val="20"/>
                                    <w:szCs w:val="20"/>
                                  </w:rPr>
                                  <w:t>these</w:t>
                                </w:r>
                                <w:r w:rsidRPr="00216FA8">
                                  <w:rPr>
                                    <w:rFonts w:ascii="Segoe UI" w:hAnsi="Segoe UI" w:cs="Segoe UI"/>
                                    <w:spacing w:val="-4"/>
                                    <w:sz w:val="20"/>
                                    <w:szCs w:val="20"/>
                                  </w:rPr>
                                  <w:t xml:space="preserve"> </w:t>
                                </w:r>
                                <w:r w:rsidRPr="00216FA8">
                                  <w:rPr>
                                    <w:rFonts w:ascii="Segoe UI" w:hAnsi="Segoe UI" w:cs="Segoe UI"/>
                                    <w:sz w:val="20"/>
                                    <w:szCs w:val="20"/>
                                  </w:rPr>
                                  <w:t>items.</w:t>
                                </w:r>
                                <w:r w:rsidRPr="00216FA8">
                                  <w:rPr>
                                    <w:rFonts w:ascii="Segoe UI" w:hAnsi="Segoe UI" w:cs="Segoe UI"/>
                                    <w:spacing w:val="46"/>
                                    <w:sz w:val="20"/>
                                    <w:szCs w:val="20"/>
                                  </w:rPr>
                                  <w:t xml:space="preserve"> </w:t>
                                </w:r>
                                <w:r w:rsidRPr="000353A1">
                                  <w:rPr>
                                    <w:rFonts w:ascii="Segoe UI" w:hAnsi="Segoe UI" w:cs="Segoe UI"/>
                                    <w:b/>
                                    <w:sz w:val="20"/>
                                    <w:szCs w:val="20"/>
                                  </w:rPr>
                                  <w:t>Please</w:t>
                                </w:r>
                                <w:r w:rsidRPr="000353A1">
                                  <w:rPr>
                                    <w:rFonts w:ascii="Segoe UI" w:hAnsi="Segoe UI" w:cs="Segoe UI"/>
                                    <w:b/>
                                    <w:spacing w:val="-5"/>
                                    <w:sz w:val="20"/>
                                    <w:szCs w:val="20"/>
                                  </w:rPr>
                                  <w:t xml:space="preserve"> </w:t>
                                </w:r>
                                <w:r w:rsidRPr="000353A1">
                                  <w:rPr>
                                    <w:rFonts w:ascii="Segoe UI" w:hAnsi="Segoe UI" w:cs="Segoe UI"/>
                                    <w:b/>
                                    <w:sz w:val="20"/>
                                    <w:szCs w:val="20"/>
                                  </w:rPr>
                                  <w:t>submit</w:t>
                                </w:r>
                                <w:r w:rsidRPr="000353A1">
                                  <w:rPr>
                                    <w:rFonts w:ascii="Segoe UI" w:hAnsi="Segoe UI" w:cs="Segoe UI"/>
                                    <w:b/>
                                    <w:spacing w:val="-5"/>
                                    <w:sz w:val="20"/>
                                    <w:szCs w:val="20"/>
                                  </w:rPr>
                                  <w:t xml:space="preserve"> </w:t>
                                </w:r>
                                <w:r w:rsidRPr="00A01B46">
                                  <w:rPr>
                                    <w:rFonts w:ascii="Segoe UI" w:hAnsi="Segoe UI" w:cs="Segoe UI"/>
                                    <w:b/>
                                    <w:spacing w:val="-5"/>
                                    <w:sz w:val="20"/>
                                    <w:szCs w:val="20"/>
                                  </w:rPr>
                                  <w:t>six (</w:t>
                                </w:r>
                                <w:r>
                                  <w:rPr>
                                    <w:rFonts w:ascii="Segoe UI" w:hAnsi="Segoe UI" w:cs="Segoe UI"/>
                                    <w:b/>
                                    <w:spacing w:val="-5"/>
                                    <w:sz w:val="20"/>
                                    <w:szCs w:val="20"/>
                                  </w:rPr>
                                  <w:t>6</w:t>
                                </w:r>
                                <w:r w:rsidRPr="00A01B46">
                                  <w:rPr>
                                    <w:rFonts w:ascii="Segoe UI" w:hAnsi="Segoe UI" w:cs="Segoe UI"/>
                                    <w:b/>
                                    <w:spacing w:val="-5"/>
                                    <w:sz w:val="20"/>
                                    <w:szCs w:val="20"/>
                                  </w:rPr>
                                  <w:t>) copies</w:t>
                                </w:r>
                                <w:r w:rsidRPr="000353A1">
                                  <w:rPr>
                                    <w:rFonts w:ascii="Segoe UI" w:hAnsi="Segoe UI" w:cs="Segoe UI"/>
                                    <w:b/>
                                    <w:spacing w:val="-5"/>
                                    <w:sz w:val="20"/>
                                    <w:szCs w:val="20"/>
                                  </w:rPr>
                                  <w:t xml:space="preserve"> of your </w:t>
                                </w:r>
                                <w:r>
                                  <w:rPr>
                                    <w:rFonts w:ascii="Segoe UI" w:hAnsi="Segoe UI" w:cs="Segoe UI"/>
                                    <w:b/>
                                    <w:spacing w:val="-5"/>
                                    <w:sz w:val="20"/>
                                    <w:szCs w:val="20"/>
                                  </w:rPr>
                                  <w:t xml:space="preserve">original proposal and a PDF file reflecting the original proposal must be emailed to </w:t>
                                </w:r>
                                <w:hyperlink r:id="rId18" w:history="1">
                                  <w:r w:rsidRPr="009E1CF8">
                                    <w:rPr>
                                      <w:rStyle w:val="Hyperlink"/>
                                      <w:rFonts w:ascii="Segoe UI" w:hAnsi="Segoe UI" w:cs="Segoe UI"/>
                                      <w:b/>
                                      <w:spacing w:val="-5"/>
                                      <w:sz w:val="20"/>
                                      <w:szCs w:val="20"/>
                                    </w:rPr>
                                    <w:t>rfp@ehnelpaso.org</w:t>
                                  </w:r>
                                </w:hyperlink>
                                <w:r>
                                  <w:rPr>
                                    <w:rFonts w:ascii="Segoe UI" w:hAnsi="Segoe UI" w:cs="Segoe UI"/>
                                    <w:b/>
                                    <w:spacing w:val="-5"/>
                                    <w:sz w:val="20"/>
                                    <w:szCs w:val="20"/>
                                  </w:rPr>
                                  <w:t xml:space="preserve"> </w:t>
                                </w:r>
                              </w:p>
                            </w:txbxContent>
                          </wps:txbx>
                          <wps:bodyPr rot="0" vert="horz" wrap="square" lIns="0" tIns="0" rIns="0" bIns="0" anchor="t" anchorCtr="0" upright="1">
                            <a:noAutofit/>
                          </wps:bodyPr>
                        </wps:wsp>
                      </wpg:grpSp>
                    </wpg:wgp>
                  </a:graphicData>
                </a:graphic>
              </wp:inline>
            </w:drawing>
          </mc:Choice>
          <mc:Fallback>
            <w:pict>
              <v:group id="Group 187" o:spid="_x0000_s1028" style="width:480.5pt;height:126.65pt;mso-position-horizontal-relative:char;mso-position-vertical-relative:line" coordorigin="-232,6" coordsize="9917,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">
                <v:group id="Group 198" o:spid="_x0000_s1029" style="position:absolute;left:6;top:6;width:9372;height:2" coordorigin="6,6" coordsize="9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99" o:spid="_x0000_s1030" style="position:absolute;left:6;top:6;width:9372;height:2;visibility:visible;mso-wrap-style:square;v-text-anchor:top" coordsize="9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" path="m,l9371,e" filled="f" strokeweight=".58pt">
                    <v:path arrowok="t" o:connecttype="custom" o:connectlocs="0,0;9371,0" o:connectangles="0,0"/>
                  </v:shape>
                </v:group>
                <v:group id="Group 196" o:spid="_x0000_s1031" style="position:absolute;left:11;top:11;width:2;height:1841" coordorigin="11,11"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97" o:spid="_x0000_s1032" style="position:absolute;left:11;top:11;width:2;height:1841;visibility:visible;mso-wrap-style:square;v-text-anchor:top"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" path="m,l,1840e" filled="f" strokeweight=".58pt">
                    <v:path arrowok="t" o:connecttype="custom" o:connectlocs="0,11;0,1851" o:connectangles="0,0"/>
                  </v:shape>
                </v:group>
                <v:group id="Group 194" o:spid="_x0000_s1033" style="position:absolute;left:9373;top:11;width:2;height:1841" coordorigin="9373,11"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95" o:spid="_x0000_s1034" style="position:absolute;left:9373;top:11;width:2;height:1841;visibility:visible;mso-wrap-style:square;v-text-anchor:top" coordsize="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" path="m,l,1840e" filled="f" strokeweight=".58pt">
                    <v:path arrowok="t" o:connecttype="custom" o:connectlocs="0,11;0,1851" o:connectangles="0,0"/>
                  </v:shape>
                </v:group>
                <v:group id="Group 192" o:spid="_x0000_s1035" style="position:absolute;left:6;top:1158;width:9372;height:2" coordorigin="6,1158" coordsize="9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3" o:spid="_x0000_s1036" style="position:absolute;left:6;top:1158;width:9372;height:2;visibility:visible;mso-wrap-style:square;v-text-anchor:top" coordsize="9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" path="m,l9371,e" filled="f" strokeweight=".58pt">
                    <v:path arrowok="t" o:connecttype="custom" o:connectlocs="0,0;9371,0" o:connectangles="0,0"/>
                  </v:shape>
                </v:group>
                <v:group id="Group 188" o:spid="_x0000_s1037" style="position:absolute;left:-232;top:6;width:9917;height:1852" coordorigin="-232,6" coordsize="9917,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1" o:spid="_x0000_s1038" style="position:absolute;left:6;top:1856;width:9372;height:2;visibility:visible;mso-wrap-style:square;v-text-anchor:top" coordsize="9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" path="m,l9371,e" filled="f" strokeweight=".58pt">
                    <v:path arrowok="t" o:connecttype="custom" o:connectlocs="0,0;9371,0" o:connectangles="0,0"/>
                  </v:shape>
                  <v:shape id="Text Box 190" o:spid="_x0000_s1039" type="#_x0000_t202" style="position:absolute;left:-232;top:6;width:9917;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7C4B4E" w:rsidRPr="00216FA8" w:rsidRDefault="007C4B4E" w:rsidP="00216FA8">
                          <w:pPr>
                            <w:ind w:left="270" w:right="285"/>
                            <w:jc w:val="center"/>
                            <w:rPr>
                              <w:rFonts w:ascii="Segoe UI" w:eastAsia="Arial" w:hAnsi="Segoe UI" w:cs="Segoe UI"/>
                              <w:b/>
                              <w:bCs/>
                              <w:spacing w:val="-1"/>
                              <w:sz w:val="22"/>
                              <w:szCs w:val="22"/>
                            </w:rPr>
                          </w:pPr>
                          <w:r w:rsidRPr="00216FA8">
                            <w:rPr>
                              <w:rFonts w:ascii="Segoe UI" w:eastAsia="Arial" w:hAnsi="Segoe UI" w:cs="Segoe UI"/>
                              <w:b/>
                              <w:bCs/>
                              <w:spacing w:val="-1"/>
                              <w:sz w:val="22"/>
                              <w:szCs w:val="22"/>
                            </w:rPr>
                            <w:t>Description</w:t>
                          </w:r>
                          <w:r w:rsidRPr="00216FA8">
                            <w:rPr>
                              <w:rFonts w:ascii="Segoe UI" w:eastAsia="Arial" w:hAnsi="Segoe UI" w:cs="Segoe UI"/>
                              <w:b/>
                              <w:bCs/>
                              <w:spacing w:val="1"/>
                              <w:sz w:val="22"/>
                              <w:szCs w:val="22"/>
                            </w:rPr>
                            <w:t xml:space="preserve"> </w:t>
                          </w:r>
                          <w:r w:rsidRPr="00216FA8">
                            <w:rPr>
                              <w:rFonts w:ascii="Segoe UI" w:eastAsia="Arial" w:hAnsi="Segoe UI" w:cs="Segoe UI"/>
                              <w:b/>
                              <w:bCs/>
                              <w:sz w:val="22"/>
                              <w:szCs w:val="22"/>
                            </w:rPr>
                            <w:t>–</w:t>
                          </w:r>
                          <w:r w:rsidRPr="00216FA8">
                            <w:rPr>
                              <w:rFonts w:ascii="Segoe UI" w:eastAsia="Arial" w:hAnsi="Segoe UI" w:cs="Segoe UI"/>
                              <w:b/>
                              <w:bCs/>
                              <w:spacing w:val="-1"/>
                              <w:sz w:val="22"/>
                              <w:szCs w:val="22"/>
                            </w:rPr>
                            <w:t xml:space="preserve"> </w:t>
                          </w:r>
                          <w:r>
                            <w:rPr>
                              <w:rFonts w:ascii="Segoe UI" w:eastAsia="Arial" w:hAnsi="Segoe UI" w:cs="Segoe UI"/>
                              <w:b/>
                              <w:bCs/>
                              <w:spacing w:val="-1"/>
                              <w:sz w:val="22"/>
                              <w:szCs w:val="22"/>
                            </w:rPr>
                            <w:t>Health Plan and Benefits Consultant Services</w:t>
                          </w:r>
                        </w:p>
                        <w:p w:rsidR="007C4B4E" w:rsidRPr="00216FA8" w:rsidRDefault="007C4B4E" w:rsidP="00216FA8">
                          <w:pPr>
                            <w:ind w:left="2873" w:right="2887"/>
                            <w:jc w:val="center"/>
                            <w:rPr>
                              <w:rFonts w:ascii="Segoe UI" w:eastAsia="Arial" w:hAnsi="Segoe UI" w:cs="Segoe UI"/>
                              <w:b/>
                              <w:sz w:val="22"/>
                              <w:szCs w:val="22"/>
                            </w:rPr>
                          </w:pPr>
                          <w:r w:rsidRPr="00216FA8">
                            <w:rPr>
                              <w:rFonts w:ascii="Segoe UI" w:eastAsia="Arial" w:hAnsi="Segoe UI" w:cs="Segoe UI"/>
                              <w:b/>
                              <w:bCs/>
                              <w:spacing w:val="-1"/>
                              <w:sz w:val="22"/>
                              <w:szCs w:val="22"/>
                            </w:rPr>
                            <w:t xml:space="preserve"> </w:t>
                          </w:r>
                          <w:r w:rsidRPr="00216FA8">
                            <w:rPr>
                              <w:rFonts w:ascii="Segoe UI" w:hAnsi="Segoe UI" w:cs="Segoe UI"/>
                              <w:b/>
                              <w:spacing w:val="-1"/>
                              <w:sz w:val="22"/>
                              <w:szCs w:val="22"/>
                            </w:rPr>
                            <w:t>RFP #</w:t>
                          </w:r>
                          <w:r>
                            <w:rPr>
                              <w:rFonts w:ascii="Segoe UI" w:hAnsi="Segoe UI" w:cs="Segoe UI"/>
                              <w:b/>
                              <w:spacing w:val="-1"/>
                              <w:sz w:val="22"/>
                              <w:szCs w:val="22"/>
                            </w:rPr>
                            <w:t>18-004</w:t>
                          </w:r>
                        </w:p>
                        <w:p w:rsidR="007C4B4E" w:rsidRPr="00216FA8" w:rsidRDefault="007C4B4E" w:rsidP="00216FA8">
                          <w:pPr>
                            <w:spacing w:before="192"/>
                            <w:ind w:left="3060" w:right="2592"/>
                            <w:jc w:val="center"/>
                            <w:rPr>
                              <w:rFonts w:ascii="Segoe UI" w:eastAsia="Arial" w:hAnsi="Segoe UI" w:cs="Segoe UI"/>
                              <w:sz w:val="22"/>
                              <w:szCs w:val="22"/>
                            </w:rPr>
                          </w:pPr>
                          <w:r w:rsidRPr="00216FA8">
                            <w:rPr>
                              <w:rFonts w:ascii="Segoe UI" w:hAnsi="Segoe UI" w:cs="Segoe UI"/>
                              <w:spacing w:val="-1"/>
                              <w:sz w:val="22"/>
                              <w:szCs w:val="22"/>
                            </w:rPr>
                            <w:t xml:space="preserve">Vendor </w:t>
                          </w:r>
                          <w:r w:rsidRPr="00216FA8">
                            <w:rPr>
                              <w:rFonts w:ascii="Segoe UI" w:hAnsi="Segoe UI" w:cs="Segoe UI"/>
                              <w:sz w:val="22"/>
                              <w:szCs w:val="22"/>
                            </w:rPr>
                            <w:t>must</w:t>
                          </w:r>
                          <w:r w:rsidRPr="00216FA8">
                            <w:rPr>
                              <w:rFonts w:ascii="Segoe UI" w:hAnsi="Segoe UI" w:cs="Segoe UI"/>
                              <w:spacing w:val="-1"/>
                              <w:sz w:val="22"/>
                              <w:szCs w:val="22"/>
                            </w:rPr>
                            <w:t xml:space="preserve"> meet specifications</w:t>
                          </w:r>
                        </w:p>
                        <w:p w:rsidR="007C4B4E" w:rsidRDefault="007C4B4E" w:rsidP="00216FA8"/>
                      </w:txbxContent>
                    </v:textbox>
                  </v:shape>
                  <v:shape id="Text Box 189" o:spid="_x0000_s1040" type="#_x0000_t202" style="position:absolute;left:11;top:1158;width:9362;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7C4B4E" w:rsidRPr="00216FA8" w:rsidRDefault="007C4B4E" w:rsidP="00216FA8">
                          <w:pPr>
                            <w:spacing w:before="2"/>
                            <w:ind w:left="107" w:right="518"/>
                            <w:rPr>
                              <w:rFonts w:ascii="Segoe UI" w:eastAsia="Arial" w:hAnsi="Segoe UI" w:cs="Segoe UI"/>
                              <w:sz w:val="20"/>
                              <w:szCs w:val="20"/>
                            </w:rPr>
                          </w:pPr>
                          <w:r w:rsidRPr="00216FA8">
                            <w:rPr>
                              <w:rFonts w:ascii="Segoe UI" w:hAnsi="Segoe UI" w:cs="Segoe UI"/>
                              <w:spacing w:val="-1"/>
                              <w:sz w:val="20"/>
                              <w:szCs w:val="20"/>
                            </w:rPr>
                            <w:t>Please</w:t>
                          </w:r>
                          <w:r w:rsidRPr="00216FA8">
                            <w:rPr>
                              <w:rFonts w:ascii="Segoe UI" w:hAnsi="Segoe UI" w:cs="Segoe UI"/>
                              <w:spacing w:val="-6"/>
                              <w:sz w:val="20"/>
                              <w:szCs w:val="20"/>
                            </w:rPr>
                            <w:t xml:space="preserve"> </w:t>
                          </w:r>
                          <w:r w:rsidRPr="00216FA8">
                            <w:rPr>
                              <w:rFonts w:ascii="Segoe UI" w:hAnsi="Segoe UI" w:cs="Segoe UI"/>
                              <w:sz w:val="20"/>
                              <w:szCs w:val="20"/>
                            </w:rPr>
                            <w:t>do</w:t>
                          </w:r>
                          <w:r w:rsidRPr="00216FA8">
                            <w:rPr>
                              <w:rFonts w:ascii="Segoe UI" w:hAnsi="Segoe UI" w:cs="Segoe UI"/>
                              <w:spacing w:val="-6"/>
                              <w:sz w:val="20"/>
                              <w:szCs w:val="20"/>
                            </w:rPr>
                            <w:t xml:space="preserve"> </w:t>
                          </w:r>
                          <w:r w:rsidRPr="00216FA8">
                            <w:rPr>
                              <w:rFonts w:ascii="Segoe UI" w:hAnsi="Segoe UI" w:cs="Segoe UI"/>
                              <w:sz w:val="20"/>
                              <w:szCs w:val="20"/>
                            </w:rPr>
                            <w:t>not</w:t>
                          </w:r>
                          <w:r w:rsidRPr="00216FA8">
                            <w:rPr>
                              <w:rFonts w:ascii="Segoe UI" w:hAnsi="Segoe UI" w:cs="Segoe UI"/>
                              <w:spacing w:val="-6"/>
                              <w:sz w:val="20"/>
                              <w:szCs w:val="20"/>
                            </w:rPr>
                            <w:t xml:space="preserve"> </w:t>
                          </w:r>
                          <w:r w:rsidRPr="00216FA8">
                            <w:rPr>
                              <w:rFonts w:ascii="Segoe UI" w:hAnsi="Segoe UI" w:cs="Segoe UI"/>
                              <w:sz w:val="20"/>
                              <w:szCs w:val="20"/>
                            </w:rPr>
                            <w:t>include</w:t>
                          </w:r>
                          <w:r w:rsidRPr="00216FA8">
                            <w:rPr>
                              <w:rFonts w:ascii="Segoe UI" w:hAnsi="Segoe UI" w:cs="Segoe UI"/>
                              <w:spacing w:val="-5"/>
                              <w:sz w:val="20"/>
                              <w:szCs w:val="20"/>
                            </w:rPr>
                            <w:t xml:space="preserve"> </w:t>
                          </w:r>
                          <w:r w:rsidRPr="00216FA8">
                            <w:rPr>
                              <w:rFonts w:ascii="Segoe UI" w:hAnsi="Segoe UI" w:cs="Segoe UI"/>
                              <w:sz w:val="20"/>
                              <w:szCs w:val="20"/>
                            </w:rPr>
                            <w:t>tax,</w:t>
                          </w:r>
                          <w:r w:rsidRPr="00216FA8">
                            <w:rPr>
                              <w:rFonts w:ascii="Segoe UI" w:hAnsi="Segoe UI" w:cs="Segoe UI"/>
                              <w:spacing w:val="-4"/>
                              <w:sz w:val="20"/>
                              <w:szCs w:val="20"/>
                            </w:rPr>
                            <w:t xml:space="preserve"> </w:t>
                          </w:r>
                          <w:r w:rsidRPr="00216FA8">
                            <w:rPr>
                              <w:rFonts w:ascii="Segoe UI" w:hAnsi="Segoe UI" w:cs="Segoe UI"/>
                              <w:sz w:val="20"/>
                              <w:szCs w:val="20"/>
                            </w:rPr>
                            <w:t>as</w:t>
                          </w:r>
                          <w:r w:rsidRPr="00216FA8">
                            <w:rPr>
                              <w:rFonts w:ascii="Segoe UI" w:hAnsi="Segoe UI" w:cs="Segoe UI"/>
                              <w:spacing w:val="-5"/>
                              <w:sz w:val="20"/>
                              <w:szCs w:val="20"/>
                            </w:rPr>
                            <w:t xml:space="preserve"> </w:t>
                          </w:r>
                          <w:r w:rsidRPr="00216FA8">
                            <w:rPr>
                              <w:rFonts w:ascii="Segoe UI" w:hAnsi="Segoe UI" w:cs="Segoe UI"/>
                              <w:spacing w:val="-1"/>
                              <w:sz w:val="20"/>
                              <w:szCs w:val="20"/>
                            </w:rPr>
                            <w:t>EHN</w:t>
                          </w:r>
                          <w:r w:rsidRPr="00216FA8">
                            <w:rPr>
                              <w:rFonts w:ascii="Segoe UI" w:hAnsi="Segoe UI" w:cs="Segoe UI"/>
                              <w:spacing w:val="-7"/>
                              <w:sz w:val="20"/>
                              <w:szCs w:val="20"/>
                            </w:rPr>
                            <w:t xml:space="preserve"> </w:t>
                          </w:r>
                          <w:r w:rsidRPr="00216FA8">
                            <w:rPr>
                              <w:rFonts w:ascii="Segoe UI" w:hAnsi="Segoe UI" w:cs="Segoe UI"/>
                              <w:spacing w:val="-1"/>
                              <w:sz w:val="20"/>
                              <w:szCs w:val="20"/>
                            </w:rPr>
                            <w:t>is</w:t>
                          </w:r>
                          <w:r w:rsidRPr="00216FA8">
                            <w:rPr>
                              <w:rFonts w:ascii="Segoe UI" w:hAnsi="Segoe UI" w:cs="Segoe UI"/>
                              <w:spacing w:val="-5"/>
                              <w:sz w:val="20"/>
                              <w:szCs w:val="20"/>
                            </w:rPr>
                            <w:t xml:space="preserve"> </w:t>
                          </w:r>
                          <w:r w:rsidRPr="00216FA8">
                            <w:rPr>
                              <w:rFonts w:ascii="Segoe UI" w:hAnsi="Segoe UI" w:cs="Segoe UI"/>
                              <w:sz w:val="20"/>
                              <w:szCs w:val="20"/>
                            </w:rPr>
                            <w:t>tax-exempt.</w:t>
                          </w:r>
                          <w:r w:rsidRPr="00216FA8">
                            <w:rPr>
                              <w:rFonts w:ascii="Segoe UI" w:hAnsi="Segoe UI" w:cs="Segoe UI"/>
                              <w:spacing w:val="40"/>
                              <w:sz w:val="20"/>
                              <w:szCs w:val="20"/>
                            </w:rPr>
                            <w:t xml:space="preserve"> </w:t>
                          </w:r>
                          <w:r w:rsidRPr="00216FA8">
                            <w:rPr>
                              <w:rFonts w:ascii="Segoe UI" w:hAnsi="Segoe UI" w:cs="Segoe UI"/>
                              <w:spacing w:val="5"/>
                              <w:sz w:val="20"/>
                              <w:szCs w:val="20"/>
                            </w:rPr>
                            <w:t>We</w:t>
                          </w:r>
                          <w:r w:rsidRPr="00216FA8">
                            <w:rPr>
                              <w:rFonts w:ascii="Segoe UI" w:hAnsi="Segoe UI" w:cs="Segoe UI"/>
                              <w:spacing w:val="-6"/>
                              <w:sz w:val="20"/>
                              <w:szCs w:val="20"/>
                            </w:rPr>
                            <w:t xml:space="preserve"> </w:t>
                          </w:r>
                          <w:r w:rsidRPr="00216FA8">
                            <w:rPr>
                              <w:rFonts w:ascii="Segoe UI" w:hAnsi="Segoe UI" w:cs="Segoe UI"/>
                              <w:spacing w:val="-1"/>
                              <w:sz w:val="20"/>
                              <w:szCs w:val="20"/>
                            </w:rPr>
                            <w:t>will</w:t>
                          </w:r>
                          <w:r w:rsidRPr="00216FA8">
                            <w:rPr>
                              <w:rFonts w:ascii="Segoe UI" w:hAnsi="Segoe UI" w:cs="Segoe UI"/>
                              <w:spacing w:val="-6"/>
                              <w:sz w:val="20"/>
                              <w:szCs w:val="20"/>
                            </w:rPr>
                            <w:t xml:space="preserve"> </w:t>
                          </w:r>
                          <w:r w:rsidRPr="00216FA8">
                            <w:rPr>
                              <w:rFonts w:ascii="Segoe UI" w:hAnsi="Segoe UI" w:cs="Segoe UI"/>
                              <w:sz w:val="20"/>
                              <w:szCs w:val="20"/>
                            </w:rPr>
                            <w:t>sign</w:t>
                          </w:r>
                          <w:r w:rsidRPr="00216FA8">
                            <w:rPr>
                              <w:rFonts w:ascii="Segoe UI" w:hAnsi="Segoe UI" w:cs="Segoe UI"/>
                              <w:spacing w:val="-6"/>
                              <w:sz w:val="20"/>
                              <w:szCs w:val="20"/>
                            </w:rPr>
                            <w:t xml:space="preserve"> </w:t>
                          </w:r>
                          <w:r w:rsidRPr="00216FA8">
                            <w:rPr>
                              <w:rFonts w:ascii="Segoe UI" w:hAnsi="Segoe UI" w:cs="Segoe UI"/>
                              <w:spacing w:val="-1"/>
                              <w:sz w:val="20"/>
                              <w:szCs w:val="20"/>
                            </w:rPr>
                            <w:t>tax</w:t>
                          </w:r>
                          <w:r w:rsidRPr="00216FA8">
                            <w:rPr>
                              <w:rFonts w:ascii="Segoe UI" w:hAnsi="Segoe UI" w:cs="Segoe UI"/>
                              <w:spacing w:val="-5"/>
                              <w:sz w:val="20"/>
                              <w:szCs w:val="20"/>
                            </w:rPr>
                            <w:t xml:space="preserve"> </w:t>
                          </w:r>
                          <w:r w:rsidRPr="00216FA8">
                            <w:rPr>
                              <w:rFonts w:ascii="Segoe UI" w:hAnsi="Segoe UI" w:cs="Segoe UI"/>
                              <w:sz w:val="20"/>
                              <w:szCs w:val="20"/>
                            </w:rPr>
                            <w:t>exemption</w:t>
                          </w:r>
                          <w:r w:rsidRPr="00216FA8">
                            <w:rPr>
                              <w:rFonts w:ascii="Segoe UI" w:hAnsi="Segoe UI" w:cs="Segoe UI"/>
                              <w:spacing w:val="-6"/>
                              <w:sz w:val="20"/>
                              <w:szCs w:val="20"/>
                            </w:rPr>
                            <w:t xml:space="preserve"> </w:t>
                          </w:r>
                          <w:r w:rsidRPr="00216FA8">
                            <w:rPr>
                              <w:rFonts w:ascii="Segoe UI" w:hAnsi="Segoe UI" w:cs="Segoe UI"/>
                              <w:sz w:val="20"/>
                              <w:szCs w:val="20"/>
                            </w:rPr>
                            <w:t>certificates</w:t>
                          </w:r>
                          <w:r w:rsidRPr="00216FA8">
                            <w:rPr>
                              <w:rFonts w:ascii="Segoe UI" w:hAnsi="Segoe UI" w:cs="Segoe UI"/>
                              <w:spacing w:val="60"/>
                              <w:w w:val="99"/>
                              <w:sz w:val="20"/>
                              <w:szCs w:val="20"/>
                            </w:rPr>
                            <w:t xml:space="preserve"> </w:t>
                          </w:r>
                          <w:r w:rsidRPr="00216FA8">
                            <w:rPr>
                              <w:rFonts w:ascii="Segoe UI" w:hAnsi="Segoe UI" w:cs="Segoe UI"/>
                              <w:sz w:val="20"/>
                              <w:szCs w:val="20"/>
                            </w:rPr>
                            <w:t>covering</w:t>
                          </w:r>
                          <w:r w:rsidRPr="00216FA8">
                            <w:rPr>
                              <w:rFonts w:ascii="Segoe UI" w:hAnsi="Segoe UI" w:cs="Segoe UI"/>
                              <w:spacing w:val="-6"/>
                              <w:sz w:val="20"/>
                              <w:szCs w:val="20"/>
                            </w:rPr>
                            <w:t xml:space="preserve"> </w:t>
                          </w:r>
                          <w:r w:rsidRPr="00216FA8">
                            <w:rPr>
                              <w:rFonts w:ascii="Segoe UI" w:hAnsi="Segoe UI" w:cs="Segoe UI"/>
                              <w:sz w:val="20"/>
                              <w:szCs w:val="20"/>
                            </w:rPr>
                            <w:t>these</w:t>
                          </w:r>
                          <w:r w:rsidRPr="00216FA8">
                            <w:rPr>
                              <w:rFonts w:ascii="Segoe UI" w:hAnsi="Segoe UI" w:cs="Segoe UI"/>
                              <w:spacing w:val="-4"/>
                              <w:sz w:val="20"/>
                              <w:szCs w:val="20"/>
                            </w:rPr>
                            <w:t xml:space="preserve"> </w:t>
                          </w:r>
                          <w:r w:rsidRPr="00216FA8">
                            <w:rPr>
                              <w:rFonts w:ascii="Segoe UI" w:hAnsi="Segoe UI" w:cs="Segoe UI"/>
                              <w:sz w:val="20"/>
                              <w:szCs w:val="20"/>
                            </w:rPr>
                            <w:t>items.</w:t>
                          </w:r>
                          <w:r w:rsidRPr="00216FA8">
                            <w:rPr>
                              <w:rFonts w:ascii="Segoe UI" w:hAnsi="Segoe UI" w:cs="Segoe UI"/>
                              <w:spacing w:val="46"/>
                              <w:sz w:val="20"/>
                              <w:szCs w:val="20"/>
                            </w:rPr>
                            <w:t xml:space="preserve"> </w:t>
                          </w:r>
                          <w:r w:rsidRPr="000353A1">
                            <w:rPr>
                              <w:rFonts w:ascii="Segoe UI" w:hAnsi="Segoe UI" w:cs="Segoe UI"/>
                              <w:b/>
                              <w:sz w:val="20"/>
                              <w:szCs w:val="20"/>
                            </w:rPr>
                            <w:t>Please</w:t>
                          </w:r>
                          <w:r w:rsidRPr="000353A1">
                            <w:rPr>
                              <w:rFonts w:ascii="Segoe UI" w:hAnsi="Segoe UI" w:cs="Segoe UI"/>
                              <w:b/>
                              <w:spacing w:val="-5"/>
                              <w:sz w:val="20"/>
                              <w:szCs w:val="20"/>
                            </w:rPr>
                            <w:t xml:space="preserve"> </w:t>
                          </w:r>
                          <w:r w:rsidRPr="000353A1">
                            <w:rPr>
                              <w:rFonts w:ascii="Segoe UI" w:hAnsi="Segoe UI" w:cs="Segoe UI"/>
                              <w:b/>
                              <w:sz w:val="20"/>
                              <w:szCs w:val="20"/>
                            </w:rPr>
                            <w:t>submit</w:t>
                          </w:r>
                          <w:r w:rsidRPr="000353A1">
                            <w:rPr>
                              <w:rFonts w:ascii="Segoe UI" w:hAnsi="Segoe UI" w:cs="Segoe UI"/>
                              <w:b/>
                              <w:spacing w:val="-5"/>
                              <w:sz w:val="20"/>
                              <w:szCs w:val="20"/>
                            </w:rPr>
                            <w:t xml:space="preserve"> </w:t>
                          </w:r>
                          <w:r w:rsidRPr="00A01B46">
                            <w:rPr>
                              <w:rFonts w:ascii="Segoe UI" w:hAnsi="Segoe UI" w:cs="Segoe UI"/>
                              <w:b/>
                              <w:spacing w:val="-5"/>
                              <w:sz w:val="20"/>
                              <w:szCs w:val="20"/>
                            </w:rPr>
                            <w:t>six (</w:t>
                          </w:r>
                          <w:r>
                            <w:rPr>
                              <w:rFonts w:ascii="Segoe UI" w:hAnsi="Segoe UI" w:cs="Segoe UI"/>
                              <w:b/>
                              <w:spacing w:val="-5"/>
                              <w:sz w:val="20"/>
                              <w:szCs w:val="20"/>
                            </w:rPr>
                            <w:t>6</w:t>
                          </w:r>
                          <w:r w:rsidRPr="00A01B46">
                            <w:rPr>
                              <w:rFonts w:ascii="Segoe UI" w:hAnsi="Segoe UI" w:cs="Segoe UI"/>
                              <w:b/>
                              <w:spacing w:val="-5"/>
                              <w:sz w:val="20"/>
                              <w:szCs w:val="20"/>
                            </w:rPr>
                            <w:t>) copies</w:t>
                          </w:r>
                          <w:r w:rsidRPr="000353A1">
                            <w:rPr>
                              <w:rFonts w:ascii="Segoe UI" w:hAnsi="Segoe UI" w:cs="Segoe UI"/>
                              <w:b/>
                              <w:spacing w:val="-5"/>
                              <w:sz w:val="20"/>
                              <w:szCs w:val="20"/>
                            </w:rPr>
                            <w:t xml:space="preserve"> of your </w:t>
                          </w:r>
                          <w:r>
                            <w:rPr>
                              <w:rFonts w:ascii="Segoe UI" w:hAnsi="Segoe UI" w:cs="Segoe UI"/>
                              <w:b/>
                              <w:spacing w:val="-5"/>
                              <w:sz w:val="20"/>
                              <w:szCs w:val="20"/>
                            </w:rPr>
                            <w:t xml:space="preserve">original proposal and a PDF file reflecting the original proposal must be emailed to </w:t>
                          </w:r>
                          <w:hyperlink r:id="rId19" w:history="1">
                            <w:r w:rsidRPr="009E1CF8">
                              <w:rPr>
                                <w:rStyle w:val="Hyperlink"/>
                                <w:rFonts w:ascii="Segoe UI" w:hAnsi="Segoe UI" w:cs="Segoe UI"/>
                                <w:b/>
                                <w:spacing w:val="-5"/>
                                <w:sz w:val="20"/>
                                <w:szCs w:val="20"/>
                              </w:rPr>
                              <w:t>rfp@ehnelpaso.org</w:t>
                            </w:r>
                          </w:hyperlink>
                          <w:r>
                            <w:rPr>
                              <w:rFonts w:ascii="Segoe UI" w:hAnsi="Segoe UI" w:cs="Segoe UI"/>
                              <w:b/>
                              <w:spacing w:val="-5"/>
                              <w:sz w:val="20"/>
                              <w:szCs w:val="20"/>
                            </w:rPr>
                            <w:t xml:space="preserve"> </w:t>
                          </w:r>
                        </w:p>
                      </w:txbxContent>
                    </v:textbox>
                  </v:shape>
                </v:group>
                <w10:anchorlock/>
              </v:group>
            </w:pict>
          </mc:Fallback>
        </mc:AlternateContent>
      </w:r>
    </w:p>
    <w:p w:rsidR="00216FA8" w:rsidRDefault="00216FA8" w:rsidP="00216FA8">
      <w:pPr>
        <w:pStyle w:val="BodyText"/>
        <w:ind w:left="360" w:right="390"/>
        <w:rPr>
          <w:rFonts w:ascii="Segoe UI" w:hAnsi="Segoe UI" w:cs="Segoe UI"/>
          <w:spacing w:val="-1"/>
          <w:sz w:val="22"/>
          <w:szCs w:val="22"/>
        </w:rPr>
      </w:pPr>
      <w:r w:rsidRPr="00216FA8">
        <w:rPr>
          <w:rFonts w:ascii="Segoe UI" w:hAnsi="Segoe UI" w:cs="Segoe UI"/>
          <w:sz w:val="22"/>
          <w:szCs w:val="22"/>
        </w:rPr>
        <w:t>I</w:t>
      </w:r>
      <w:r w:rsidRPr="00216FA8">
        <w:rPr>
          <w:rFonts w:ascii="Segoe UI" w:hAnsi="Segoe UI" w:cs="Segoe UI"/>
          <w:spacing w:val="2"/>
          <w:sz w:val="22"/>
          <w:szCs w:val="22"/>
        </w:rPr>
        <w:t xml:space="preserve"> </w:t>
      </w:r>
      <w:r w:rsidRPr="00216FA8">
        <w:rPr>
          <w:rFonts w:ascii="Segoe UI" w:hAnsi="Segoe UI" w:cs="Segoe UI"/>
          <w:spacing w:val="-2"/>
          <w:sz w:val="22"/>
          <w:szCs w:val="22"/>
        </w:rPr>
        <w:t>or</w:t>
      </w:r>
      <w:r w:rsidRPr="00216FA8">
        <w:rPr>
          <w:rFonts w:ascii="Segoe UI" w:hAnsi="Segoe UI" w:cs="Segoe UI"/>
          <w:spacing w:val="1"/>
          <w:sz w:val="22"/>
          <w:szCs w:val="22"/>
        </w:rPr>
        <w:t xml:space="preserve"> </w:t>
      </w:r>
      <w:r w:rsidRPr="00216FA8">
        <w:rPr>
          <w:rFonts w:ascii="Segoe UI" w:hAnsi="Segoe UI" w:cs="Segoe UI"/>
          <w:spacing w:val="-2"/>
          <w:sz w:val="22"/>
          <w:szCs w:val="22"/>
        </w:rPr>
        <w:t>we</w:t>
      </w:r>
      <w:r w:rsidRPr="00216FA8">
        <w:rPr>
          <w:rFonts w:ascii="Segoe UI" w:hAnsi="Segoe UI" w:cs="Segoe UI"/>
          <w:sz w:val="22"/>
          <w:szCs w:val="22"/>
        </w:rPr>
        <w:t xml:space="preserve"> agree</w:t>
      </w:r>
      <w:r w:rsidRPr="00216FA8">
        <w:rPr>
          <w:rFonts w:ascii="Segoe UI" w:hAnsi="Segoe UI" w:cs="Segoe UI"/>
          <w:spacing w:val="-2"/>
          <w:sz w:val="22"/>
          <w:szCs w:val="22"/>
        </w:rPr>
        <w:t xml:space="preserve"> </w:t>
      </w:r>
      <w:r w:rsidRPr="00216FA8">
        <w:rPr>
          <w:rFonts w:ascii="Segoe UI" w:hAnsi="Segoe UI" w:cs="Segoe UI"/>
          <w:sz w:val="22"/>
          <w:szCs w:val="22"/>
        </w:rPr>
        <w:t>to</w:t>
      </w:r>
      <w:r w:rsidRPr="00216FA8">
        <w:rPr>
          <w:rFonts w:ascii="Segoe UI" w:hAnsi="Segoe UI" w:cs="Segoe UI"/>
          <w:spacing w:val="-4"/>
          <w:sz w:val="22"/>
          <w:szCs w:val="22"/>
        </w:rPr>
        <w:t xml:space="preserve"> </w:t>
      </w:r>
      <w:r w:rsidRPr="00216FA8">
        <w:rPr>
          <w:rFonts w:ascii="Segoe UI" w:hAnsi="Segoe UI" w:cs="Segoe UI"/>
          <w:spacing w:val="-1"/>
          <w:sz w:val="22"/>
          <w:szCs w:val="22"/>
        </w:rPr>
        <w:t>furnish</w:t>
      </w:r>
      <w:r w:rsidRPr="00216FA8">
        <w:rPr>
          <w:rFonts w:ascii="Segoe UI" w:hAnsi="Segoe UI" w:cs="Segoe UI"/>
          <w:sz w:val="22"/>
          <w:szCs w:val="22"/>
        </w:rPr>
        <w:t xml:space="preserve"> </w:t>
      </w:r>
      <w:r w:rsidRPr="00216FA8">
        <w:rPr>
          <w:rFonts w:ascii="Segoe UI" w:hAnsi="Segoe UI" w:cs="Segoe UI"/>
          <w:spacing w:val="-1"/>
          <w:sz w:val="22"/>
          <w:szCs w:val="22"/>
        </w:rPr>
        <w:t>the</w:t>
      </w:r>
      <w:r w:rsidRPr="00216FA8">
        <w:rPr>
          <w:rFonts w:ascii="Segoe UI" w:hAnsi="Segoe UI" w:cs="Segoe UI"/>
          <w:spacing w:val="-2"/>
          <w:sz w:val="22"/>
          <w:szCs w:val="22"/>
        </w:rPr>
        <w:t xml:space="preserve"> </w:t>
      </w:r>
      <w:r w:rsidRPr="00216FA8">
        <w:rPr>
          <w:rFonts w:ascii="Segoe UI" w:hAnsi="Segoe UI" w:cs="Segoe UI"/>
          <w:spacing w:val="-1"/>
          <w:sz w:val="22"/>
          <w:szCs w:val="22"/>
        </w:rPr>
        <w:t>following</w:t>
      </w:r>
      <w:r w:rsidRPr="00216FA8">
        <w:rPr>
          <w:rFonts w:ascii="Segoe UI" w:hAnsi="Segoe UI" w:cs="Segoe UI"/>
          <w:spacing w:val="2"/>
          <w:sz w:val="22"/>
          <w:szCs w:val="22"/>
        </w:rPr>
        <w:t xml:space="preserve"> </w:t>
      </w:r>
      <w:r w:rsidRPr="00216FA8">
        <w:rPr>
          <w:rFonts w:ascii="Segoe UI" w:hAnsi="Segoe UI" w:cs="Segoe UI"/>
          <w:spacing w:val="-1"/>
          <w:sz w:val="22"/>
          <w:szCs w:val="22"/>
        </w:rPr>
        <w:t>described</w:t>
      </w:r>
      <w:r w:rsidRPr="00216FA8">
        <w:rPr>
          <w:rFonts w:ascii="Segoe UI" w:hAnsi="Segoe UI" w:cs="Segoe UI"/>
          <w:sz w:val="22"/>
          <w:szCs w:val="22"/>
        </w:rPr>
        <w:t xml:space="preserve"> </w:t>
      </w:r>
      <w:r w:rsidRPr="00216FA8">
        <w:rPr>
          <w:rFonts w:ascii="Segoe UI" w:hAnsi="Segoe UI" w:cs="Segoe UI"/>
          <w:spacing w:val="-1"/>
          <w:sz w:val="22"/>
          <w:szCs w:val="22"/>
        </w:rPr>
        <w:t xml:space="preserve">equipment, supplies, </w:t>
      </w:r>
      <w:r w:rsidRPr="00216FA8">
        <w:rPr>
          <w:rFonts w:ascii="Segoe UI" w:hAnsi="Segoe UI" w:cs="Segoe UI"/>
          <w:sz w:val="22"/>
          <w:szCs w:val="22"/>
        </w:rPr>
        <w:t>or</w:t>
      </w:r>
      <w:r w:rsidRPr="00216FA8">
        <w:rPr>
          <w:rFonts w:ascii="Segoe UI" w:hAnsi="Segoe UI" w:cs="Segoe UI"/>
          <w:spacing w:val="-1"/>
          <w:sz w:val="22"/>
          <w:szCs w:val="22"/>
        </w:rPr>
        <w:t xml:space="preserve"> services</w:t>
      </w:r>
      <w:r w:rsidRPr="00216FA8">
        <w:rPr>
          <w:rFonts w:ascii="Segoe UI" w:hAnsi="Segoe UI" w:cs="Segoe UI"/>
          <w:spacing w:val="-2"/>
          <w:sz w:val="22"/>
          <w:szCs w:val="22"/>
        </w:rPr>
        <w:t xml:space="preserve"> </w:t>
      </w:r>
      <w:r w:rsidRPr="00216FA8">
        <w:rPr>
          <w:rFonts w:ascii="Segoe UI" w:hAnsi="Segoe UI" w:cs="Segoe UI"/>
          <w:spacing w:val="1"/>
          <w:sz w:val="22"/>
          <w:szCs w:val="22"/>
        </w:rPr>
        <w:t>for</w:t>
      </w:r>
      <w:r w:rsidRPr="00216FA8">
        <w:rPr>
          <w:rFonts w:ascii="Segoe UI" w:hAnsi="Segoe UI" w:cs="Segoe UI"/>
          <w:spacing w:val="-1"/>
          <w:sz w:val="22"/>
          <w:szCs w:val="22"/>
        </w:rPr>
        <w:t xml:space="preserve"> </w:t>
      </w:r>
      <w:r w:rsidRPr="00216FA8">
        <w:rPr>
          <w:rFonts w:ascii="Segoe UI" w:hAnsi="Segoe UI" w:cs="Segoe UI"/>
          <w:sz w:val="22"/>
          <w:szCs w:val="22"/>
        </w:rPr>
        <w:t>the</w:t>
      </w:r>
      <w:r w:rsidRPr="00216FA8">
        <w:rPr>
          <w:rFonts w:ascii="Segoe UI" w:hAnsi="Segoe UI" w:cs="Segoe UI"/>
          <w:spacing w:val="-2"/>
          <w:sz w:val="22"/>
          <w:szCs w:val="22"/>
        </w:rPr>
        <w:t xml:space="preserve"> </w:t>
      </w:r>
      <w:r w:rsidRPr="00216FA8">
        <w:rPr>
          <w:rFonts w:ascii="Segoe UI" w:hAnsi="Segoe UI" w:cs="Segoe UI"/>
          <w:spacing w:val="-1"/>
          <w:sz w:val="22"/>
          <w:szCs w:val="22"/>
        </w:rPr>
        <w:t>prices</w:t>
      </w:r>
      <w:r w:rsidRPr="00216FA8">
        <w:rPr>
          <w:rFonts w:ascii="Segoe UI" w:hAnsi="Segoe UI" w:cs="Segoe UI"/>
          <w:spacing w:val="55"/>
          <w:sz w:val="22"/>
          <w:szCs w:val="22"/>
        </w:rPr>
        <w:t xml:space="preserve"> </w:t>
      </w:r>
      <w:r w:rsidRPr="00216FA8">
        <w:rPr>
          <w:rFonts w:ascii="Segoe UI" w:hAnsi="Segoe UI" w:cs="Segoe UI"/>
          <w:spacing w:val="-1"/>
          <w:sz w:val="22"/>
          <w:szCs w:val="22"/>
        </w:rPr>
        <w:t>shown</w:t>
      </w:r>
      <w:r w:rsidRPr="00216FA8">
        <w:rPr>
          <w:rFonts w:ascii="Segoe UI" w:hAnsi="Segoe UI" w:cs="Segoe UI"/>
          <w:sz w:val="22"/>
          <w:szCs w:val="22"/>
        </w:rPr>
        <w:t xml:space="preserve"> in </w:t>
      </w:r>
      <w:r w:rsidRPr="00216FA8">
        <w:rPr>
          <w:rFonts w:ascii="Segoe UI" w:hAnsi="Segoe UI" w:cs="Segoe UI"/>
          <w:spacing w:val="-1"/>
          <w:sz w:val="22"/>
          <w:szCs w:val="22"/>
        </w:rPr>
        <w:t>accordance</w:t>
      </w:r>
      <w:r w:rsidRPr="00216FA8">
        <w:rPr>
          <w:rFonts w:ascii="Segoe UI" w:hAnsi="Segoe UI" w:cs="Segoe UI"/>
          <w:sz w:val="22"/>
          <w:szCs w:val="22"/>
        </w:rPr>
        <w:t xml:space="preserve"> </w:t>
      </w:r>
      <w:r w:rsidRPr="00216FA8">
        <w:rPr>
          <w:rFonts w:ascii="Segoe UI" w:hAnsi="Segoe UI" w:cs="Segoe UI"/>
          <w:spacing w:val="-2"/>
          <w:sz w:val="22"/>
          <w:szCs w:val="22"/>
        </w:rPr>
        <w:t>with</w:t>
      </w:r>
      <w:r w:rsidRPr="00216FA8">
        <w:rPr>
          <w:rFonts w:ascii="Segoe UI" w:hAnsi="Segoe UI" w:cs="Segoe UI"/>
          <w:sz w:val="22"/>
          <w:szCs w:val="22"/>
        </w:rPr>
        <w:t xml:space="preserve"> </w:t>
      </w:r>
      <w:r w:rsidRPr="00216FA8">
        <w:rPr>
          <w:rFonts w:ascii="Segoe UI" w:hAnsi="Segoe UI" w:cs="Segoe UI"/>
          <w:spacing w:val="-1"/>
          <w:sz w:val="22"/>
          <w:szCs w:val="22"/>
        </w:rPr>
        <w:t>specifications</w:t>
      </w:r>
      <w:r w:rsidRPr="00216FA8">
        <w:rPr>
          <w:rFonts w:ascii="Segoe UI" w:hAnsi="Segoe UI" w:cs="Segoe UI"/>
          <w:spacing w:val="-2"/>
          <w:sz w:val="22"/>
          <w:szCs w:val="22"/>
        </w:rPr>
        <w:t xml:space="preserve"> </w:t>
      </w:r>
      <w:r w:rsidRPr="00216FA8">
        <w:rPr>
          <w:rFonts w:ascii="Segoe UI" w:hAnsi="Segoe UI" w:cs="Segoe UI"/>
          <w:spacing w:val="-1"/>
          <w:sz w:val="22"/>
          <w:szCs w:val="22"/>
        </w:rPr>
        <w:t>listed</w:t>
      </w:r>
      <w:r w:rsidRPr="00216FA8">
        <w:rPr>
          <w:rFonts w:ascii="Segoe UI" w:hAnsi="Segoe UI" w:cs="Segoe UI"/>
          <w:sz w:val="22"/>
          <w:szCs w:val="22"/>
        </w:rPr>
        <w:t xml:space="preserve"> </w:t>
      </w:r>
      <w:r w:rsidRPr="00216FA8">
        <w:rPr>
          <w:rFonts w:ascii="Segoe UI" w:hAnsi="Segoe UI" w:cs="Segoe UI"/>
          <w:spacing w:val="-1"/>
          <w:sz w:val="22"/>
          <w:szCs w:val="22"/>
        </w:rPr>
        <w:t>below</w:t>
      </w:r>
      <w:r w:rsidRPr="00216FA8">
        <w:rPr>
          <w:rFonts w:ascii="Segoe UI" w:hAnsi="Segoe UI" w:cs="Segoe UI"/>
          <w:spacing w:val="-3"/>
          <w:sz w:val="22"/>
          <w:szCs w:val="22"/>
        </w:rPr>
        <w:t xml:space="preserve"> </w:t>
      </w:r>
      <w:r w:rsidRPr="00216FA8">
        <w:rPr>
          <w:rFonts w:ascii="Segoe UI" w:hAnsi="Segoe UI" w:cs="Segoe UI"/>
          <w:sz w:val="22"/>
          <w:szCs w:val="22"/>
        </w:rPr>
        <w:t>or</w:t>
      </w:r>
      <w:r w:rsidRPr="00216FA8">
        <w:rPr>
          <w:rFonts w:ascii="Segoe UI" w:hAnsi="Segoe UI" w:cs="Segoe UI"/>
          <w:spacing w:val="1"/>
          <w:sz w:val="22"/>
          <w:szCs w:val="22"/>
        </w:rPr>
        <w:t xml:space="preserve"> </w:t>
      </w:r>
      <w:r w:rsidRPr="00216FA8">
        <w:rPr>
          <w:rFonts w:ascii="Segoe UI" w:hAnsi="Segoe UI" w:cs="Segoe UI"/>
          <w:spacing w:val="-1"/>
          <w:sz w:val="22"/>
          <w:szCs w:val="22"/>
        </w:rPr>
        <w:t>attached.</w:t>
      </w:r>
      <w:r w:rsidRPr="00216FA8">
        <w:rPr>
          <w:rFonts w:ascii="Segoe UI" w:hAnsi="Segoe UI" w:cs="Segoe UI"/>
          <w:spacing w:val="61"/>
          <w:sz w:val="22"/>
          <w:szCs w:val="22"/>
        </w:rPr>
        <w:t xml:space="preserve"> </w:t>
      </w:r>
      <w:r w:rsidRPr="00216FA8">
        <w:rPr>
          <w:rFonts w:ascii="Segoe UI" w:hAnsi="Segoe UI" w:cs="Segoe UI"/>
          <w:spacing w:val="-1"/>
          <w:sz w:val="22"/>
          <w:szCs w:val="22"/>
        </w:rPr>
        <w:t>By</w:t>
      </w:r>
      <w:r w:rsidRPr="00216FA8">
        <w:rPr>
          <w:rFonts w:ascii="Segoe UI" w:hAnsi="Segoe UI" w:cs="Segoe UI"/>
          <w:spacing w:val="-2"/>
          <w:sz w:val="22"/>
          <w:szCs w:val="22"/>
        </w:rPr>
        <w:t xml:space="preserve"> </w:t>
      </w:r>
      <w:r w:rsidRPr="00216FA8">
        <w:rPr>
          <w:rFonts w:ascii="Segoe UI" w:hAnsi="Segoe UI" w:cs="Segoe UI"/>
          <w:spacing w:val="-1"/>
          <w:sz w:val="22"/>
          <w:szCs w:val="22"/>
        </w:rPr>
        <w:t>execution</w:t>
      </w:r>
      <w:r w:rsidRPr="00216FA8">
        <w:rPr>
          <w:rFonts w:ascii="Segoe UI" w:hAnsi="Segoe UI" w:cs="Segoe UI"/>
          <w:sz w:val="22"/>
          <w:szCs w:val="22"/>
        </w:rPr>
        <w:t xml:space="preserve"> </w:t>
      </w:r>
      <w:r w:rsidRPr="00216FA8">
        <w:rPr>
          <w:rFonts w:ascii="Segoe UI" w:hAnsi="Segoe UI" w:cs="Segoe UI"/>
          <w:spacing w:val="-2"/>
          <w:sz w:val="22"/>
          <w:szCs w:val="22"/>
        </w:rPr>
        <w:t>of</w:t>
      </w:r>
      <w:r w:rsidRPr="00216FA8">
        <w:rPr>
          <w:rFonts w:ascii="Segoe UI" w:hAnsi="Segoe UI" w:cs="Segoe UI"/>
          <w:spacing w:val="2"/>
          <w:sz w:val="22"/>
          <w:szCs w:val="22"/>
        </w:rPr>
        <w:t xml:space="preserve"> </w:t>
      </w:r>
      <w:r w:rsidRPr="00216FA8">
        <w:rPr>
          <w:rFonts w:ascii="Segoe UI" w:hAnsi="Segoe UI" w:cs="Segoe UI"/>
          <w:spacing w:val="-1"/>
          <w:sz w:val="22"/>
          <w:szCs w:val="22"/>
        </w:rPr>
        <w:t>this</w:t>
      </w:r>
      <w:r w:rsidRPr="00216FA8">
        <w:rPr>
          <w:rFonts w:ascii="Segoe UI" w:hAnsi="Segoe UI" w:cs="Segoe UI"/>
          <w:spacing w:val="-2"/>
          <w:sz w:val="22"/>
          <w:szCs w:val="22"/>
        </w:rPr>
        <w:t xml:space="preserve"> </w:t>
      </w:r>
      <w:r w:rsidRPr="00216FA8">
        <w:rPr>
          <w:rFonts w:ascii="Segoe UI" w:hAnsi="Segoe UI" w:cs="Segoe UI"/>
          <w:spacing w:val="-1"/>
          <w:sz w:val="22"/>
          <w:szCs w:val="22"/>
        </w:rPr>
        <w:t xml:space="preserve">proposal, </w:t>
      </w:r>
      <w:r w:rsidRPr="00216FA8">
        <w:rPr>
          <w:rFonts w:ascii="Segoe UI" w:hAnsi="Segoe UI" w:cs="Segoe UI"/>
          <w:sz w:val="22"/>
          <w:szCs w:val="22"/>
        </w:rPr>
        <w:t>I</w:t>
      </w:r>
      <w:r w:rsidRPr="00216FA8">
        <w:rPr>
          <w:rFonts w:ascii="Segoe UI" w:hAnsi="Segoe UI" w:cs="Segoe UI"/>
          <w:spacing w:val="75"/>
          <w:sz w:val="22"/>
          <w:szCs w:val="22"/>
        </w:rPr>
        <w:t xml:space="preserve"> </w:t>
      </w:r>
      <w:r w:rsidRPr="00216FA8">
        <w:rPr>
          <w:rFonts w:ascii="Segoe UI" w:hAnsi="Segoe UI" w:cs="Segoe UI"/>
          <w:spacing w:val="-1"/>
          <w:sz w:val="22"/>
          <w:szCs w:val="22"/>
        </w:rPr>
        <w:t>hereby</w:t>
      </w:r>
      <w:r w:rsidRPr="00216FA8">
        <w:rPr>
          <w:rFonts w:ascii="Segoe UI" w:hAnsi="Segoe UI" w:cs="Segoe UI"/>
          <w:spacing w:val="-2"/>
          <w:sz w:val="22"/>
          <w:szCs w:val="22"/>
        </w:rPr>
        <w:t xml:space="preserve"> </w:t>
      </w:r>
      <w:r w:rsidRPr="00216FA8">
        <w:rPr>
          <w:rFonts w:ascii="Segoe UI" w:hAnsi="Segoe UI" w:cs="Segoe UI"/>
          <w:spacing w:val="-1"/>
          <w:sz w:val="22"/>
          <w:szCs w:val="22"/>
        </w:rPr>
        <w:t>represent</w:t>
      </w:r>
      <w:r w:rsidRPr="00216FA8">
        <w:rPr>
          <w:rFonts w:ascii="Segoe UI" w:hAnsi="Segoe UI" w:cs="Segoe UI"/>
          <w:spacing w:val="2"/>
          <w:sz w:val="22"/>
          <w:szCs w:val="22"/>
        </w:rPr>
        <w:t xml:space="preserve"> </w:t>
      </w:r>
      <w:r w:rsidRPr="00216FA8">
        <w:rPr>
          <w:rFonts w:ascii="Segoe UI" w:hAnsi="Segoe UI" w:cs="Segoe UI"/>
          <w:spacing w:val="-1"/>
          <w:sz w:val="22"/>
          <w:szCs w:val="22"/>
        </w:rPr>
        <w:t>and</w:t>
      </w:r>
      <w:r w:rsidRPr="00216FA8">
        <w:rPr>
          <w:rFonts w:ascii="Segoe UI" w:hAnsi="Segoe UI" w:cs="Segoe UI"/>
          <w:spacing w:val="2"/>
          <w:sz w:val="22"/>
          <w:szCs w:val="22"/>
        </w:rPr>
        <w:t xml:space="preserve"> </w:t>
      </w:r>
      <w:r w:rsidRPr="00216FA8">
        <w:rPr>
          <w:rFonts w:ascii="Segoe UI" w:hAnsi="Segoe UI" w:cs="Segoe UI"/>
          <w:spacing w:val="-1"/>
          <w:sz w:val="22"/>
          <w:szCs w:val="22"/>
        </w:rPr>
        <w:t xml:space="preserve">warrant </w:t>
      </w:r>
      <w:r w:rsidRPr="00216FA8">
        <w:rPr>
          <w:rFonts w:ascii="Segoe UI" w:hAnsi="Segoe UI" w:cs="Segoe UI"/>
          <w:sz w:val="22"/>
          <w:szCs w:val="22"/>
        </w:rPr>
        <w:t xml:space="preserve">to Emergence Health Network </w:t>
      </w:r>
      <w:r w:rsidRPr="00216FA8">
        <w:rPr>
          <w:rFonts w:ascii="Segoe UI" w:hAnsi="Segoe UI" w:cs="Segoe UI"/>
          <w:spacing w:val="-1"/>
          <w:sz w:val="22"/>
          <w:szCs w:val="22"/>
        </w:rPr>
        <w:t xml:space="preserve">that </w:t>
      </w:r>
      <w:r w:rsidRPr="00216FA8">
        <w:rPr>
          <w:rFonts w:ascii="Segoe UI" w:hAnsi="Segoe UI" w:cs="Segoe UI"/>
          <w:sz w:val="22"/>
          <w:szCs w:val="22"/>
        </w:rPr>
        <w:t>I</w:t>
      </w:r>
      <w:r w:rsidRPr="00216FA8">
        <w:rPr>
          <w:rFonts w:ascii="Segoe UI" w:hAnsi="Segoe UI" w:cs="Segoe UI"/>
          <w:spacing w:val="2"/>
          <w:sz w:val="22"/>
          <w:szCs w:val="22"/>
        </w:rPr>
        <w:t xml:space="preserve"> </w:t>
      </w:r>
      <w:r w:rsidRPr="00216FA8">
        <w:rPr>
          <w:rFonts w:ascii="Segoe UI" w:hAnsi="Segoe UI" w:cs="Segoe UI"/>
          <w:spacing w:val="-1"/>
          <w:sz w:val="22"/>
          <w:szCs w:val="22"/>
        </w:rPr>
        <w:t>have</w:t>
      </w:r>
      <w:r w:rsidRPr="00216FA8">
        <w:rPr>
          <w:rFonts w:ascii="Segoe UI" w:hAnsi="Segoe UI" w:cs="Segoe UI"/>
          <w:sz w:val="22"/>
          <w:szCs w:val="22"/>
        </w:rPr>
        <w:t xml:space="preserve"> read</w:t>
      </w:r>
      <w:r w:rsidRPr="00216FA8">
        <w:rPr>
          <w:rFonts w:ascii="Segoe UI" w:hAnsi="Segoe UI" w:cs="Segoe UI"/>
          <w:spacing w:val="-2"/>
          <w:sz w:val="22"/>
          <w:szCs w:val="22"/>
        </w:rPr>
        <w:t xml:space="preserve"> </w:t>
      </w:r>
      <w:r w:rsidRPr="00216FA8">
        <w:rPr>
          <w:rFonts w:ascii="Segoe UI" w:hAnsi="Segoe UI" w:cs="Segoe UI"/>
          <w:spacing w:val="-1"/>
          <w:sz w:val="22"/>
          <w:szCs w:val="22"/>
        </w:rPr>
        <w:t>and</w:t>
      </w:r>
      <w:r w:rsidRPr="00216FA8">
        <w:rPr>
          <w:rFonts w:ascii="Segoe UI" w:hAnsi="Segoe UI" w:cs="Segoe UI"/>
          <w:spacing w:val="-2"/>
          <w:sz w:val="22"/>
          <w:szCs w:val="22"/>
        </w:rPr>
        <w:t xml:space="preserve"> </w:t>
      </w:r>
      <w:r w:rsidRPr="00216FA8">
        <w:rPr>
          <w:rFonts w:ascii="Segoe UI" w:hAnsi="Segoe UI" w:cs="Segoe UI"/>
          <w:spacing w:val="-1"/>
          <w:sz w:val="22"/>
          <w:szCs w:val="22"/>
        </w:rPr>
        <w:t>understood</w:t>
      </w:r>
      <w:r w:rsidRPr="00216FA8">
        <w:rPr>
          <w:rFonts w:ascii="Segoe UI" w:hAnsi="Segoe UI" w:cs="Segoe UI"/>
          <w:spacing w:val="-2"/>
          <w:sz w:val="22"/>
          <w:szCs w:val="22"/>
        </w:rPr>
        <w:t xml:space="preserve"> </w:t>
      </w:r>
      <w:r w:rsidRPr="00216FA8">
        <w:rPr>
          <w:rFonts w:ascii="Segoe UI" w:hAnsi="Segoe UI" w:cs="Segoe UI"/>
          <w:sz w:val="22"/>
          <w:szCs w:val="22"/>
        </w:rPr>
        <w:t>the</w:t>
      </w:r>
      <w:r w:rsidRPr="00216FA8">
        <w:rPr>
          <w:rFonts w:ascii="Segoe UI" w:hAnsi="Segoe UI" w:cs="Segoe UI"/>
          <w:spacing w:val="-2"/>
          <w:sz w:val="22"/>
          <w:szCs w:val="22"/>
        </w:rPr>
        <w:t xml:space="preserve"> </w:t>
      </w:r>
      <w:r w:rsidRPr="00216FA8">
        <w:rPr>
          <w:rFonts w:ascii="Segoe UI" w:hAnsi="Segoe UI" w:cs="Segoe UI"/>
          <w:spacing w:val="-1"/>
          <w:sz w:val="22"/>
          <w:szCs w:val="22"/>
        </w:rPr>
        <w:t>Proposal</w:t>
      </w:r>
      <w:r w:rsidRPr="00216FA8">
        <w:rPr>
          <w:rFonts w:ascii="Segoe UI" w:hAnsi="Segoe UI" w:cs="Segoe UI"/>
          <w:spacing w:val="43"/>
          <w:sz w:val="22"/>
          <w:szCs w:val="22"/>
        </w:rPr>
        <w:t xml:space="preserve"> </w:t>
      </w:r>
      <w:r w:rsidRPr="00216FA8">
        <w:rPr>
          <w:rFonts w:ascii="Segoe UI" w:hAnsi="Segoe UI" w:cs="Segoe UI"/>
          <w:spacing w:val="-1"/>
          <w:sz w:val="22"/>
          <w:szCs w:val="22"/>
        </w:rPr>
        <w:t>Documents</w:t>
      </w:r>
      <w:r w:rsidRPr="00216FA8">
        <w:rPr>
          <w:rFonts w:ascii="Segoe UI" w:hAnsi="Segoe UI" w:cs="Segoe UI"/>
          <w:spacing w:val="-2"/>
          <w:sz w:val="22"/>
          <w:szCs w:val="22"/>
        </w:rPr>
        <w:t xml:space="preserve"> </w:t>
      </w:r>
      <w:r w:rsidRPr="00216FA8">
        <w:rPr>
          <w:rFonts w:ascii="Segoe UI" w:hAnsi="Segoe UI" w:cs="Segoe UI"/>
          <w:spacing w:val="-1"/>
          <w:sz w:val="22"/>
          <w:szCs w:val="22"/>
        </w:rPr>
        <w:t>and</w:t>
      </w:r>
      <w:r w:rsidRPr="00216FA8">
        <w:rPr>
          <w:rFonts w:ascii="Segoe UI" w:hAnsi="Segoe UI" w:cs="Segoe UI"/>
          <w:spacing w:val="-2"/>
          <w:sz w:val="22"/>
          <w:szCs w:val="22"/>
        </w:rPr>
        <w:t xml:space="preserve"> </w:t>
      </w:r>
      <w:r w:rsidRPr="00216FA8">
        <w:rPr>
          <w:rFonts w:ascii="Segoe UI" w:hAnsi="Segoe UI" w:cs="Segoe UI"/>
          <w:sz w:val="22"/>
          <w:szCs w:val="22"/>
        </w:rPr>
        <w:t>the</w:t>
      </w:r>
      <w:r w:rsidRPr="00216FA8">
        <w:rPr>
          <w:rFonts w:ascii="Segoe UI" w:hAnsi="Segoe UI" w:cs="Segoe UI"/>
          <w:spacing w:val="-2"/>
          <w:sz w:val="22"/>
          <w:szCs w:val="22"/>
        </w:rPr>
        <w:t xml:space="preserve"> </w:t>
      </w:r>
      <w:r w:rsidRPr="00216FA8">
        <w:rPr>
          <w:rFonts w:ascii="Segoe UI" w:hAnsi="Segoe UI" w:cs="Segoe UI"/>
          <w:spacing w:val="-1"/>
          <w:sz w:val="22"/>
          <w:szCs w:val="22"/>
        </w:rPr>
        <w:t>Contract Documents</w:t>
      </w:r>
      <w:r w:rsidRPr="00216FA8">
        <w:rPr>
          <w:rFonts w:ascii="Segoe UI" w:hAnsi="Segoe UI" w:cs="Segoe UI"/>
          <w:spacing w:val="-2"/>
          <w:sz w:val="22"/>
          <w:szCs w:val="22"/>
        </w:rPr>
        <w:t xml:space="preserve"> </w:t>
      </w:r>
      <w:r w:rsidRPr="00216FA8">
        <w:rPr>
          <w:rFonts w:ascii="Segoe UI" w:hAnsi="Segoe UI" w:cs="Segoe UI"/>
          <w:spacing w:val="-1"/>
          <w:sz w:val="22"/>
          <w:szCs w:val="22"/>
        </w:rPr>
        <w:t>and</w:t>
      </w:r>
      <w:r w:rsidRPr="00216FA8">
        <w:rPr>
          <w:rFonts w:ascii="Segoe UI" w:hAnsi="Segoe UI" w:cs="Segoe UI"/>
          <w:spacing w:val="-2"/>
          <w:sz w:val="22"/>
          <w:szCs w:val="22"/>
        </w:rPr>
        <w:t xml:space="preserve"> </w:t>
      </w:r>
      <w:r w:rsidRPr="00216FA8">
        <w:rPr>
          <w:rFonts w:ascii="Segoe UI" w:hAnsi="Segoe UI" w:cs="Segoe UI"/>
          <w:spacing w:val="-1"/>
          <w:sz w:val="22"/>
          <w:szCs w:val="22"/>
        </w:rPr>
        <w:t>this</w:t>
      </w:r>
      <w:r w:rsidRPr="00216FA8">
        <w:rPr>
          <w:rFonts w:ascii="Segoe UI" w:hAnsi="Segoe UI" w:cs="Segoe UI"/>
          <w:spacing w:val="-2"/>
          <w:sz w:val="22"/>
          <w:szCs w:val="22"/>
        </w:rPr>
        <w:t xml:space="preserve"> </w:t>
      </w:r>
      <w:r w:rsidRPr="00216FA8">
        <w:rPr>
          <w:rFonts w:ascii="Segoe UI" w:hAnsi="Segoe UI" w:cs="Segoe UI"/>
          <w:spacing w:val="-1"/>
          <w:sz w:val="22"/>
          <w:szCs w:val="22"/>
        </w:rPr>
        <w:t>proposal</w:t>
      </w:r>
      <w:r w:rsidRPr="00216FA8">
        <w:rPr>
          <w:rFonts w:ascii="Segoe UI" w:hAnsi="Segoe UI" w:cs="Segoe UI"/>
          <w:sz w:val="22"/>
          <w:szCs w:val="22"/>
        </w:rPr>
        <w:t xml:space="preserve"> is made</w:t>
      </w:r>
      <w:r w:rsidRPr="00216FA8">
        <w:rPr>
          <w:rFonts w:ascii="Segoe UI" w:hAnsi="Segoe UI" w:cs="Segoe UI"/>
          <w:spacing w:val="-2"/>
          <w:sz w:val="22"/>
          <w:szCs w:val="22"/>
        </w:rPr>
        <w:t xml:space="preserve"> </w:t>
      </w:r>
      <w:r w:rsidRPr="00216FA8">
        <w:rPr>
          <w:rFonts w:ascii="Segoe UI" w:hAnsi="Segoe UI" w:cs="Segoe UI"/>
          <w:spacing w:val="-1"/>
          <w:sz w:val="22"/>
          <w:szCs w:val="22"/>
        </w:rPr>
        <w:t>in</w:t>
      </w:r>
      <w:r w:rsidRPr="00216FA8">
        <w:rPr>
          <w:rFonts w:ascii="Segoe UI" w:hAnsi="Segoe UI" w:cs="Segoe UI"/>
          <w:sz w:val="22"/>
          <w:szCs w:val="22"/>
        </w:rPr>
        <w:t xml:space="preserve"> </w:t>
      </w:r>
      <w:r w:rsidRPr="00216FA8">
        <w:rPr>
          <w:rFonts w:ascii="Segoe UI" w:hAnsi="Segoe UI" w:cs="Segoe UI"/>
          <w:spacing w:val="-1"/>
          <w:sz w:val="22"/>
          <w:szCs w:val="22"/>
        </w:rPr>
        <w:t>accordance</w:t>
      </w:r>
      <w:r w:rsidRPr="00216FA8">
        <w:rPr>
          <w:rFonts w:ascii="Segoe UI" w:hAnsi="Segoe UI" w:cs="Segoe UI"/>
          <w:sz w:val="22"/>
          <w:szCs w:val="22"/>
        </w:rPr>
        <w:t xml:space="preserve"> </w:t>
      </w:r>
      <w:r w:rsidRPr="00216FA8">
        <w:rPr>
          <w:rFonts w:ascii="Segoe UI" w:hAnsi="Segoe UI" w:cs="Segoe UI"/>
          <w:spacing w:val="-2"/>
          <w:sz w:val="22"/>
          <w:szCs w:val="22"/>
        </w:rPr>
        <w:t>with</w:t>
      </w:r>
      <w:r w:rsidRPr="00216FA8">
        <w:rPr>
          <w:rFonts w:ascii="Segoe UI" w:hAnsi="Segoe UI" w:cs="Segoe UI"/>
          <w:sz w:val="22"/>
          <w:szCs w:val="22"/>
        </w:rPr>
        <w:t xml:space="preserve"> the </w:t>
      </w:r>
      <w:r w:rsidRPr="00216FA8">
        <w:rPr>
          <w:rFonts w:ascii="Segoe UI" w:hAnsi="Segoe UI" w:cs="Segoe UI"/>
          <w:spacing w:val="-1"/>
          <w:sz w:val="22"/>
          <w:szCs w:val="22"/>
        </w:rPr>
        <w:t>Proposal</w:t>
      </w:r>
      <w:r w:rsidRPr="00216FA8">
        <w:rPr>
          <w:rFonts w:ascii="Segoe UI" w:hAnsi="Segoe UI" w:cs="Segoe UI"/>
          <w:spacing w:val="49"/>
          <w:sz w:val="22"/>
          <w:szCs w:val="22"/>
        </w:rPr>
        <w:t xml:space="preserve"> </w:t>
      </w:r>
      <w:r w:rsidRPr="00216FA8">
        <w:rPr>
          <w:rFonts w:ascii="Segoe UI" w:hAnsi="Segoe UI" w:cs="Segoe UI"/>
          <w:spacing w:val="-1"/>
          <w:sz w:val="22"/>
          <w:szCs w:val="22"/>
        </w:rPr>
        <w:t>Documents.</w:t>
      </w:r>
    </w:p>
    <w:p w:rsidR="00216FA8" w:rsidRPr="00216FA8" w:rsidRDefault="00216FA8" w:rsidP="00216FA8">
      <w:pPr>
        <w:pStyle w:val="BodyText"/>
        <w:ind w:left="360" w:right="390"/>
        <w:rPr>
          <w:rFonts w:ascii="Segoe UI" w:eastAsia="Arial" w:hAnsi="Segoe UI" w:cs="Segoe UI"/>
          <w:sz w:val="22"/>
          <w:szCs w:val="22"/>
        </w:rPr>
      </w:pPr>
    </w:p>
    <w:p w:rsidR="00216FA8" w:rsidRDefault="00216FA8" w:rsidP="00216FA8">
      <w:pPr>
        <w:rPr>
          <w:rFonts w:ascii="Arial" w:eastAsia="Arial" w:hAnsi="Arial" w:cs="Arial"/>
          <w:sz w:val="20"/>
          <w:szCs w:val="20"/>
        </w:rPr>
      </w:pPr>
    </w:p>
    <w:tbl>
      <w:tblPr>
        <w:tblpPr w:leftFromText="180" w:rightFromText="180" w:vertAnchor="text" w:horzAnchor="margin" w:tblpXSpec="center" w:tblpY="243"/>
        <w:tblW w:w="9562" w:type="dxa"/>
        <w:tblLayout w:type="fixed"/>
        <w:tblCellMar>
          <w:left w:w="0" w:type="dxa"/>
          <w:right w:w="0" w:type="dxa"/>
        </w:tblCellMar>
        <w:tblLook w:val="01E0" w:firstRow="1" w:lastRow="1" w:firstColumn="1" w:lastColumn="1" w:noHBand="0" w:noVBand="0"/>
      </w:tblPr>
      <w:tblGrid>
        <w:gridCol w:w="4500"/>
        <w:gridCol w:w="8"/>
        <w:gridCol w:w="622"/>
        <w:gridCol w:w="4432"/>
      </w:tblGrid>
      <w:tr w:rsidR="00216FA8" w:rsidTr="00216FA8">
        <w:trPr>
          <w:trHeight w:hRule="exact" w:val="905"/>
        </w:trPr>
        <w:tc>
          <w:tcPr>
            <w:tcW w:w="4500" w:type="dxa"/>
            <w:tcBorders>
              <w:top w:val="single" w:sz="5" w:space="0" w:color="000000"/>
              <w:left w:val="nil"/>
              <w:bottom w:val="single" w:sz="5" w:space="0" w:color="000000"/>
              <w:right w:val="nil"/>
            </w:tcBorders>
          </w:tcPr>
          <w:p w:rsidR="00216FA8" w:rsidRPr="00216FA8" w:rsidRDefault="00216FA8" w:rsidP="00BF05DE">
            <w:pPr>
              <w:pStyle w:val="TableParagraph"/>
              <w:spacing w:line="205" w:lineRule="exact"/>
              <w:ind w:left="107"/>
              <w:rPr>
                <w:rFonts w:ascii="Segoe UI" w:eastAsia="Arial" w:hAnsi="Segoe UI" w:cs="Segoe UI"/>
                <w:sz w:val="20"/>
                <w:szCs w:val="20"/>
              </w:rPr>
            </w:pPr>
            <w:r w:rsidRPr="00216FA8">
              <w:rPr>
                <w:rFonts w:ascii="Segoe UI" w:hAnsi="Segoe UI" w:cs="Segoe UI"/>
                <w:sz w:val="20"/>
                <w:szCs w:val="20"/>
              </w:rPr>
              <w:t>Company</w:t>
            </w:r>
          </w:p>
        </w:tc>
        <w:tc>
          <w:tcPr>
            <w:tcW w:w="630" w:type="dxa"/>
            <w:gridSpan w:val="2"/>
            <w:tcBorders>
              <w:top w:val="nil"/>
              <w:left w:val="nil"/>
              <w:bottom w:val="nil"/>
              <w:right w:val="nil"/>
            </w:tcBorders>
          </w:tcPr>
          <w:p w:rsidR="00216FA8" w:rsidRPr="00216FA8" w:rsidRDefault="00216FA8" w:rsidP="00BF05DE">
            <w:pPr>
              <w:rPr>
                <w:rFonts w:ascii="Segoe UI" w:hAnsi="Segoe UI" w:cs="Segoe UI"/>
                <w:sz w:val="20"/>
                <w:szCs w:val="20"/>
              </w:rPr>
            </w:pPr>
          </w:p>
        </w:tc>
        <w:tc>
          <w:tcPr>
            <w:tcW w:w="4432" w:type="dxa"/>
            <w:tcBorders>
              <w:top w:val="single" w:sz="5" w:space="0" w:color="000000"/>
              <w:left w:val="nil"/>
              <w:bottom w:val="single" w:sz="5" w:space="0" w:color="000000"/>
              <w:right w:val="nil"/>
            </w:tcBorders>
          </w:tcPr>
          <w:p w:rsidR="00216FA8" w:rsidRPr="00216FA8" w:rsidRDefault="00216FA8" w:rsidP="00BF05DE">
            <w:pPr>
              <w:pStyle w:val="TableParagraph"/>
              <w:spacing w:line="205" w:lineRule="exact"/>
              <w:ind w:left="108"/>
              <w:rPr>
                <w:rFonts w:ascii="Segoe UI" w:eastAsia="Arial" w:hAnsi="Segoe UI" w:cs="Segoe UI"/>
                <w:sz w:val="20"/>
                <w:szCs w:val="20"/>
              </w:rPr>
            </w:pPr>
            <w:r w:rsidRPr="00216FA8">
              <w:rPr>
                <w:rFonts w:ascii="Segoe UI" w:hAnsi="Segoe UI" w:cs="Segoe UI"/>
                <w:spacing w:val="-1"/>
                <w:sz w:val="20"/>
                <w:szCs w:val="20"/>
              </w:rPr>
              <w:t>Mailing</w:t>
            </w:r>
            <w:r w:rsidRPr="00216FA8">
              <w:rPr>
                <w:rFonts w:ascii="Segoe UI" w:hAnsi="Segoe UI" w:cs="Segoe UI"/>
                <w:sz w:val="20"/>
                <w:szCs w:val="20"/>
              </w:rPr>
              <w:t xml:space="preserve"> </w:t>
            </w:r>
            <w:r w:rsidRPr="00216FA8">
              <w:rPr>
                <w:rFonts w:ascii="Segoe UI" w:hAnsi="Segoe UI" w:cs="Segoe UI"/>
                <w:spacing w:val="-1"/>
                <w:sz w:val="20"/>
                <w:szCs w:val="20"/>
              </w:rPr>
              <w:t>Address</w:t>
            </w:r>
          </w:p>
        </w:tc>
      </w:tr>
      <w:tr w:rsidR="00216FA8" w:rsidTr="00216FA8">
        <w:trPr>
          <w:trHeight w:hRule="exact" w:val="631"/>
        </w:trPr>
        <w:tc>
          <w:tcPr>
            <w:tcW w:w="4500" w:type="dxa"/>
            <w:tcBorders>
              <w:top w:val="single" w:sz="5" w:space="0" w:color="000000"/>
              <w:left w:val="nil"/>
              <w:bottom w:val="single" w:sz="5" w:space="0" w:color="000000"/>
              <w:right w:val="nil"/>
            </w:tcBorders>
          </w:tcPr>
          <w:p w:rsidR="00216FA8" w:rsidRPr="00216FA8" w:rsidRDefault="00216FA8" w:rsidP="00BF05DE">
            <w:pPr>
              <w:pStyle w:val="TableParagraph"/>
              <w:spacing w:line="205" w:lineRule="exact"/>
              <w:ind w:left="107"/>
              <w:rPr>
                <w:rFonts w:ascii="Segoe UI" w:eastAsia="Arial" w:hAnsi="Segoe UI" w:cs="Segoe UI"/>
                <w:sz w:val="20"/>
                <w:szCs w:val="20"/>
              </w:rPr>
            </w:pPr>
            <w:r w:rsidRPr="00216FA8">
              <w:rPr>
                <w:rFonts w:ascii="Segoe UI" w:hAnsi="Segoe UI" w:cs="Segoe UI"/>
                <w:spacing w:val="-1"/>
                <w:sz w:val="20"/>
                <w:szCs w:val="20"/>
              </w:rPr>
              <w:t>Federal</w:t>
            </w:r>
            <w:r w:rsidRPr="00216FA8">
              <w:rPr>
                <w:rFonts w:ascii="Segoe UI" w:hAnsi="Segoe UI" w:cs="Segoe UI"/>
                <w:sz w:val="20"/>
                <w:szCs w:val="20"/>
              </w:rPr>
              <w:t xml:space="preserve"> </w:t>
            </w:r>
            <w:r w:rsidRPr="00216FA8">
              <w:rPr>
                <w:rFonts w:ascii="Segoe UI" w:hAnsi="Segoe UI" w:cs="Segoe UI"/>
                <w:spacing w:val="-1"/>
                <w:sz w:val="20"/>
                <w:szCs w:val="20"/>
              </w:rPr>
              <w:t>Tax</w:t>
            </w:r>
            <w:r w:rsidRPr="00216FA8">
              <w:rPr>
                <w:rFonts w:ascii="Segoe UI" w:hAnsi="Segoe UI" w:cs="Segoe UI"/>
                <w:spacing w:val="-4"/>
                <w:sz w:val="20"/>
                <w:szCs w:val="20"/>
              </w:rPr>
              <w:t xml:space="preserve"> </w:t>
            </w:r>
            <w:r w:rsidRPr="00216FA8">
              <w:rPr>
                <w:rFonts w:ascii="Segoe UI" w:hAnsi="Segoe UI" w:cs="Segoe UI"/>
                <w:spacing w:val="-1"/>
                <w:sz w:val="20"/>
                <w:szCs w:val="20"/>
              </w:rPr>
              <w:t>Identification</w:t>
            </w:r>
            <w:r w:rsidRPr="00216FA8">
              <w:rPr>
                <w:rFonts w:ascii="Segoe UI" w:hAnsi="Segoe UI" w:cs="Segoe UI"/>
                <w:sz w:val="20"/>
                <w:szCs w:val="20"/>
              </w:rPr>
              <w:t xml:space="preserve"> No.</w:t>
            </w:r>
          </w:p>
        </w:tc>
        <w:tc>
          <w:tcPr>
            <w:tcW w:w="630" w:type="dxa"/>
            <w:gridSpan w:val="2"/>
            <w:tcBorders>
              <w:top w:val="nil"/>
              <w:left w:val="nil"/>
              <w:bottom w:val="nil"/>
              <w:right w:val="nil"/>
            </w:tcBorders>
          </w:tcPr>
          <w:p w:rsidR="00216FA8" w:rsidRPr="00216FA8" w:rsidRDefault="00216FA8" w:rsidP="00BF05DE">
            <w:pPr>
              <w:rPr>
                <w:rFonts w:ascii="Segoe UI" w:hAnsi="Segoe UI" w:cs="Segoe UI"/>
                <w:sz w:val="20"/>
                <w:szCs w:val="20"/>
              </w:rPr>
            </w:pPr>
          </w:p>
        </w:tc>
        <w:tc>
          <w:tcPr>
            <w:tcW w:w="4432" w:type="dxa"/>
            <w:tcBorders>
              <w:top w:val="single" w:sz="5" w:space="0" w:color="000000"/>
              <w:left w:val="nil"/>
              <w:bottom w:val="single" w:sz="5" w:space="0" w:color="000000"/>
              <w:right w:val="nil"/>
            </w:tcBorders>
          </w:tcPr>
          <w:p w:rsidR="00216FA8" w:rsidRPr="00216FA8" w:rsidRDefault="00216FA8" w:rsidP="00BF05DE">
            <w:pPr>
              <w:pStyle w:val="TableParagraph"/>
              <w:spacing w:line="205" w:lineRule="exact"/>
              <w:ind w:left="108"/>
              <w:rPr>
                <w:rFonts w:ascii="Segoe UI" w:eastAsia="Arial" w:hAnsi="Segoe UI" w:cs="Segoe UI"/>
                <w:sz w:val="20"/>
                <w:szCs w:val="20"/>
              </w:rPr>
            </w:pPr>
            <w:r w:rsidRPr="00216FA8">
              <w:rPr>
                <w:rFonts w:ascii="Segoe UI" w:hAnsi="Segoe UI" w:cs="Segoe UI"/>
                <w:spacing w:val="-1"/>
                <w:sz w:val="20"/>
                <w:szCs w:val="20"/>
              </w:rPr>
              <w:t>City,</w:t>
            </w:r>
            <w:r w:rsidRPr="00216FA8">
              <w:rPr>
                <w:rFonts w:ascii="Segoe UI" w:hAnsi="Segoe UI" w:cs="Segoe UI"/>
                <w:sz w:val="20"/>
                <w:szCs w:val="20"/>
              </w:rPr>
              <w:t xml:space="preserve"> State,</w:t>
            </w:r>
            <w:r w:rsidRPr="00216FA8">
              <w:rPr>
                <w:rFonts w:ascii="Segoe UI" w:hAnsi="Segoe UI" w:cs="Segoe UI"/>
                <w:spacing w:val="-2"/>
                <w:sz w:val="20"/>
                <w:szCs w:val="20"/>
              </w:rPr>
              <w:t xml:space="preserve"> </w:t>
            </w:r>
            <w:r w:rsidRPr="00216FA8">
              <w:rPr>
                <w:rFonts w:ascii="Segoe UI" w:hAnsi="Segoe UI" w:cs="Segoe UI"/>
                <w:sz w:val="20"/>
                <w:szCs w:val="20"/>
              </w:rPr>
              <w:t xml:space="preserve">Zip </w:t>
            </w:r>
            <w:r w:rsidRPr="00216FA8">
              <w:rPr>
                <w:rFonts w:ascii="Segoe UI" w:hAnsi="Segoe UI" w:cs="Segoe UI"/>
                <w:spacing w:val="-1"/>
                <w:sz w:val="20"/>
                <w:szCs w:val="20"/>
              </w:rPr>
              <w:t>Code</w:t>
            </w:r>
          </w:p>
        </w:tc>
      </w:tr>
      <w:tr w:rsidR="00216FA8" w:rsidTr="00216FA8">
        <w:trPr>
          <w:trHeight w:hRule="exact" w:val="632"/>
        </w:trPr>
        <w:tc>
          <w:tcPr>
            <w:tcW w:w="9562" w:type="dxa"/>
            <w:gridSpan w:val="4"/>
            <w:tcBorders>
              <w:top w:val="nil"/>
              <w:left w:val="nil"/>
              <w:bottom w:val="nil"/>
              <w:right w:val="nil"/>
            </w:tcBorders>
          </w:tcPr>
          <w:p w:rsidR="00216FA8" w:rsidRPr="00216FA8" w:rsidRDefault="00216FA8" w:rsidP="00BF05DE">
            <w:pPr>
              <w:pStyle w:val="TableParagraph"/>
              <w:spacing w:before="4"/>
              <w:ind w:left="107"/>
              <w:rPr>
                <w:rFonts w:ascii="Segoe UI" w:eastAsia="Arial" w:hAnsi="Segoe UI" w:cs="Segoe UI"/>
                <w:sz w:val="20"/>
                <w:szCs w:val="20"/>
              </w:rPr>
            </w:pPr>
            <w:r w:rsidRPr="00216FA8">
              <w:rPr>
                <w:rFonts w:ascii="Segoe UI" w:hAnsi="Segoe UI" w:cs="Segoe UI"/>
                <w:spacing w:val="-1"/>
                <w:sz w:val="20"/>
                <w:szCs w:val="20"/>
              </w:rPr>
              <w:t>DUNS</w:t>
            </w:r>
            <w:r w:rsidRPr="00216FA8">
              <w:rPr>
                <w:rFonts w:ascii="Segoe UI" w:hAnsi="Segoe UI" w:cs="Segoe UI"/>
                <w:sz w:val="20"/>
                <w:szCs w:val="20"/>
              </w:rPr>
              <w:t xml:space="preserve"> Number</w:t>
            </w:r>
          </w:p>
        </w:tc>
      </w:tr>
      <w:tr w:rsidR="00216FA8" w:rsidTr="00216FA8">
        <w:trPr>
          <w:trHeight w:hRule="exact" w:val="720"/>
        </w:trPr>
        <w:tc>
          <w:tcPr>
            <w:tcW w:w="4508" w:type="dxa"/>
            <w:gridSpan w:val="2"/>
            <w:tcBorders>
              <w:top w:val="single" w:sz="5" w:space="0" w:color="000000"/>
              <w:left w:val="nil"/>
              <w:bottom w:val="single" w:sz="5" w:space="0" w:color="000000"/>
              <w:right w:val="nil"/>
            </w:tcBorders>
          </w:tcPr>
          <w:p w:rsidR="00216FA8" w:rsidRPr="00216FA8" w:rsidRDefault="00216FA8" w:rsidP="00BF05DE">
            <w:pPr>
              <w:pStyle w:val="TableParagraph"/>
              <w:spacing w:line="205" w:lineRule="exact"/>
              <w:ind w:left="107"/>
              <w:rPr>
                <w:rFonts w:ascii="Segoe UI" w:eastAsia="Arial" w:hAnsi="Segoe UI" w:cs="Segoe UI"/>
                <w:sz w:val="20"/>
                <w:szCs w:val="20"/>
              </w:rPr>
            </w:pPr>
            <w:r w:rsidRPr="00216FA8">
              <w:rPr>
                <w:rFonts w:ascii="Segoe UI" w:hAnsi="Segoe UI" w:cs="Segoe UI"/>
                <w:spacing w:val="-1"/>
                <w:sz w:val="20"/>
                <w:szCs w:val="20"/>
              </w:rPr>
              <w:t>Representative</w:t>
            </w:r>
            <w:r w:rsidRPr="00216FA8">
              <w:rPr>
                <w:rFonts w:ascii="Segoe UI" w:hAnsi="Segoe UI" w:cs="Segoe UI"/>
                <w:sz w:val="20"/>
                <w:szCs w:val="20"/>
              </w:rPr>
              <w:t xml:space="preserve"> </w:t>
            </w:r>
            <w:r w:rsidRPr="00216FA8">
              <w:rPr>
                <w:rFonts w:ascii="Segoe UI" w:hAnsi="Segoe UI" w:cs="Segoe UI"/>
                <w:spacing w:val="-1"/>
                <w:sz w:val="20"/>
                <w:szCs w:val="20"/>
              </w:rPr>
              <w:t>Name</w:t>
            </w:r>
            <w:r w:rsidRPr="00216FA8">
              <w:rPr>
                <w:rFonts w:ascii="Segoe UI" w:hAnsi="Segoe UI" w:cs="Segoe UI"/>
                <w:sz w:val="20"/>
                <w:szCs w:val="20"/>
              </w:rPr>
              <w:t xml:space="preserve"> &amp; </w:t>
            </w:r>
            <w:r w:rsidRPr="00216FA8">
              <w:rPr>
                <w:rFonts w:ascii="Segoe UI" w:hAnsi="Segoe UI" w:cs="Segoe UI"/>
                <w:spacing w:val="-1"/>
                <w:sz w:val="20"/>
                <w:szCs w:val="20"/>
              </w:rPr>
              <w:t>Title</w:t>
            </w:r>
          </w:p>
        </w:tc>
        <w:tc>
          <w:tcPr>
            <w:tcW w:w="622" w:type="dxa"/>
            <w:tcBorders>
              <w:top w:val="nil"/>
              <w:left w:val="nil"/>
              <w:bottom w:val="nil"/>
              <w:right w:val="nil"/>
            </w:tcBorders>
          </w:tcPr>
          <w:p w:rsidR="00216FA8" w:rsidRPr="00216FA8" w:rsidRDefault="00216FA8" w:rsidP="00BF05DE">
            <w:pPr>
              <w:rPr>
                <w:rFonts w:ascii="Segoe UI" w:hAnsi="Segoe UI" w:cs="Segoe UI"/>
                <w:sz w:val="20"/>
                <w:szCs w:val="20"/>
              </w:rPr>
            </w:pPr>
          </w:p>
        </w:tc>
        <w:tc>
          <w:tcPr>
            <w:tcW w:w="4432" w:type="dxa"/>
            <w:tcBorders>
              <w:top w:val="single" w:sz="5" w:space="0" w:color="000000"/>
              <w:left w:val="nil"/>
              <w:bottom w:val="single" w:sz="5" w:space="0" w:color="000000"/>
              <w:right w:val="nil"/>
            </w:tcBorders>
          </w:tcPr>
          <w:p w:rsidR="00216FA8" w:rsidRPr="00216FA8" w:rsidRDefault="00216FA8" w:rsidP="00BF05DE">
            <w:pPr>
              <w:pStyle w:val="TableParagraph"/>
              <w:spacing w:line="205" w:lineRule="exact"/>
              <w:ind w:left="108"/>
              <w:rPr>
                <w:rFonts w:ascii="Segoe UI" w:eastAsia="Arial" w:hAnsi="Segoe UI" w:cs="Segoe UI"/>
                <w:sz w:val="20"/>
                <w:szCs w:val="20"/>
              </w:rPr>
            </w:pPr>
            <w:r w:rsidRPr="00216FA8">
              <w:rPr>
                <w:rFonts w:ascii="Segoe UI" w:hAnsi="Segoe UI" w:cs="Segoe UI"/>
                <w:spacing w:val="-1"/>
                <w:sz w:val="20"/>
                <w:szCs w:val="20"/>
              </w:rPr>
              <w:t>Telephone</w:t>
            </w:r>
            <w:r w:rsidRPr="00216FA8">
              <w:rPr>
                <w:rFonts w:ascii="Segoe UI" w:hAnsi="Segoe UI" w:cs="Segoe UI"/>
                <w:sz w:val="20"/>
                <w:szCs w:val="20"/>
              </w:rPr>
              <w:t xml:space="preserve"> </w:t>
            </w:r>
            <w:r w:rsidRPr="00216FA8">
              <w:rPr>
                <w:rFonts w:ascii="Segoe UI" w:hAnsi="Segoe UI" w:cs="Segoe UI"/>
                <w:spacing w:val="-1"/>
                <w:sz w:val="20"/>
                <w:szCs w:val="20"/>
              </w:rPr>
              <w:t>Number</w:t>
            </w:r>
            <w:r w:rsidRPr="00216FA8">
              <w:rPr>
                <w:rFonts w:ascii="Segoe UI" w:hAnsi="Segoe UI" w:cs="Segoe UI"/>
                <w:sz w:val="20"/>
                <w:szCs w:val="20"/>
              </w:rPr>
              <w:t xml:space="preserve"> </w:t>
            </w:r>
            <w:r w:rsidRPr="00216FA8">
              <w:rPr>
                <w:rFonts w:ascii="Segoe UI" w:hAnsi="Segoe UI" w:cs="Segoe UI"/>
                <w:spacing w:val="-1"/>
                <w:sz w:val="20"/>
                <w:szCs w:val="20"/>
              </w:rPr>
              <w:t>include</w:t>
            </w:r>
            <w:r w:rsidRPr="00216FA8">
              <w:rPr>
                <w:rFonts w:ascii="Segoe UI" w:hAnsi="Segoe UI" w:cs="Segoe UI"/>
                <w:spacing w:val="-2"/>
                <w:sz w:val="20"/>
                <w:szCs w:val="20"/>
              </w:rPr>
              <w:t xml:space="preserve"> </w:t>
            </w:r>
            <w:r w:rsidRPr="00216FA8">
              <w:rPr>
                <w:rFonts w:ascii="Segoe UI" w:hAnsi="Segoe UI" w:cs="Segoe UI"/>
                <w:spacing w:val="-1"/>
                <w:sz w:val="20"/>
                <w:szCs w:val="20"/>
              </w:rPr>
              <w:t>area</w:t>
            </w:r>
            <w:r w:rsidRPr="00216FA8">
              <w:rPr>
                <w:rFonts w:ascii="Segoe UI" w:hAnsi="Segoe UI" w:cs="Segoe UI"/>
                <w:sz w:val="20"/>
                <w:szCs w:val="20"/>
              </w:rPr>
              <w:t xml:space="preserve"> </w:t>
            </w:r>
            <w:r w:rsidRPr="00216FA8">
              <w:rPr>
                <w:rFonts w:ascii="Segoe UI" w:hAnsi="Segoe UI" w:cs="Segoe UI"/>
                <w:spacing w:val="-1"/>
                <w:sz w:val="20"/>
                <w:szCs w:val="20"/>
              </w:rPr>
              <w:t>code</w:t>
            </w:r>
          </w:p>
        </w:tc>
      </w:tr>
      <w:tr w:rsidR="00216FA8" w:rsidTr="00216FA8">
        <w:trPr>
          <w:trHeight w:hRule="exact" w:val="629"/>
        </w:trPr>
        <w:tc>
          <w:tcPr>
            <w:tcW w:w="4508" w:type="dxa"/>
            <w:gridSpan w:val="2"/>
            <w:tcBorders>
              <w:top w:val="single" w:sz="5" w:space="0" w:color="000000"/>
              <w:left w:val="nil"/>
              <w:bottom w:val="single" w:sz="5" w:space="0" w:color="000000"/>
              <w:right w:val="nil"/>
            </w:tcBorders>
          </w:tcPr>
          <w:p w:rsidR="00216FA8" w:rsidRPr="00216FA8" w:rsidRDefault="00216FA8" w:rsidP="00BF05DE">
            <w:pPr>
              <w:pStyle w:val="TableParagraph"/>
              <w:spacing w:line="205" w:lineRule="exact"/>
              <w:ind w:left="107"/>
              <w:rPr>
                <w:rFonts w:ascii="Segoe UI" w:eastAsia="Arial" w:hAnsi="Segoe UI" w:cs="Segoe UI"/>
                <w:sz w:val="20"/>
                <w:szCs w:val="20"/>
              </w:rPr>
            </w:pPr>
            <w:r w:rsidRPr="00216FA8">
              <w:rPr>
                <w:rFonts w:ascii="Segoe UI" w:hAnsi="Segoe UI" w:cs="Segoe UI"/>
                <w:spacing w:val="-1"/>
                <w:sz w:val="20"/>
                <w:szCs w:val="20"/>
              </w:rPr>
              <w:t>Signature</w:t>
            </w:r>
          </w:p>
        </w:tc>
        <w:tc>
          <w:tcPr>
            <w:tcW w:w="622" w:type="dxa"/>
            <w:tcBorders>
              <w:top w:val="nil"/>
              <w:left w:val="nil"/>
              <w:bottom w:val="nil"/>
              <w:right w:val="nil"/>
            </w:tcBorders>
          </w:tcPr>
          <w:p w:rsidR="00216FA8" w:rsidRPr="00216FA8" w:rsidRDefault="00216FA8" w:rsidP="00BF05DE">
            <w:pPr>
              <w:rPr>
                <w:rFonts w:ascii="Segoe UI" w:hAnsi="Segoe UI" w:cs="Segoe UI"/>
                <w:sz w:val="20"/>
                <w:szCs w:val="20"/>
              </w:rPr>
            </w:pPr>
          </w:p>
        </w:tc>
        <w:tc>
          <w:tcPr>
            <w:tcW w:w="4432" w:type="dxa"/>
            <w:tcBorders>
              <w:top w:val="single" w:sz="5" w:space="0" w:color="000000"/>
              <w:left w:val="nil"/>
              <w:bottom w:val="single" w:sz="5" w:space="0" w:color="000000"/>
              <w:right w:val="nil"/>
            </w:tcBorders>
          </w:tcPr>
          <w:p w:rsidR="00216FA8" w:rsidRPr="00216FA8" w:rsidRDefault="00216FA8" w:rsidP="00BF05DE">
            <w:pPr>
              <w:pStyle w:val="TableParagraph"/>
              <w:spacing w:line="205" w:lineRule="exact"/>
              <w:ind w:left="108"/>
              <w:rPr>
                <w:rFonts w:ascii="Segoe UI" w:eastAsia="Arial" w:hAnsi="Segoe UI" w:cs="Segoe UI"/>
                <w:sz w:val="20"/>
                <w:szCs w:val="20"/>
              </w:rPr>
            </w:pPr>
            <w:r w:rsidRPr="00216FA8">
              <w:rPr>
                <w:rFonts w:ascii="Segoe UI" w:hAnsi="Segoe UI" w:cs="Segoe UI"/>
                <w:sz w:val="20"/>
                <w:szCs w:val="20"/>
              </w:rPr>
              <w:t>Fax</w:t>
            </w:r>
            <w:r w:rsidRPr="00216FA8">
              <w:rPr>
                <w:rFonts w:ascii="Segoe UI" w:hAnsi="Segoe UI" w:cs="Segoe UI"/>
                <w:spacing w:val="-4"/>
                <w:sz w:val="20"/>
                <w:szCs w:val="20"/>
              </w:rPr>
              <w:t xml:space="preserve"> </w:t>
            </w:r>
            <w:r w:rsidRPr="00216FA8">
              <w:rPr>
                <w:rFonts w:ascii="Segoe UI" w:hAnsi="Segoe UI" w:cs="Segoe UI"/>
                <w:sz w:val="20"/>
                <w:szCs w:val="20"/>
              </w:rPr>
              <w:t xml:space="preserve">Number </w:t>
            </w:r>
            <w:r w:rsidRPr="00216FA8">
              <w:rPr>
                <w:rFonts w:ascii="Segoe UI" w:hAnsi="Segoe UI" w:cs="Segoe UI"/>
                <w:spacing w:val="-1"/>
                <w:sz w:val="20"/>
                <w:szCs w:val="20"/>
              </w:rPr>
              <w:t>include</w:t>
            </w:r>
            <w:r w:rsidRPr="00216FA8">
              <w:rPr>
                <w:rFonts w:ascii="Segoe UI" w:hAnsi="Segoe UI" w:cs="Segoe UI"/>
                <w:sz w:val="20"/>
                <w:szCs w:val="20"/>
              </w:rPr>
              <w:t xml:space="preserve"> </w:t>
            </w:r>
            <w:r w:rsidRPr="00216FA8">
              <w:rPr>
                <w:rFonts w:ascii="Segoe UI" w:hAnsi="Segoe UI" w:cs="Segoe UI"/>
                <w:spacing w:val="-1"/>
                <w:sz w:val="20"/>
                <w:szCs w:val="20"/>
              </w:rPr>
              <w:t>area</w:t>
            </w:r>
            <w:r w:rsidRPr="00216FA8">
              <w:rPr>
                <w:rFonts w:ascii="Segoe UI" w:hAnsi="Segoe UI" w:cs="Segoe UI"/>
                <w:spacing w:val="-2"/>
                <w:sz w:val="20"/>
                <w:szCs w:val="20"/>
              </w:rPr>
              <w:t xml:space="preserve"> </w:t>
            </w:r>
            <w:r w:rsidRPr="00216FA8">
              <w:rPr>
                <w:rFonts w:ascii="Segoe UI" w:hAnsi="Segoe UI" w:cs="Segoe UI"/>
                <w:spacing w:val="-1"/>
                <w:sz w:val="20"/>
                <w:szCs w:val="20"/>
              </w:rPr>
              <w:t>code</w:t>
            </w:r>
          </w:p>
        </w:tc>
      </w:tr>
      <w:tr w:rsidR="00216FA8" w:rsidTr="00216FA8">
        <w:trPr>
          <w:trHeight w:hRule="exact" w:val="264"/>
        </w:trPr>
        <w:tc>
          <w:tcPr>
            <w:tcW w:w="4508" w:type="dxa"/>
            <w:gridSpan w:val="2"/>
            <w:tcBorders>
              <w:top w:val="single" w:sz="5" w:space="0" w:color="000000"/>
              <w:left w:val="nil"/>
              <w:bottom w:val="nil"/>
              <w:right w:val="nil"/>
            </w:tcBorders>
          </w:tcPr>
          <w:p w:rsidR="00216FA8" w:rsidRPr="00216FA8" w:rsidRDefault="00216FA8" w:rsidP="00BF05DE">
            <w:pPr>
              <w:pStyle w:val="TableParagraph"/>
              <w:ind w:left="107"/>
              <w:rPr>
                <w:rFonts w:ascii="Segoe UI" w:eastAsia="Arial" w:hAnsi="Segoe UI" w:cs="Segoe UI"/>
                <w:sz w:val="20"/>
                <w:szCs w:val="20"/>
              </w:rPr>
            </w:pPr>
            <w:r w:rsidRPr="00216FA8">
              <w:rPr>
                <w:rFonts w:ascii="Segoe UI" w:hAnsi="Segoe UI" w:cs="Segoe UI"/>
                <w:sz w:val="20"/>
                <w:szCs w:val="20"/>
              </w:rPr>
              <w:t>Date</w:t>
            </w:r>
          </w:p>
        </w:tc>
        <w:tc>
          <w:tcPr>
            <w:tcW w:w="622" w:type="dxa"/>
            <w:tcBorders>
              <w:top w:val="nil"/>
              <w:left w:val="nil"/>
              <w:bottom w:val="nil"/>
              <w:right w:val="nil"/>
            </w:tcBorders>
          </w:tcPr>
          <w:p w:rsidR="00216FA8" w:rsidRPr="00216FA8" w:rsidRDefault="00216FA8" w:rsidP="00BF05DE">
            <w:pPr>
              <w:rPr>
                <w:rFonts w:ascii="Segoe UI" w:hAnsi="Segoe UI" w:cs="Segoe UI"/>
                <w:sz w:val="20"/>
                <w:szCs w:val="20"/>
              </w:rPr>
            </w:pPr>
          </w:p>
        </w:tc>
        <w:tc>
          <w:tcPr>
            <w:tcW w:w="4432" w:type="dxa"/>
            <w:tcBorders>
              <w:top w:val="single" w:sz="5" w:space="0" w:color="000000"/>
              <w:left w:val="nil"/>
              <w:bottom w:val="nil"/>
              <w:right w:val="nil"/>
            </w:tcBorders>
          </w:tcPr>
          <w:p w:rsidR="00216FA8" w:rsidRPr="00216FA8" w:rsidRDefault="00216FA8" w:rsidP="00BF05DE">
            <w:pPr>
              <w:pStyle w:val="TableParagraph"/>
              <w:ind w:left="108"/>
              <w:rPr>
                <w:rFonts w:ascii="Segoe UI" w:eastAsia="Arial" w:hAnsi="Segoe UI" w:cs="Segoe UI"/>
                <w:sz w:val="20"/>
                <w:szCs w:val="20"/>
              </w:rPr>
            </w:pPr>
            <w:r w:rsidRPr="00216FA8">
              <w:rPr>
                <w:rFonts w:ascii="Segoe UI" w:hAnsi="Segoe UI" w:cs="Segoe UI"/>
                <w:sz w:val="20"/>
                <w:szCs w:val="20"/>
              </w:rPr>
              <w:t>Email</w:t>
            </w:r>
            <w:r w:rsidRPr="00216FA8">
              <w:rPr>
                <w:rFonts w:ascii="Segoe UI" w:hAnsi="Segoe UI" w:cs="Segoe UI"/>
                <w:spacing w:val="-2"/>
                <w:sz w:val="20"/>
                <w:szCs w:val="20"/>
              </w:rPr>
              <w:t xml:space="preserve"> </w:t>
            </w:r>
            <w:r w:rsidRPr="00216FA8">
              <w:rPr>
                <w:rFonts w:ascii="Segoe UI" w:hAnsi="Segoe UI" w:cs="Segoe UI"/>
                <w:spacing w:val="-1"/>
                <w:sz w:val="20"/>
                <w:szCs w:val="20"/>
              </w:rPr>
              <w:t>Address</w:t>
            </w:r>
          </w:p>
        </w:tc>
      </w:tr>
    </w:tbl>
    <w:p w:rsidR="00216FA8" w:rsidRDefault="00216FA8" w:rsidP="00216FA8">
      <w:pPr>
        <w:rPr>
          <w:rFonts w:ascii="Arial" w:eastAsia="Arial" w:hAnsi="Arial" w:cs="Arial"/>
          <w:sz w:val="20"/>
          <w:szCs w:val="20"/>
        </w:rPr>
      </w:pPr>
    </w:p>
    <w:p w:rsidR="00216FA8" w:rsidRDefault="00216FA8" w:rsidP="00216FA8">
      <w:pPr>
        <w:rPr>
          <w:rFonts w:ascii="Arial" w:eastAsia="Arial" w:hAnsi="Arial" w:cs="Arial"/>
          <w:sz w:val="20"/>
          <w:szCs w:val="20"/>
        </w:rPr>
      </w:pPr>
    </w:p>
    <w:p w:rsidR="00216FA8" w:rsidRDefault="00216FA8" w:rsidP="00216FA8">
      <w:pPr>
        <w:rPr>
          <w:rFonts w:ascii="Arial" w:eastAsia="Arial" w:hAnsi="Arial" w:cs="Arial"/>
          <w:sz w:val="20"/>
          <w:szCs w:val="20"/>
        </w:rPr>
      </w:pPr>
    </w:p>
    <w:p w:rsidR="00216FA8" w:rsidRDefault="00216FA8" w:rsidP="00216FA8">
      <w:pPr>
        <w:rPr>
          <w:rFonts w:ascii="Arial" w:eastAsia="Arial" w:hAnsi="Arial" w:cs="Arial"/>
          <w:sz w:val="20"/>
          <w:szCs w:val="20"/>
        </w:rPr>
      </w:pPr>
    </w:p>
    <w:p w:rsidR="00216FA8" w:rsidRDefault="00216FA8" w:rsidP="00216FA8">
      <w:pPr>
        <w:rPr>
          <w:rFonts w:ascii="Arial" w:eastAsia="Arial" w:hAnsi="Arial" w:cs="Arial"/>
          <w:sz w:val="20"/>
          <w:szCs w:val="20"/>
        </w:rPr>
      </w:pPr>
    </w:p>
    <w:p w:rsidR="00216FA8" w:rsidRDefault="00216FA8" w:rsidP="00216FA8">
      <w:pPr>
        <w:rPr>
          <w:rFonts w:ascii="Arial" w:eastAsia="Arial" w:hAnsi="Arial" w:cs="Arial"/>
          <w:sz w:val="20"/>
          <w:szCs w:val="20"/>
        </w:rPr>
      </w:pPr>
    </w:p>
    <w:p w:rsidR="00216FA8" w:rsidRDefault="00216FA8" w:rsidP="00216FA8">
      <w:pPr>
        <w:spacing w:before="7"/>
        <w:rPr>
          <w:rFonts w:ascii="Arial" w:eastAsia="Arial" w:hAnsi="Arial" w:cs="Arial"/>
          <w:sz w:val="15"/>
          <w:szCs w:val="15"/>
        </w:rPr>
      </w:pPr>
    </w:p>
    <w:p w:rsidR="00216FA8" w:rsidRPr="00216FA8" w:rsidRDefault="00216FA8" w:rsidP="00216FA8">
      <w:pPr>
        <w:pStyle w:val="Heading3"/>
        <w:framePr w:wrap="notBeside" w:hAnchor="page" w:x="2461" w:y="276"/>
        <w:spacing w:before="69"/>
        <w:rPr>
          <w:rFonts w:ascii="Segoe UI" w:hAnsi="Segoe UI" w:cs="Segoe UI"/>
          <w:b/>
          <w:bCs/>
        </w:rPr>
      </w:pPr>
      <w:bookmarkStart w:id="46" w:name="_Toc478651109"/>
      <w:bookmarkStart w:id="47" w:name="_Toc478651142"/>
      <w:bookmarkStart w:id="48" w:name="_Toc483553669"/>
      <w:bookmarkStart w:id="49" w:name="_Toc484186324"/>
      <w:bookmarkStart w:id="50" w:name="_Toc484781520"/>
      <w:bookmarkStart w:id="51" w:name="_Toc484782608"/>
      <w:r w:rsidRPr="00216FA8">
        <w:rPr>
          <w:rFonts w:ascii="Segoe UI" w:hAnsi="Segoe UI" w:cs="Segoe UI"/>
          <w:b/>
          <w:highlight w:val="yellow"/>
        </w:rPr>
        <w:t xml:space="preserve">***THIS </w:t>
      </w:r>
      <w:r w:rsidRPr="00216FA8">
        <w:rPr>
          <w:rFonts w:ascii="Segoe UI" w:hAnsi="Segoe UI" w:cs="Segoe UI"/>
          <w:b/>
          <w:spacing w:val="-1"/>
          <w:highlight w:val="yellow"/>
        </w:rPr>
        <w:t>MUST</w:t>
      </w:r>
      <w:r w:rsidRPr="00216FA8">
        <w:rPr>
          <w:rFonts w:ascii="Segoe UI" w:hAnsi="Segoe UI" w:cs="Segoe UI"/>
          <w:b/>
          <w:highlight w:val="yellow"/>
        </w:rPr>
        <w:t xml:space="preserve"> BE</w:t>
      </w:r>
      <w:r w:rsidRPr="00216FA8">
        <w:rPr>
          <w:rFonts w:ascii="Segoe UI" w:hAnsi="Segoe UI" w:cs="Segoe UI"/>
          <w:b/>
          <w:spacing w:val="2"/>
          <w:highlight w:val="yellow"/>
        </w:rPr>
        <w:t xml:space="preserve"> </w:t>
      </w:r>
      <w:r w:rsidRPr="00216FA8">
        <w:rPr>
          <w:rFonts w:ascii="Segoe UI" w:hAnsi="Segoe UI" w:cs="Segoe UI"/>
          <w:b/>
          <w:spacing w:val="-2"/>
          <w:highlight w:val="yellow"/>
        </w:rPr>
        <w:t>THE</w:t>
      </w:r>
      <w:r w:rsidRPr="00216FA8">
        <w:rPr>
          <w:rFonts w:ascii="Segoe UI" w:hAnsi="Segoe UI" w:cs="Segoe UI"/>
          <w:b/>
          <w:highlight w:val="yellow"/>
        </w:rPr>
        <w:t xml:space="preserve"> FIRST </w:t>
      </w:r>
      <w:r w:rsidRPr="00216FA8">
        <w:rPr>
          <w:rFonts w:ascii="Segoe UI" w:hAnsi="Segoe UI" w:cs="Segoe UI"/>
          <w:b/>
          <w:spacing w:val="-2"/>
          <w:highlight w:val="yellow"/>
        </w:rPr>
        <w:t>PAGE</w:t>
      </w:r>
      <w:r w:rsidRPr="00216FA8">
        <w:rPr>
          <w:rFonts w:ascii="Segoe UI" w:hAnsi="Segoe UI" w:cs="Segoe UI"/>
          <w:b/>
          <w:highlight w:val="yellow"/>
        </w:rPr>
        <w:t xml:space="preserve"> ON</w:t>
      </w:r>
      <w:r w:rsidRPr="00216FA8">
        <w:rPr>
          <w:rFonts w:ascii="Segoe UI" w:hAnsi="Segoe UI" w:cs="Segoe UI"/>
          <w:b/>
          <w:spacing w:val="2"/>
          <w:highlight w:val="yellow"/>
        </w:rPr>
        <w:t xml:space="preserve"> </w:t>
      </w:r>
      <w:r w:rsidRPr="00216FA8">
        <w:rPr>
          <w:rFonts w:ascii="Segoe UI" w:hAnsi="Segoe UI" w:cs="Segoe UI"/>
          <w:b/>
          <w:spacing w:val="-1"/>
          <w:highlight w:val="yellow"/>
        </w:rPr>
        <w:t>ALL</w:t>
      </w:r>
      <w:r w:rsidRPr="00216FA8">
        <w:rPr>
          <w:rFonts w:ascii="Segoe UI" w:hAnsi="Segoe UI" w:cs="Segoe UI"/>
          <w:b/>
          <w:highlight w:val="yellow"/>
        </w:rPr>
        <w:t xml:space="preserve"> PROPOSALS***</w:t>
      </w:r>
      <w:bookmarkEnd w:id="46"/>
      <w:bookmarkEnd w:id="47"/>
      <w:bookmarkEnd w:id="48"/>
      <w:bookmarkEnd w:id="49"/>
      <w:bookmarkEnd w:id="50"/>
      <w:bookmarkEnd w:id="51"/>
    </w:p>
    <w:p w:rsidR="00216FA8" w:rsidRPr="00216FA8" w:rsidRDefault="00216FA8" w:rsidP="00216FA8">
      <w:pPr>
        <w:spacing w:before="4"/>
        <w:jc w:val="center"/>
        <w:rPr>
          <w:rFonts w:ascii="Segoe UI" w:eastAsia="Arial" w:hAnsi="Segoe UI" w:cs="Segoe UI"/>
          <w:b/>
        </w:rPr>
      </w:pPr>
    </w:p>
    <w:p w:rsidR="00F31BD5" w:rsidRPr="00D92220" w:rsidRDefault="00F31BD5" w:rsidP="00F31BD5">
      <w:pPr>
        <w:pStyle w:val="Heading1"/>
        <w:numPr>
          <w:ilvl w:val="0"/>
          <w:numId w:val="0"/>
        </w:numPr>
        <w:jc w:val="both"/>
        <w:rPr>
          <w:rFonts w:ascii="Segoe UI" w:hAnsi="Segoe UI" w:cs="Segoe UI"/>
        </w:rPr>
      </w:pPr>
      <w:r>
        <w:rPr>
          <w:rFonts w:cs="Segoe UI"/>
          <w:b w:val="0"/>
        </w:rPr>
        <w:br w:type="page"/>
      </w:r>
      <w:bookmarkStart w:id="52" w:name="_Toc484782609"/>
      <w:r w:rsidRPr="00D92220">
        <w:rPr>
          <w:rFonts w:ascii="Segoe UI" w:hAnsi="Segoe UI" w:cs="Segoe UI"/>
        </w:rPr>
        <w:lastRenderedPageBreak/>
        <w:t xml:space="preserve">Appendix </w:t>
      </w:r>
      <w:r w:rsidR="00F66D3C">
        <w:rPr>
          <w:rFonts w:ascii="Segoe UI" w:hAnsi="Segoe UI" w:cs="Segoe UI"/>
        </w:rPr>
        <w:t>B</w:t>
      </w:r>
      <w:r w:rsidRPr="00D92220">
        <w:rPr>
          <w:rFonts w:ascii="Segoe UI" w:hAnsi="Segoe UI" w:cs="Segoe UI"/>
        </w:rPr>
        <w:t xml:space="preserve">: </w:t>
      </w:r>
      <w:r>
        <w:rPr>
          <w:rFonts w:ascii="Segoe UI" w:hAnsi="Segoe UI" w:cs="Segoe UI"/>
        </w:rPr>
        <w:t>Deviation Form</w:t>
      </w:r>
      <w:bookmarkEnd w:id="52"/>
    </w:p>
    <w:p w:rsidR="00576600" w:rsidRDefault="00576600" w:rsidP="00576600">
      <w:pPr>
        <w:autoSpaceDE w:val="0"/>
        <w:autoSpaceDN w:val="0"/>
        <w:adjustRightInd w:val="0"/>
        <w:jc w:val="both"/>
        <w:rPr>
          <w:rFonts w:ascii="Segoe UI" w:hAnsi="Segoe UI" w:cs="Segoe UI"/>
          <w:b/>
          <w:bCs/>
          <w:i/>
          <w:iCs/>
          <w:color w:val="000000"/>
          <w:sz w:val="20"/>
          <w:szCs w:val="20"/>
        </w:rPr>
      </w:pPr>
      <w:r w:rsidRPr="00576600">
        <w:rPr>
          <w:rFonts w:ascii="Segoe UI" w:hAnsi="Segoe UI" w:cs="Segoe UI"/>
          <w:b/>
          <w:bCs/>
          <w:i/>
          <w:iCs/>
          <w:color w:val="000000"/>
          <w:sz w:val="20"/>
          <w:szCs w:val="20"/>
        </w:rPr>
        <w:t xml:space="preserve">All deviations to this Solicitation (Proposal and Sample Contract) must be noted on this sheet. </w:t>
      </w:r>
    </w:p>
    <w:p w:rsidR="00576600" w:rsidRPr="00576600" w:rsidRDefault="00576600" w:rsidP="00576600">
      <w:pPr>
        <w:autoSpaceDE w:val="0"/>
        <w:autoSpaceDN w:val="0"/>
        <w:adjustRightInd w:val="0"/>
        <w:jc w:val="both"/>
        <w:rPr>
          <w:rFonts w:ascii="Segoe UI" w:hAnsi="Segoe UI" w:cs="Segoe UI"/>
          <w:color w:val="000000"/>
          <w:sz w:val="20"/>
          <w:szCs w:val="20"/>
        </w:rPr>
      </w:pPr>
      <w:r w:rsidRPr="00576600">
        <w:rPr>
          <w:rFonts w:ascii="Segoe UI" w:hAnsi="Segoe UI" w:cs="Segoe UI"/>
          <w:color w:val="000000"/>
          <w:sz w:val="20"/>
          <w:szCs w:val="20"/>
        </w:rPr>
        <w:t xml:space="preserve">In the absence of any entry on this Deviation Form, the prospective vendor assures EHN of their full agreement and compliance with the Specifications, </w:t>
      </w:r>
      <w:r>
        <w:rPr>
          <w:rFonts w:ascii="Segoe UI" w:hAnsi="Segoe UI" w:cs="Segoe UI"/>
          <w:color w:val="000000"/>
          <w:sz w:val="20"/>
          <w:szCs w:val="20"/>
        </w:rPr>
        <w:t>General Provisions</w:t>
      </w:r>
      <w:r w:rsidRPr="00576600">
        <w:rPr>
          <w:rFonts w:ascii="Segoe UI" w:hAnsi="Segoe UI" w:cs="Segoe UI"/>
          <w:color w:val="000000"/>
          <w:sz w:val="20"/>
          <w:szCs w:val="20"/>
        </w:rPr>
        <w:t xml:space="preserve">. </w:t>
      </w:r>
    </w:p>
    <w:p w:rsidR="00576600" w:rsidRDefault="00576600" w:rsidP="00576600">
      <w:pPr>
        <w:autoSpaceDE w:val="0"/>
        <w:autoSpaceDN w:val="0"/>
        <w:adjustRightInd w:val="0"/>
        <w:jc w:val="both"/>
        <w:rPr>
          <w:rFonts w:ascii="Segoe UI" w:hAnsi="Segoe UI" w:cs="Segoe UI"/>
          <w:b/>
          <w:bCs/>
          <w:i/>
          <w:iCs/>
          <w:color w:val="000000"/>
          <w:sz w:val="20"/>
          <w:szCs w:val="20"/>
        </w:rPr>
      </w:pPr>
      <w:r w:rsidRPr="00576600">
        <w:rPr>
          <w:rFonts w:ascii="Segoe UI" w:hAnsi="Segoe UI" w:cs="Segoe UI"/>
          <w:color w:val="000000"/>
          <w:sz w:val="20"/>
          <w:szCs w:val="20"/>
        </w:rPr>
        <w:t xml:space="preserve">Each response to this Solicitation shall contain a Deviation Form, which states the prospective vendor’s commitment to the provisions of this Solicitation. An individual authorized to execute contracts must sign the Deviation Form. Any exceptions taken to the terms and conditions identified in this Solicitation Package including the Sample Contract must be expressly stated in the Deviation Form.  </w:t>
      </w:r>
      <w:r w:rsidRPr="00576600">
        <w:rPr>
          <w:rFonts w:ascii="Segoe UI" w:hAnsi="Segoe UI" w:cs="Segoe UI"/>
          <w:b/>
          <w:bCs/>
          <w:i/>
          <w:iCs/>
          <w:color w:val="000000"/>
          <w:sz w:val="20"/>
          <w:szCs w:val="20"/>
        </w:rPr>
        <w:t>(</w:t>
      </w:r>
      <w:r>
        <w:rPr>
          <w:rFonts w:ascii="Segoe UI" w:hAnsi="Segoe UI" w:cs="Segoe UI"/>
          <w:b/>
          <w:bCs/>
          <w:i/>
          <w:iCs/>
          <w:color w:val="000000"/>
          <w:sz w:val="20"/>
          <w:szCs w:val="20"/>
        </w:rPr>
        <w:t xml:space="preserve">Appendix </w:t>
      </w:r>
      <w:r w:rsidR="000353A1">
        <w:rPr>
          <w:rFonts w:ascii="Segoe UI" w:hAnsi="Segoe UI" w:cs="Segoe UI"/>
          <w:b/>
          <w:bCs/>
          <w:i/>
          <w:iCs/>
          <w:color w:val="000000"/>
          <w:sz w:val="20"/>
          <w:szCs w:val="20"/>
        </w:rPr>
        <w:t>C</w:t>
      </w:r>
      <w:r w:rsidRPr="00576600">
        <w:rPr>
          <w:rFonts w:ascii="Segoe UI" w:hAnsi="Segoe UI" w:cs="Segoe UI"/>
          <w:b/>
          <w:bCs/>
          <w:i/>
          <w:iCs/>
          <w:color w:val="000000"/>
          <w:sz w:val="20"/>
          <w:szCs w:val="20"/>
        </w:rPr>
        <w:t xml:space="preserve">) </w:t>
      </w:r>
    </w:p>
    <w:p w:rsidR="00576600" w:rsidRPr="00576600" w:rsidRDefault="00576600" w:rsidP="00576600">
      <w:pPr>
        <w:autoSpaceDE w:val="0"/>
        <w:autoSpaceDN w:val="0"/>
        <w:adjustRightInd w:val="0"/>
        <w:rPr>
          <w:rFonts w:ascii="Segoe UI" w:hAnsi="Segoe UI" w:cs="Segoe UI"/>
          <w:color w:val="000000"/>
          <w:sz w:val="20"/>
          <w:szCs w:val="20"/>
        </w:rPr>
      </w:pPr>
    </w:p>
    <w:p w:rsidR="00576600" w:rsidRPr="00576600" w:rsidRDefault="00576600" w:rsidP="00576600">
      <w:pPr>
        <w:autoSpaceDE w:val="0"/>
        <w:autoSpaceDN w:val="0"/>
        <w:adjustRightInd w:val="0"/>
        <w:jc w:val="center"/>
        <w:rPr>
          <w:rFonts w:ascii="Segoe UI" w:hAnsi="Segoe UI" w:cs="Segoe UI"/>
          <w:color w:val="000000"/>
          <w:sz w:val="20"/>
          <w:szCs w:val="20"/>
        </w:rPr>
      </w:pPr>
      <w:r w:rsidRPr="00576600">
        <w:rPr>
          <w:rFonts w:ascii="Segoe UI" w:hAnsi="Segoe UI" w:cs="Segoe UI"/>
          <w:b/>
          <w:bCs/>
          <w:i/>
          <w:iCs/>
          <w:color w:val="000000"/>
          <w:sz w:val="20"/>
          <w:szCs w:val="20"/>
        </w:rPr>
        <w:t>THIS DEVIATION FORM MUST BE SIGNED BY EACH PROSPECTIVE VENDOR WHETHER THERE ARE DEVIATIONS LISTED OR NOT, AND SUBMITTED WITH THIS SOLICITATION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310"/>
      </w:tblGrid>
      <w:tr w:rsidR="00576600" w:rsidTr="00BF05DE">
        <w:trPr>
          <w:jc w:val="center"/>
        </w:trPr>
        <w:tc>
          <w:tcPr>
            <w:tcW w:w="3888" w:type="dxa"/>
            <w:shd w:val="clear" w:color="auto" w:fill="auto"/>
          </w:tcPr>
          <w:p w:rsidR="00576600" w:rsidRPr="00BF05DE" w:rsidRDefault="00576600" w:rsidP="00BF05DE">
            <w:pPr>
              <w:autoSpaceDE w:val="0"/>
              <w:autoSpaceDN w:val="0"/>
              <w:adjustRightInd w:val="0"/>
              <w:jc w:val="center"/>
              <w:rPr>
                <w:rFonts w:ascii="Segoe UI" w:hAnsi="Segoe UI" w:cs="Segoe UI"/>
                <w:b/>
                <w:color w:val="FFFFFF"/>
                <w:sz w:val="20"/>
                <w:szCs w:val="20"/>
              </w:rPr>
            </w:pPr>
            <w:r w:rsidRPr="00BF05DE">
              <w:rPr>
                <w:rFonts w:ascii="Segoe UI" w:hAnsi="Segoe UI" w:cs="Segoe UI"/>
                <w:b/>
                <w:sz w:val="20"/>
                <w:szCs w:val="20"/>
              </w:rPr>
              <w:t>SPEC#/Section#/Page #</w:t>
            </w:r>
          </w:p>
        </w:tc>
        <w:tc>
          <w:tcPr>
            <w:tcW w:w="5310" w:type="dxa"/>
            <w:shd w:val="clear" w:color="auto" w:fill="auto"/>
          </w:tcPr>
          <w:p w:rsidR="00576600" w:rsidRPr="00BF05DE" w:rsidRDefault="00576600" w:rsidP="00BF05DE">
            <w:pPr>
              <w:autoSpaceDE w:val="0"/>
              <w:autoSpaceDN w:val="0"/>
              <w:adjustRightInd w:val="0"/>
              <w:jc w:val="center"/>
              <w:rPr>
                <w:rFonts w:ascii="Segoe UI" w:hAnsi="Segoe UI" w:cs="Segoe UI"/>
                <w:b/>
                <w:color w:val="FFFFFF"/>
                <w:sz w:val="20"/>
                <w:szCs w:val="20"/>
              </w:rPr>
            </w:pPr>
            <w:r w:rsidRPr="00BF05DE">
              <w:rPr>
                <w:rFonts w:ascii="Segoe UI" w:hAnsi="Segoe UI" w:cs="Segoe UI"/>
                <w:b/>
                <w:sz w:val="20"/>
                <w:szCs w:val="20"/>
              </w:rPr>
              <w:t>DEVIATION(S)</w:t>
            </w:r>
          </w:p>
        </w:tc>
      </w:tr>
      <w:tr w:rsidR="00576600" w:rsidTr="00BF05DE">
        <w:trPr>
          <w:trHeight w:val="5552"/>
          <w:jc w:val="center"/>
        </w:trPr>
        <w:tc>
          <w:tcPr>
            <w:tcW w:w="3888" w:type="dxa"/>
            <w:shd w:val="clear" w:color="auto" w:fill="auto"/>
          </w:tcPr>
          <w:p w:rsidR="00576600" w:rsidRPr="00BF05DE" w:rsidRDefault="00576600" w:rsidP="00BF05DE">
            <w:pPr>
              <w:autoSpaceDE w:val="0"/>
              <w:autoSpaceDN w:val="0"/>
              <w:adjustRightInd w:val="0"/>
              <w:jc w:val="center"/>
              <w:rPr>
                <w:rFonts w:ascii="Arial" w:hAnsi="Arial" w:cs="Arial"/>
                <w:color w:val="000000"/>
              </w:rPr>
            </w:pPr>
          </w:p>
        </w:tc>
        <w:tc>
          <w:tcPr>
            <w:tcW w:w="5310" w:type="dxa"/>
            <w:shd w:val="clear" w:color="auto" w:fill="auto"/>
          </w:tcPr>
          <w:p w:rsidR="00576600" w:rsidRPr="00BF05DE" w:rsidRDefault="00576600" w:rsidP="00BF05DE">
            <w:pPr>
              <w:autoSpaceDE w:val="0"/>
              <w:autoSpaceDN w:val="0"/>
              <w:adjustRightInd w:val="0"/>
              <w:rPr>
                <w:rFonts w:ascii="Arial" w:hAnsi="Arial" w:cs="Arial"/>
                <w:color w:val="000000"/>
              </w:rPr>
            </w:pPr>
          </w:p>
        </w:tc>
      </w:tr>
    </w:tbl>
    <w:p w:rsidR="00576600" w:rsidRDefault="00576600" w:rsidP="00576600">
      <w:pPr>
        <w:autoSpaceDE w:val="0"/>
        <w:autoSpaceDN w:val="0"/>
        <w:adjustRightInd w:val="0"/>
        <w:rPr>
          <w:rFonts w:ascii="Arial" w:hAnsi="Arial" w:cs="Arial"/>
          <w:color w:val="000000"/>
        </w:rPr>
      </w:pPr>
    </w:p>
    <w:p w:rsidR="00576600" w:rsidRDefault="00576600" w:rsidP="00576600">
      <w:pPr>
        <w:autoSpaceDE w:val="0"/>
        <w:autoSpaceDN w:val="0"/>
        <w:adjustRightInd w:val="0"/>
        <w:rPr>
          <w:rFonts w:ascii="Arial" w:hAnsi="Arial" w:cs="Arial"/>
          <w:color w:val="000000"/>
        </w:rPr>
      </w:pPr>
      <w:r w:rsidRPr="00D14404">
        <w:rPr>
          <w:rFonts w:ascii="Arial" w:hAnsi="Arial" w:cs="Arial"/>
          <w:color w:val="000000"/>
        </w:rPr>
        <w:t>________________________</w:t>
      </w:r>
      <w:r>
        <w:rPr>
          <w:rFonts w:ascii="Arial" w:hAnsi="Arial" w:cs="Arial"/>
          <w:color w:val="000000"/>
        </w:rPr>
        <w:tab/>
      </w:r>
      <w:r w:rsidRPr="00D14404">
        <w:rPr>
          <w:rFonts w:ascii="Arial" w:hAnsi="Arial" w:cs="Arial"/>
          <w:color w:val="000000"/>
        </w:rPr>
        <w:t>__</w:t>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t>________________________</w:t>
      </w:r>
      <w:r w:rsidRPr="00D14404">
        <w:rPr>
          <w:rFonts w:ascii="Arial" w:hAnsi="Arial" w:cs="Arial"/>
          <w:color w:val="000000"/>
        </w:rPr>
        <w:t xml:space="preserve">___ </w:t>
      </w:r>
      <w:r>
        <w:rPr>
          <w:rFonts w:ascii="Arial" w:hAnsi="Arial" w:cs="Arial"/>
          <w:color w:val="000000"/>
        </w:rPr>
        <w:t xml:space="preserve">     ___________</w:t>
      </w:r>
    </w:p>
    <w:p w:rsidR="00576600" w:rsidRPr="00CA4F67" w:rsidRDefault="00576600" w:rsidP="00576600">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Independent </w:t>
      </w:r>
      <w:r w:rsidRPr="00CA4F67">
        <w:rPr>
          <w:rFonts w:ascii="Arial" w:hAnsi="Arial" w:cs="Arial"/>
          <w:b/>
          <w:bCs/>
          <w:color w:val="000000"/>
          <w:sz w:val="20"/>
          <w:szCs w:val="20"/>
        </w:rPr>
        <w:t xml:space="preserve">Contractor/Firm </w:t>
      </w:r>
      <w:r>
        <w:rPr>
          <w:rFonts w:ascii="Arial" w:hAnsi="Arial" w:cs="Arial"/>
          <w:b/>
          <w:bCs/>
          <w:color w:val="000000"/>
          <w:sz w:val="20"/>
          <w:szCs w:val="20"/>
        </w:rPr>
        <w:tab/>
      </w:r>
      <w:r>
        <w:rPr>
          <w:rFonts w:ascii="Arial" w:hAnsi="Arial" w:cs="Arial"/>
          <w:b/>
          <w:bCs/>
          <w:color w:val="000000"/>
          <w:sz w:val="20"/>
          <w:szCs w:val="20"/>
        </w:rPr>
        <w:tab/>
      </w:r>
      <w:r w:rsidRPr="00CA4F67">
        <w:rPr>
          <w:rFonts w:ascii="Arial" w:hAnsi="Arial" w:cs="Arial"/>
          <w:b/>
          <w:bCs/>
          <w:color w:val="000000"/>
          <w:sz w:val="20"/>
          <w:szCs w:val="20"/>
        </w:rPr>
        <w:t>Authorized Signature</w:t>
      </w:r>
      <w:r w:rsidRPr="00CA4F67">
        <w:rPr>
          <w:rFonts w:ascii="Arial" w:hAnsi="Arial" w:cs="Arial"/>
          <w:b/>
          <w:bCs/>
          <w:color w:val="000000"/>
          <w:sz w:val="20"/>
          <w:szCs w:val="20"/>
        </w:rPr>
        <w:tab/>
      </w:r>
      <w:r w:rsidRPr="00CA4F67">
        <w:rPr>
          <w:rFonts w:ascii="Arial" w:hAnsi="Arial" w:cs="Arial"/>
          <w:b/>
          <w:bCs/>
          <w:color w:val="000000"/>
          <w:sz w:val="20"/>
          <w:szCs w:val="20"/>
        </w:rPr>
        <w:tab/>
      </w:r>
      <w:r w:rsidRPr="00CA4F67">
        <w:rPr>
          <w:rFonts w:ascii="Arial" w:hAnsi="Arial" w:cs="Arial"/>
          <w:b/>
          <w:bCs/>
          <w:color w:val="000000"/>
          <w:sz w:val="20"/>
          <w:szCs w:val="20"/>
        </w:rPr>
        <w:tab/>
      </w:r>
      <w:r>
        <w:rPr>
          <w:rFonts w:ascii="Arial" w:hAnsi="Arial" w:cs="Arial"/>
          <w:b/>
          <w:bCs/>
          <w:color w:val="000000"/>
          <w:sz w:val="20"/>
          <w:szCs w:val="20"/>
        </w:rPr>
        <w:tab/>
      </w:r>
      <w:r w:rsidRPr="00CA4F67">
        <w:rPr>
          <w:rFonts w:ascii="Arial" w:hAnsi="Arial" w:cs="Arial"/>
          <w:b/>
          <w:bCs/>
          <w:color w:val="000000"/>
          <w:sz w:val="20"/>
          <w:szCs w:val="20"/>
        </w:rPr>
        <w:t>Date</w:t>
      </w:r>
    </w:p>
    <w:p w:rsidR="00AF1CDC" w:rsidRDefault="00AF1CDC" w:rsidP="00F31BD5">
      <w:pPr>
        <w:pStyle w:val="OM-Body-SpaceAfterParagraph"/>
        <w:outlineLvl w:val="0"/>
        <w:rPr>
          <w:rFonts w:cs="Segoe UI"/>
          <w:b/>
        </w:rPr>
      </w:pPr>
    </w:p>
    <w:p w:rsidR="0070704B" w:rsidRPr="00D92220" w:rsidRDefault="00576600" w:rsidP="0070704B">
      <w:pPr>
        <w:pStyle w:val="Heading1"/>
        <w:numPr>
          <w:ilvl w:val="0"/>
          <w:numId w:val="0"/>
        </w:numPr>
        <w:jc w:val="both"/>
        <w:rPr>
          <w:rFonts w:ascii="Segoe UI" w:hAnsi="Segoe UI" w:cs="Segoe UI"/>
        </w:rPr>
      </w:pPr>
      <w:r>
        <w:rPr>
          <w:rFonts w:cs="Segoe UI"/>
          <w:b w:val="0"/>
        </w:rPr>
        <w:br w:type="page"/>
      </w:r>
      <w:bookmarkStart w:id="53" w:name="_Toc484782610"/>
      <w:r w:rsidR="0070704B" w:rsidRPr="00D92220">
        <w:rPr>
          <w:rFonts w:ascii="Segoe UI" w:hAnsi="Segoe UI" w:cs="Segoe UI"/>
        </w:rPr>
        <w:lastRenderedPageBreak/>
        <w:t xml:space="preserve">Appendix </w:t>
      </w:r>
      <w:r w:rsidR="0042793D">
        <w:rPr>
          <w:rFonts w:ascii="Segoe UI" w:hAnsi="Segoe UI" w:cs="Segoe UI"/>
        </w:rPr>
        <w:t>C</w:t>
      </w:r>
      <w:r w:rsidR="0070704B" w:rsidRPr="00D92220">
        <w:rPr>
          <w:rFonts w:ascii="Segoe UI" w:hAnsi="Segoe UI" w:cs="Segoe UI"/>
        </w:rPr>
        <w:t xml:space="preserve">: </w:t>
      </w:r>
      <w:r w:rsidR="0070704B">
        <w:rPr>
          <w:rFonts w:ascii="Segoe UI" w:hAnsi="Segoe UI" w:cs="Segoe UI"/>
        </w:rPr>
        <w:t>HUB Subcontracting Plan</w:t>
      </w:r>
      <w:bookmarkEnd w:id="53"/>
    </w:p>
    <w:p w:rsidR="001E518C" w:rsidRDefault="001E518C" w:rsidP="001E518C">
      <w:pPr>
        <w:pBdr>
          <w:bottom w:val="single" w:sz="12" w:space="1" w:color="auto"/>
        </w:pBdr>
        <w:autoSpaceDE w:val="0"/>
        <w:autoSpaceDN w:val="0"/>
        <w:adjustRightInd w:val="0"/>
        <w:jc w:val="center"/>
        <w:rPr>
          <w:rFonts w:ascii="Arial" w:hAnsi="Arial" w:cs="Arial"/>
          <w:b/>
          <w:bCs/>
          <w:color w:val="000000"/>
          <w:sz w:val="20"/>
          <w:szCs w:val="20"/>
        </w:rPr>
      </w:pPr>
    </w:p>
    <w:p w:rsidR="001E518C" w:rsidRDefault="001E518C" w:rsidP="001E518C">
      <w:pPr>
        <w:pBdr>
          <w:bottom w:val="single" w:sz="12" w:space="1" w:color="auto"/>
        </w:pBdr>
        <w:autoSpaceDE w:val="0"/>
        <w:autoSpaceDN w:val="0"/>
        <w:adjustRightInd w:val="0"/>
        <w:jc w:val="center"/>
        <w:rPr>
          <w:rFonts w:ascii="Arial" w:hAnsi="Arial" w:cs="Arial"/>
          <w:b/>
          <w:bCs/>
          <w:color w:val="000000"/>
          <w:sz w:val="20"/>
          <w:szCs w:val="20"/>
        </w:rPr>
      </w:pPr>
    </w:p>
    <w:p w:rsidR="001E518C" w:rsidRDefault="001E518C" w:rsidP="001E518C">
      <w:pPr>
        <w:pBdr>
          <w:bottom w:val="single" w:sz="12" w:space="1" w:color="auto"/>
        </w:pBdr>
        <w:autoSpaceDE w:val="0"/>
        <w:autoSpaceDN w:val="0"/>
        <w:adjustRightInd w:val="0"/>
        <w:jc w:val="center"/>
        <w:rPr>
          <w:rFonts w:ascii="Arial" w:hAnsi="Arial" w:cs="Arial"/>
          <w:b/>
          <w:bCs/>
          <w:color w:val="000000"/>
          <w:sz w:val="20"/>
          <w:szCs w:val="20"/>
        </w:rPr>
      </w:pPr>
      <w:r w:rsidRPr="00D14404">
        <w:rPr>
          <w:rFonts w:ascii="Arial" w:hAnsi="Arial" w:cs="Arial"/>
          <w:b/>
          <w:bCs/>
          <w:color w:val="000000"/>
          <w:sz w:val="20"/>
          <w:szCs w:val="20"/>
        </w:rPr>
        <w:t>HISTORICALLY UNDERUTILIZED BUSINESS</w:t>
      </w:r>
    </w:p>
    <w:p w:rsidR="001E518C" w:rsidRDefault="001E518C" w:rsidP="001E518C">
      <w:pPr>
        <w:autoSpaceDE w:val="0"/>
        <w:autoSpaceDN w:val="0"/>
        <w:adjustRightInd w:val="0"/>
        <w:jc w:val="center"/>
        <w:rPr>
          <w:rFonts w:ascii="Arial" w:hAnsi="Arial" w:cs="Arial"/>
          <w:b/>
          <w:bCs/>
          <w:color w:val="000000"/>
          <w:sz w:val="20"/>
          <w:szCs w:val="20"/>
        </w:rPr>
      </w:pPr>
    </w:p>
    <w:p w:rsidR="001E518C" w:rsidRPr="00A84949" w:rsidRDefault="001E518C" w:rsidP="001E518C">
      <w:pPr>
        <w:autoSpaceDE w:val="0"/>
        <w:autoSpaceDN w:val="0"/>
        <w:adjustRightInd w:val="0"/>
        <w:jc w:val="both"/>
        <w:rPr>
          <w:rFonts w:ascii="Arial" w:hAnsi="Arial" w:cs="Arial"/>
          <w:i/>
          <w:color w:val="000000"/>
          <w:sz w:val="20"/>
          <w:szCs w:val="20"/>
        </w:rPr>
      </w:pPr>
      <w:r w:rsidRPr="00D14404">
        <w:rPr>
          <w:rFonts w:ascii="Arial" w:hAnsi="Arial" w:cs="Arial"/>
          <w:i/>
          <w:color w:val="000000"/>
          <w:sz w:val="20"/>
          <w:szCs w:val="20"/>
        </w:rPr>
        <w:t xml:space="preserve">(HUB-LOI IS USED BY POTENTIAL VENDOR/VENDOR TO IDENTIFY SUB-VENDORS SELECTED FOR WORK ON THE CONTRACT) </w:t>
      </w:r>
    </w:p>
    <w:p w:rsidR="001E518C" w:rsidRPr="00D14404" w:rsidRDefault="001E518C" w:rsidP="001E518C">
      <w:pPr>
        <w:autoSpaceDE w:val="0"/>
        <w:autoSpaceDN w:val="0"/>
        <w:adjustRightInd w:val="0"/>
        <w:jc w:val="both"/>
        <w:rPr>
          <w:rFonts w:ascii="Arial" w:hAnsi="Arial" w:cs="Arial"/>
          <w:color w:val="000000"/>
          <w:sz w:val="20"/>
          <w:szCs w:val="20"/>
        </w:rPr>
      </w:pPr>
    </w:p>
    <w:p w:rsidR="001E518C" w:rsidRDefault="001E518C" w:rsidP="001E518C">
      <w:pPr>
        <w:autoSpaceDE w:val="0"/>
        <w:autoSpaceDN w:val="0"/>
        <w:adjustRightInd w:val="0"/>
        <w:jc w:val="both"/>
        <w:rPr>
          <w:rFonts w:ascii="Arial" w:hAnsi="Arial" w:cs="Arial"/>
          <w:color w:val="000000"/>
          <w:sz w:val="20"/>
          <w:szCs w:val="20"/>
        </w:rPr>
      </w:pPr>
      <w:r w:rsidRPr="00D14404">
        <w:rPr>
          <w:rFonts w:ascii="Arial" w:hAnsi="Arial" w:cs="Arial"/>
          <w:color w:val="000000"/>
          <w:sz w:val="20"/>
          <w:szCs w:val="20"/>
        </w:rPr>
        <w:t>Vendor_________</w:t>
      </w:r>
      <w:r>
        <w:rPr>
          <w:rFonts w:ascii="Arial" w:hAnsi="Arial" w:cs="Arial"/>
          <w:color w:val="000000"/>
          <w:sz w:val="20"/>
          <w:szCs w:val="20"/>
        </w:rPr>
        <w:t>_______________</w:t>
      </w:r>
      <w:r w:rsidRPr="00D14404">
        <w:rPr>
          <w:rFonts w:ascii="Arial" w:hAnsi="Arial" w:cs="Arial"/>
          <w:color w:val="000000"/>
          <w:sz w:val="20"/>
          <w:szCs w:val="20"/>
        </w:rPr>
        <w:t xml:space="preserve">________ </w:t>
      </w:r>
      <w:r>
        <w:rPr>
          <w:rFonts w:ascii="Arial" w:hAnsi="Arial" w:cs="Arial"/>
          <w:color w:val="000000"/>
          <w:sz w:val="20"/>
          <w:szCs w:val="20"/>
        </w:rPr>
        <w:tab/>
      </w:r>
      <w:r>
        <w:rPr>
          <w:rFonts w:ascii="Arial" w:hAnsi="Arial" w:cs="Arial"/>
          <w:color w:val="000000"/>
          <w:sz w:val="20"/>
          <w:szCs w:val="20"/>
        </w:rPr>
        <w:tab/>
      </w:r>
      <w:r w:rsidRPr="00D14404">
        <w:rPr>
          <w:rFonts w:ascii="Arial" w:hAnsi="Arial" w:cs="Arial"/>
          <w:color w:val="000000"/>
          <w:sz w:val="20"/>
          <w:szCs w:val="20"/>
        </w:rPr>
        <w:t>Vendor Identification Number: ___</w:t>
      </w:r>
      <w:r>
        <w:rPr>
          <w:rFonts w:ascii="Arial" w:hAnsi="Arial" w:cs="Arial"/>
          <w:color w:val="000000"/>
          <w:sz w:val="20"/>
          <w:szCs w:val="20"/>
        </w:rPr>
        <w:t>_</w:t>
      </w:r>
      <w:r w:rsidRPr="00D14404">
        <w:rPr>
          <w:rFonts w:ascii="Arial" w:hAnsi="Arial" w:cs="Arial"/>
          <w:color w:val="000000"/>
          <w:sz w:val="20"/>
          <w:szCs w:val="20"/>
        </w:rPr>
        <w:t xml:space="preserve">_________ </w:t>
      </w:r>
    </w:p>
    <w:p w:rsidR="001E518C" w:rsidRPr="00D14404" w:rsidRDefault="001E518C" w:rsidP="001E518C">
      <w:pPr>
        <w:autoSpaceDE w:val="0"/>
        <w:autoSpaceDN w:val="0"/>
        <w:adjustRightInd w:val="0"/>
        <w:jc w:val="both"/>
        <w:rPr>
          <w:rFonts w:ascii="Arial" w:hAnsi="Arial" w:cs="Arial"/>
          <w:color w:val="000000"/>
          <w:sz w:val="20"/>
          <w:szCs w:val="20"/>
        </w:rPr>
      </w:pPr>
    </w:p>
    <w:p w:rsidR="001E518C" w:rsidRPr="00D14404" w:rsidRDefault="001E518C" w:rsidP="001E518C">
      <w:pPr>
        <w:autoSpaceDE w:val="0"/>
        <w:autoSpaceDN w:val="0"/>
        <w:adjustRightInd w:val="0"/>
        <w:jc w:val="both"/>
        <w:rPr>
          <w:rFonts w:ascii="Arial" w:hAnsi="Arial" w:cs="Arial"/>
          <w:color w:val="000000"/>
          <w:sz w:val="20"/>
          <w:szCs w:val="20"/>
        </w:rPr>
      </w:pPr>
      <w:r w:rsidRPr="00D14404">
        <w:rPr>
          <w:rFonts w:ascii="Arial" w:hAnsi="Arial" w:cs="Arial"/>
          <w:color w:val="000000"/>
          <w:sz w:val="20"/>
          <w:szCs w:val="20"/>
        </w:rPr>
        <w:t>Address: __________________________________________________________</w:t>
      </w:r>
      <w:r>
        <w:rPr>
          <w:rFonts w:ascii="Arial" w:hAnsi="Arial" w:cs="Arial"/>
          <w:color w:val="000000"/>
          <w:sz w:val="20"/>
          <w:szCs w:val="20"/>
        </w:rPr>
        <w:t>___________________</w:t>
      </w:r>
      <w:r w:rsidRPr="00D14404">
        <w:rPr>
          <w:rFonts w:ascii="Arial" w:hAnsi="Arial" w:cs="Arial"/>
          <w:color w:val="000000"/>
          <w:sz w:val="20"/>
          <w:szCs w:val="20"/>
        </w:rPr>
        <w:t xml:space="preserve">_____ </w:t>
      </w:r>
    </w:p>
    <w:p w:rsidR="001E518C" w:rsidRDefault="001E518C" w:rsidP="001E518C">
      <w:pPr>
        <w:autoSpaceDE w:val="0"/>
        <w:autoSpaceDN w:val="0"/>
        <w:adjustRightInd w:val="0"/>
        <w:jc w:val="both"/>
        <w:rPr>
          <w:rFonts w:ascii="Arial" w:hAnsi="Arial" w:cs="Arial"/>
          <w:color w:val="000000"/>
          <w:sz w:val="20"/>
          <w:szCs w:val="20"/>
        </w:rPr>
      </w:pPr>
    </w:p>
    <w:p w:rsidR="001E518C" w:rsidRDefault="001E518C" w:rsidP="001E518C">
      <w:pPr>
        <w:autoSpaceDE w:val="0"/>
        <w:autoSpaceDN w:val="0"/>
        <w:adjustRightInd w:val="0"/>
        <w:jc w:val="both"/>
        <w:rPr>
          <w:rFonts w:ascii="Arial" w:hAnsi="Arial" w:cs="Arial"/>
          <w:color w:val="000000"/>
          <w:sz w:val="20"/>
          <w:szCs w:val="20"/>
        </w:rPr>
      </w:pPr>
      <w:r w:rsidRPr="00D14404">
        <w:rPr>
          <w:rFonts w:ascii="Arial" w:hAnsi="Arial" w:cs="Arial"/>
          <w:color w:val="000000"/>
          <w:sz w:val="20"/>
          <w:szCs w:val="20"/>
        </w:rPr>
        <w:t>Phone: ____-_</w:t>
      </w:r>
      <w:r>
        <w:rPr>
          <w:rFonts w:ascii="Arial" w:hAnsi="Arial" w:cs="Arial"/>
          <w:color w:val="000000"/>
          <w:sz w:val="20"/>
          <w:szCs w:val="20"/>
        </w:rPr>
        <w:t>_</w:t>
      </w:r>
      <w:r w:rsidRPr="00D14404">
        <w:rPr>
          <w:rFonts w:ascii="Arial" w:hAnsi="Arial" w:cs="Arial"/>
          <w:color w:val="000000"/>
          <w:sz w:val="20"/>
          <w:szCs w:val="20"/>
        </w:rPr>
        <w:t>___-_</w:t>
      </w:r>
      <w:r>
        <w:rPr>
          <w:rFonts w:ascii="Arial" w:hAnsi="Arial" w:cs="Arial"/>
          <w:color w:val="000000"/>
          <w:sz w:val="20"/>
          <w:szCs w:val="20"/>
        </w:rPr>
        <w:t>____</w:t>
      </w:r>
      <w:r w:rsidRPr="00D14404">
        <w:rPr>
          <w:rFonts w:ascii="Arial" w:hAnsi="Arial" w:cs="Arial"/>
          <w:color w:val="000000"/>
          <w:sz w:val="20"/>
          <w:szCs w:val="20"/>
        </w:rPr>
        <w:t xml:space="preserve">___ </w:t>
      </w:r>
      <w:r>
        <w:rPr>
          <w:rFonts w:ascii="Arial" w:hAnsi="Arial" w:cs="Arial"/>
          <w:color w:val="000000"/>
          <w:sz w:val="20"/>
          <w:szCs w:val="20"/>
        </w:rPr>
        <w:tab/>
      </w:r>
      <w:r w:rsidRPr="00D14404">
        <w:rPr>
          <w:rFonts w:ascii="Arial" w:hAnsi="Arial" w:cs="Arial"/>
          <w:color w:val="000000"/>
          <w:sz w:val="20"/>
          <w:szCs w:val="20"/>
        </w:rPr>
        <w:t>Bid/Propo</w:t>
      </w:r>
      <w:r>
        <w:rPr>
          <w:rFonts w:ascii="Arial" w:hAnsi="Arial" w:cs="Arial"/>
          <w:color w:val="000000"/>
          <w:sz w:val="20"/>
          <w:szCs w:val="20"/>
        </w:rPr>
        <w:t>sal Number: _____________</w:t>
      </w:r>
      <w:r>
        <w:rPr>
          <w:rFonts w:ascii="Arial" w:hAnsi="Arial" w:cs="Arial"/>
          <w:color w:val="000000"/>
          <w:sz w:val="20"/>
          <w:szCs w:val="20"/>
        </w:rPr>
        <w:tab/>
        <w:t>Contract A</w:t>
      </w:r>
      <w:r w:rsidRPr="00D14404">
        <w:rPr>
          <w:rFonts w:ascii="Arial" w:hAnsi="Arial" w:cs="Arial"/>
          <w:color w:val="000000"/>
          <w:sz w:val="20"/>
          <w:szCs w:val="20"/>
        </w:rPr>
        <w:t>mount:______</w:t>
      </w:r>
      <w:r>
        <w:rPr>
          <w:rFonts w:ascii="Arial" w:hAnsi="Arial" w:cs="Arial"/>
          <w:color w:val="000000"/>
          <w:sz w:val="20"/>
          <w:szCs w:val="20"/>
        </w:rPr>
        <w:t>____</w:t>
      </w:r>
      <w:r w:rsidRPr="00D14404">
        <w:rPr>
          <w:rFonts w:ascii="Arial" w:hAnsi="Arial" w:cs="Arial"/>
          <w:color w:val="000000"/>
          <w:sz w:val="20"/>
          <w:szCs w:val="20"/>
        </w:rPr>
        <w:t xml:space="preserve"> </w:t>
      </w:r>
    </w:p>
    <w:p w:rsidR="001E518C" w:rsidRPr="00D14404" w:rsidRDefault="001E518C" w:rsidP="001E518C">
      <w:pPr>
        <w:autoSpaceDE w:val="0"/>
        <w:autoSpaceDN w:val="0"/>
        <w:adjustRightInd w:val="0"/>
        <w:jc w:val="both"/>
        <w:rPr>
          <w:rFonts w:ascii="Arial" w:hAnsi="Arial" w:cs="Arial"/>
          <w:color w:val="000000"/>
          <w:sz w:val="20"/>
          <w:szCs w:val="20"/>
        </w:rPr>
      </w:pPr>
    </w:p>
    <w:p w:rsidR="001E518C" w:rsidRDefault="001E518C" w:rsidP="001E518C">
      <w:pPr>
        <w:autoSpaceDE w:val="0"/>
        <w:autoSpaceDN w:val="0"/>
        <w:adjustRightInd w:val="0"/>
        <w:jc w:val="both"/>
        <w:rPr>
          <w:rFonts w:ascii="Arial" w:hAnsi="Arial" w:cs="Arial"/>
          <w:color w:val="000000"/>
          <w:sz w:val="20"/>
          <w:szCs w:val="20"/>
        </w:rPr>
      </w:pPr>
      <w:r w:rsidRPr="00D14404">
        <w:rPr>
          <w:rFonts w:ascii="Arial" w:hAnsi="Arial" w:cs="Arial"/>
          <w:color w:val="000000"/>
          <w:sz w:val="20"/>
          <w:szCs w:val="20"/>
        </w:rPr>
        <w:t>Description of commodities/specifications: ________________</w:t>
      </w:r>
      <w:r>
        <w:rPr>
          <w:rFonts w:ascii="Arial" w:hAnsi="Arial" w:cs="Arial"/>
          <w:color w:val="000000"/>
          <w:sz w:val="20"/>
          <w:szCs w:val="20"/>
        </w:rPr>
        <w:t>___________________</w:t>
      </w:r>
      <w:r w:rsidRPr="00D14404">
        <w:rPr>
          <w:rFonts w:ascii="Arial" w:hAnsi="Arial" w:cs="Arial"/>
          <w:color w:val="000000"/>
          <w:sz w:val="20"/>
          <w:szCs w:val="20"/>
        </w:rPr>
        <w:t xml:space="preserve">______________ </w:t>
      </w:r>
    </w:p>
    <w:p w:rsidR="001E518C" w:rsidRPr="00D14404" w:rsidRDefault="001E518C" w:rsidP="001E518C">
      <w:pPr>
        <w:autoSpaceDE w:val="0"/>
        <w:autoSpaceDN w:val="0"/>
        <w:adjustRightInd w:val="0"/>
        <w:jc w:val="both"/>
        <w:rPr>
          <w:rFonts w:ascii="Arial" w:hAnsi="Arial" w:cs="Arial"/>
          <w:color w:val="000000"/>
          <w:sz w:val="20"/>
          <w:szCs w:val="20"/>
        </w:rPr>
      </w:pPr>
    </w:p>
    <w:p w:rsidR="001E518C" w:rsidRDefault="001E518C" w:rsidP="001E518C">
      <w:pPr>
        <w:autoSpaceDE w:val="0"/>
        <w:autoSpaceDN w:val="0"/>
        <w:adjustRightInd w:val="0"/>
        <w:jc w:val="both"/>
        <w:rPr>
          <w:rFonts w:ascii="Arial" w:hAnsi="Arial" w:cs="Arial"/>
          <w:color w:val="000000"/>
          <w:sz w:val="20"/>
          <w:szCs w:val="20"/>
        </w:rPr>
      </w:pPr>
      <w:r w:rsidRPr="00D14404">
        <w:rPr>
          <w:rFonts w:ascii="Arial" w:hAnsi="Arial" w:cs="Arial"/>
          <w:b/>
          <w:bCs/>
          <w:color w:val="000000"/>
          <w:sz w:val="20"/>
          <w:szCs w:val="20"/>
        </w:rPr>
        <w:t xml:space="preserve">Duration of Contract: </w:t>
      </w:r>
      <w:r w:rsidRPr="00D14404">
        <w:rPr>
          <w:rFonts w:ascii="Arial" w:hAnsi="Arial" w:cs="Arial"/>
          <w:color w:val="000000"/>
          <w:sz w:val="20"/>
          <w:szCs w:val="20"/>
        </w:rPr>
        <w:t>____________________________________</w:t>
      </w:r>
      <w:r>
        <w:rPr>
          <w:rFonts w:ascii="Arial" w:hAnsi="Arial" w:cs="Arial"/>
          <w:color w:val="000000"/>
          <w:sz w:val="20"/>
          <w:szCs w:val="20"/>
        </w:rPr>
        <w:t>__________________</w:t>
      </w:r>
      <w:r w:rsidRPr="00D14404">
        <w:rPr>
          <w:rFonts w:ascii="Arial" w:hAnsi="Arial" w:cs="Arial"/>
          <w:color w:val="000000"/>
          <w:sz w:val="20"/>
          <w:szCs w:val="20"/>
        </w:rPr>
        <w:t>__________</w:t>
      </w:r>
    </w:p>
    <w:p w:rsidR="001E518C" w:rsidRPr="00D14404" w:rsidRDefault="001E518C" w:rsidP="001E518C">
      <w:pPr>
        <w:autoSpaceDE w:val="0"/>
        <w:autoSpaceDN w:val="0"/>
        <w:adjustRightInd w:val="0"/>
        <w:jc w:val="both"/>
        <w:rPr>
          <w:rFonts w:ascii="Arial" w:hAnsi="Arial" w:cs="Arial"/>
          <w:color w:val="000000"/>
          <w:sz w:val="20"/>
          <w:szCs w:val="20"/>
        </w:rPr>
      </w:pPr>
      <w:r w:rsidRPr="00D14404">
        <w:rPr>
          <w:rFonts w:ascii="Arial" w:hAnsi="Arial" w:cs="Arial"/>
          <w:color w:val="000000"/>
          <w:sz w:val="20"/>
          <w:szCs w:val="20"/>
        </w:rPr>
        <w:t xml:space="preserve"> </w:t>
      </w:r>
    </w:p>
    <w:p w:rsidR="001E518C" w:rsidRDefault="001E518C" w:rsidP="001E518C">
      <w:pPr>
        <w:autoSpaceDE w:val="0"/>
        <w:autoSpaceDN w:val="0"/>
        <w:adjustRightInd w:val="0"/>
        <w:jc w:val="both"/>
        <w:rPr>
          <w:rFonts w:ascii="Arial" w:hAnsi="Arial" w:cs="Arial"/>
          <w:color w:val="000000"/>
          <w:sz w:val="20"/>
          <w:szCs w:val="20"/>
        </w:rPr>
      </w:pPr>
      <w:r w:rsidRPr="00D14404">
        <w:rPr>
          <w:rFonts w:ascii="Arial" w:hAnsi="Arial" w:cs="Arial"/>
          <w:color w:val="000000"/>
          <w:sz w:val="20"/>
          <w:szCs w:val="20"/>
        </w:rPr>
        <w:t>Name of Subcontractor/Supplier: ________________</w:t>
      </w:r>
      <w:r>
        <w:rPr>
          <w:rFonts w:ascii="Arial" w:hAnsi="Arial" w:cs="Arial"/>
          <w:color w:val="000000"/>
          <w:sz w:val="20"/>
          <w:szCs w:val="20"/>
        </w:rPr>
        <w:t>____________________</w:t>
      </w:r>
      <w:r w:rsidRPr="00D14404">
        <w:rPr>
          <w:rFonts w:ascii="Arial" w:hAnsi="Arial" w:cs="Arial"/>
          <w:color w:val="000000"/>
          <w:sz w:val="20"/>
          <w:szCs w:val="20"/>
        </w:rPr>
        <w:t xml:space="preserve">_____________________ </w:t>
      </w:r>
    </w:p>
    <w:p w:rsidR="001E518C" w:rsidRPr="00D14404" w:rsidRDefault="001E518C" w:rsidP="001E518C">
      <w:pPr>
        <w:autoSpaceDE w:val="0"/>
        <w:autoSpaceDN w:val="0"/>
        <w:adjustRightInd w:val="0"/>
        <w:jc w:val="both"/>
        <w:rPr>
          <w:rFonts w:ascii="Arial" w:hAnsi="Arial" w:cs="Arial"/>
          <w:color w:val="000000"/>
          <w:sz w:val="20"/>
          <w:szCs w:val="20"/>
        </w:rPr>
      </w:pPr>
    </w:p>
    <w:p w:rsidR="001E518C" w:rsidRDefault="001E518C" w:rsidP="008D2226">
      <w:pPr>
        <w:tabs>
          <w:tab w:val="left" w:pos="90"/>
        </w:tabs>
        <w:autoSpaceDE w:val="0"/>
        <w:autoSpaceDN w:val="0"/>
        <w:adjustRightInd w:val="0"/>
        <w:ind w:left="-90"/>
        <w:jc w:val="both"/>
        <w:rPr>
          <w:rFonts w:ascii="Arial" w:hAnsi="Arial" w:cs="Arial"/>
          <w:color w:val="000000"/>
          <w:sz w:val="20"/>
          <w:szCs w:val="20"/>
        </w:rPr>
      </w:pPr>
      <w:r w:rsidRPr="00D14404">
        <w:rPr>
          <w:rFonts w:ascii="Arial" w:hAnsi="Arial" w:cs="Arial"/>
          <w:color w:val="000000"/>
          <w:sz w:val="20"/>
          <w:szCs w:val="20"/>
        </w:rPr>
        <w:t>Address: ____________________________</w:t>
      </w:r>
      <w:r>
        <w:rPr>
          <w:rFonts w:ascii="Arial" w:hAnsi="Arial" w:cs="Arial"/>
          <w:color w:val="000000"/>
          <w:sz w:val="20"/>
          <w:szCs w:val="20"/>
        </w:rPr>
        <w:t>____________________</w:t>
      </w:r>
      <w:r w:rsidRPr="00D14404">
        <w:rPr>
          <w:rFonts w:ascii="Arial" w:hAnsi="Arial" w:cs="Arial"/>
          <w:color w:val="000000"/>
          <w:sz w:val="20"/>
          <w:szCs w:val="20"/>
        </w:rPr>
        <w:t>___________________________</w:t>
      </w:r>
    </w:p>
    <w:p w:rsidR="001E518C" w:rsidRPr="00D14404" w:rsidRDefault="001E518C" w:rsidP="001E518C">
      <w:pPr>
        <w:autoSpaceDE w:val="0"/>
        <w:autoSpaceDN w:val="0"/>
        <w:adjustRightInd w:val="0"/>
        <w:jc w:val="both"/>
        <w:rPr>
          <w:rFonts w:ascii="Arial" w:hAnsi="Arial" w:cs="Arial"/>
          <w:color w:val="000000"/>
          <w:sz w:val="20"/>
          <w:szCs w:val="20"/>
        </w:rPr>
      </w:pPr>
      <w:r w:rsidRPr="00D14404">
        <w:rPr>
          <w:rFonts w:ascii="Arial" w:hAnsi="Arial" w:cs="Arial"/>
          <w:color w:val="000000"/>
          <w:sz w:val="20"/>
          <w:szCs w:val="20"/>
        </w:rPr>
        <w:t xml:space="preserve"> </w:t>
      </w:r>
    </w:p>
    <w:p w:rsidR="001E518C" w:rsidRDefault="001E518C" w:rsidP="001E518C">
      <w:pPr>
        <w:autoSpaceDE w:val="0"/>
        <w:autoSpaceDN w:val="0"/>
        <w:adjustRightInd w:val="0"/>
        <w:jc w:val="both"/>
        <w:rPr>
          <w:rFonts w:ascii="Arial" w:hAnsi="Arial" w:cs="Arial"/>
          <w:color w:val="000000"/>
          <w:sz w:val="20"/>
          <w:szCs w:val="20"/>
        </w:rPr>
      </w:pPr>
      <w:r w:rsidRPr="00D14404">
        <w:rPr>
          <w:rFonts w:ascii="Arial" w:hAnsi="Arial" w:cs="Arial"/>
          <w:color w:val="000000"/>
          <w:sz w:val="20"/>
          <w:szCs w:val="20"/>
        </w:rPr>
        <w:t>Phone: __</w:t>
      </w:r>
      <w:r>
        <w:rPr>
          <w:rFonts w:ascii="Arial" w:hAnsi="Arial" w:cs="Arial"/>
          <w:color w:val="000000"/>
          <w:sz w:val="20"/>
          <w:szCs w:val="20"/>
        </w:rPr>
        <w:t>__</w:t>
      </w:r>
      <w:r w:rsidRPr="00D14404">
        <w:rPr>
          <w:rFonts w:ascii="Arial" w:hAnsi="Arial" w:cs="Arial"/>
          <w:color w:val="000000"/>
          <w:sz w:val="20"/>
          <w:szCs w:val="20"/>
        </w:rPr>
        <w:t>__-__</w:t>
      </w:r>
      <w:r>
        <w:rPr>
          <w:rFonts w:ascii="Arial" w:hAnsi="Arial" w:cs="Arial"/>
          <w:color w:val="000000"/>
          <w:sz w:val="20"/>
          <w:szCs w:val="20"/>
        </w:rPr>
        <w:t>__</w:t>
      </w:r>
      <w:r w:rsidRPr="00D14404">
        <w:rPr>
          <w:rFonts w:ascii="Arial" w:hAnsi="Arial" w:cs="Arial"/>
          <w:color w:val="000000"/>
          <w:sz w:val="20"/>
          <w:szCs w:val="20"/>
        </w:rPr>
        <w:t>__-__</w:t>
      </w:r>
      <w:r>
        <w:rPr>
          <w:rFonts w:ascii="Arial" w:hAnsi="Arial" w:cs="Arial"/>
          <w:color w:val="000000"/>
          <w:sz w:val="20"/>
          <w:szCs w:val="20"/>
        </w:rPr>
        <w:t>____</w:t>
      </w:r>
      <w:r w:rsidRPr="00D14404">
        <w:rPr>
          <w:rFonts w:ascii="Arial" w:hAnsi="Arial" w:cs="Arial"/>
          <w:color w:val="000000"/>
          <w:sz w:val="20"/>
          <w:szCs w:val="20"/>
        </w:rPr>
        <w:t xml:space="preserve">__ </w:t>
      </w:r>
      <w:r>
        <w:rPr>
          <w:rFonts w:ascii="Arial" w:hAnsi="Arial" w:cs="Arial"/>
          <w:color w:val="000000"/>
          <w:sz w:val="20"/>
          <w:szCs w:val="20"/>
        </w:rPr>
        <w:tab/>
      </w:r>
      <w:r w:rsidRPr="00D14404">
        <w:rPr>
          <w:rFonts w:ascii="Arial" w:hAnsi="Arial" w:cs="Arial"/>
          <w:color w:val="000000"/>
          <w:sz w:val="20"/>
          <w:szCs w:val="20"/>
        </w:rPr>
        <w:t>Is the subcontractor a certified HUB? _____Yes</w:t>
      </w:r>
      <w:r>
        <w:rPr>
          <w:rFonts w:ascii="Arial" w:hAnsi="Arial" w:cs="Arial"/>
          <w:color w:val="000000"/>
          <w:sz w:val="20"/>
          <w:szCs w:val="20"/>
        </w:rPr>
        <w:t xml:space="preserve"> </w:t>
      </w:r>
      <w:r w:rsidRPr="00D14404">
        <w:rPr>
          <w:rFonts w:ascii="Arial" w:hAnsi="Arial" w:cs="Arial"/>
          <w:color w:val="000000"/>
          <w:sz w:val="20"/>
          <w:szCs w:val="20"/>
        </w:rPr>
        <w:t xml:space="preserve">______No </w:t>
      </w:r>
    </w:p>
    <w:p w:rsidR="001E518C" w:rsidRPr="00D14404" w:rsidRDefault="001E518C" w:rsidP="001E518C">
      <w:pPr>
        <w:autoSpaceDE w:val="0"/>
        <w:autoSpaceDN w:val="0"/>
        <w:adjustRightInd w:val="0"/>
        <w:jc w:val="both"/>
        <w:rPr>
          <w:rFonts w:ascii="Arial" w:hAnsi="Arial" w:cs="Arial"/>
          <w:color w:val="000000"/>
          <w:sz w:val="20"/>
          <w:szCs w:val="20"/>
        </w:rPr>
      </w:pPr>
    </w:p>
    <w:p w:rsidR="001E518C" w:rsidRDefault="001E518C" w:rsidP="001E518C">
      <w:pPr>
        <w:autoSpaceDE w:val="0"/>
        <w:autoSpaceDN w:val="0"/>
        <w:adjustRightInd w:val="0"/>
        <w:jc w:val="both"/>
        <w:rPr>
          <w:rFonts w:ascii="Arial" w:hAnsi="Arial" w:cs="Arial"/>
          <w:color w:val="000000"/>
          <w:sz w:val="20"/>
          <w:szCs w:val="20"/>
        </w:rPr>
      </w:pPr>
      <w:r w:rsidRPr="00D14404">
        <w:rPr>
          <w:rFonts w:ascii="Arial" w:hAnsi="Arial" w:cs="Arial"/>
          <w:color w:val="000000"/>
          <w:sz w:val="20"/>
          <w:szCs w:val="20"/>
        </w:rPr>
        <w:t xml:space="preserve">If yes, enter the GSC Certificate (VID) number: __________________________ </w:t>
      </w:r>
    </w:p>
    <w:p w:rsidR="001E518C" w:rsidRPr="00D14404" w:rsidRDefault="001E518C" w:rsidP="001E518C">
      <w:pPr>
        <w:autoSpaceDE w:val="0"/>
        <w:autoSpaceDN w:val="0"/>
        <w:adjustRightInd w:val="0"/>
        <w:jc w:val="both"/>
        <w:rPr>
          <w:rFonts w:ascii="Arial" w:hAnsi="Arial" w:cs="Arial"/>
          <w:color w:val="000000"/>
          <w:sz w:val="20"/>
          <w:szCs w:val="20"/>
        </w:rPr>
      </w:pPr>
    </w:p>
    <w:p w:rsidR="001E518C" w:rsidRDefault="001E518C" w:rsidP="001E518C">
      <w:pPr>
        <w:autoSpaceDE w:val="0"/>
        <w:autoSpaceDN w:val="0"/>
        <w:adjustRightInd w:val="0"/>
        <w:jc w:val="both"/>
        <w:rPr>
          <w:rFonts w:ascii="Arial" w:hAnsi="Arial" w:cs="Arial"/>
          <w:color w:val="000000"/>
          <w:sz w:val="20"/>
          <w:szCs w:val="20"/>
        </w:rPr>
      </w:pPr>
      <w:r w:rsidRPr="00D14404">
        <w:rPr>
          <w:rFonts w:ascii="Arial" w:hAnsi="Arial" w:cs="Arial"/>
          <w:color w:val="000000"/>
          <w:sz w:val="20"/>
          <w:szCs w:val="20"/>
        </w:rPr>
        <w:t xml:space="preserve">Dollar amount of contract with subcontractor /supplier: $____________________ </w:t>
      </w:r>
    </w:p>
    <w:p w:rsidR="001E518C" w:rsidRPr="00D14404" w:rsidRDefault="001E518C" w:rsidP="001E518C">
      <w:pPr>
        <w:autoSpaceDE w:val="0"/>
        <w:autoSpaceDN w:val="0"/>
        <w:adjustRightInd w:val="0"/>
        <w:jc w:val="both"/>
        <w:rPr>
          <w:rFonts w:ascii="Arial" w:hAnsi="Arial" w:cs="Arial"/>
          <w:color w:val="000000"/>
          <w:sz w:val="20"/>
          <w:szCs w:val="20"/>
        </w:rPr>
      </w:pPr>
    </w:p>
    <w:p w:rsidR="001E518C" w:rsidRDefault="001E518C" w:rsidP="001E518C">
      <w:pPr>
        <w:autoSpaceDE w:val="0"/>
        <w:autoSpaceDN w:val="0"/>
        <w:adjustRightInd w:val="0"/>
        <w:jc w:val="both"/>
        <w:rPr>
          <w:rFonts w:ascii="Arial" w:hAnsi="Arial" w:cs="Arial"/>
          <w:color w:val="000000"/>
          <w:sz w:val="20"/>
          <w:szCs w:val="20"/>
        </w:rPr>
      </w:pPr>
      <w:r w:rsidRPr="00D14404">
        <w:rPr>
          <w:rFonts w:ascii="Arial" w:hAnsi="Arial" w:cs="Arial"/>
          <w:color w:val="000000"/>
          <w:sz w:val="20"/>
          <w:szCs w:val="20"/>
        </w:rPr>
        <w:t>Percentage amount of contract with subcontractor /supplier: %________________</w:t>
      </w:r>
    </w:p>
    <w:p w:rsidR="001E518C" w:rsidRPr="00D14404" w:rsidRDefault="001E518C" w:rsidP="001E518C">
      <w:pPr>
        <w:autoSpaceDE w:val="0"/>
        <w:autoSpaceDN w:val="0"/>
        <w:adjustRightInd w:val="0"/>
        <w:jc w:val="both"/>
        <w:rPr>
          <w:rFonts w:ascii="Arial" w:hAnsi="Arial" w:cs="Arial"/>
          <w:color w:val="000000"/>
          <w:sz w:val="20"/>
          <w:szCs w:val="20"/>
        </w:rPr>
      </w:pPr>
      <w:r w:rsidRPr="00D14404">
        <w:rPr>
          <w:rFonts w:ascii="Arial" w:hAnsi="Arial" w:cs="Arial"/>
          <w:color w:val="000000"/>
          <w:sz w:val="20"/>
          <w:szCs w:val="20"/>
        </w:rPr>
        <w:t xml:space="preserve"> </w:t>
      </w:r>
    </w:p>
    <w:p w:rsidR="001E518C" w:rsidRDefault="001E518C" w:rsidP="001E518C">
      <w:pPr>
        <w:autoSpaceDE w:val="0"/>
        <w:autoSpaceDN w:val="0"/>
        <w:adjustRightInd w:val="0"/>
        <w:jc w:val="both"/>
        <w:rPr>
          <w:rFonts w:ascii="Arial" w:hAnsi="Arial" w:cs="Arial"/>
          <w:color w:val="000000"/>
          <w:sz w:val="20"/>
          <w:szCs w:val="20"/>
        </w:rPr>
      </w:pPr>
      <w:r w:rsidRPr="00D14404">
        <w:rPr>
          <w:rFonts w:ascii="Arial" w:hAnsi="Arial" w:cs="Arial"/>
          <w:color w:val="000000"/>
          <w:sz w:val="20"/>
          <w:szCs w:val="20"/>
        </w:rPr>
        <w:t xml:space="preserve">Description of materials/services performed under agreement with the subcontractor for amount indicated above: </w:t>
      </w:r>
    </w:p>
    <w:p w:rsidR="001E518C" w:rsidRDefault="001E518C" w:rsidP="001E518C">
      <w:pPr>
        <w:autoSpaceDE w:val="0"/>
        <w:autoSpaceDN w:val="0"/>
        <w:adjustRightInd w:val="0"/>
        <w:jc w:val="both"/>
        <w:rPr>
          <w:rFonts w:ascii="Arial" w:hAnsi="Arial" w:cs="Arial"/>
          <w:color w:val="000000"/>
          <w:sz w:val="20"/>
          <w:szCs w:val="20"/>
        </w:rPr>
      </w:pPr>
    </w:p>
    <w:p w:rsidR="001E518C" w:rsidRPr="00D14404" w:rsidRDefault="001E518C" w:rsidP="001E518C">
      <w:pPr>
        <w:autoSpaceDE w:val="0"/>
        <w:autoSpaceDN w:val="0"/>
        <w:adjustRightInd w:val="0"/>
        <w:jc w:val="both"/>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518C" w:rsidRDefault="001E518C" w:rsidP="001E518C">
      <w:pPr>
        <w:tabs>
          <w:tab w:val="left" w:pos="720"/>
        </w:tabs>
        <w:jc w:val="both"/>
        <w:rPr>
          <w:rFonts w:ascii="Arial" w:hAnsi="Arial" w:cs="Arial"/>
          <w:b/>
          <w:bCs/>
          <w:color w:val="000000"/>
          <w:sz w:val="20"/>
          <w:szCs w:val="20"/>
        </w:rPr>
      </w:pPr>
    </w:p>
    <w:p w:rsidR="001E518C" w:rsidRDefault="001E518C" w:rsidP="001E518C">
      <w:pPr>
        <w:tabs>
          <w:tab w:val="left" w:pos="720"/>
        </w:tabs>
        <w:jc w:val="both"/>
        <w:rPr>
          <w:rFonts w:ascii="Arial" w:hAnsi="Arial" w:cs="Arial"/>
          <w:b/>
          <w:bCs/>
          <w:color w:val="000000"/>
          <w:sz w:val="20"/>
          <w:szCs w:val="20"/>
        </w:rPr>
      </w:pPr>
    </w:p>
    <w:p w:rsidR="001E518C" w:rsidRPr="00CA4F67" w:rsidRDefault="001E518C" w:rsidP="001E518C">
      <w:pPr>
        <w:tabs>
          <w:tab w:val="left" w:pos="720"/>
        </w:tabs>
        <w:jc w:val="center"/>
        <w:rPr>
          <w:rFonts w:ascii="Arial" w:hAnsi="Arial" w:cs="Arial"/>
          <w:b/>
          <w:bCs/>
          <w:color w:val="000000"/>
          <w:sz w:val="20"/>
          <w:szCs w:val="20"/>
        </w:rPr>
      </w:pPr>
      <w:r w:rsidRPr="00CA4F67">
        <w:rPr>
          <w:rFonts w:ascii="Arial" w:hAnsi="Arial" w:cs="Arial"/>
          <w:b/>
          <w:bCs/>
          <w:color w:val="000000"/>
          <w:sz w:val="20"/>
          <w:szCs w:val="20"/>
        </w:rPr>
        <w:t>PLEASE SUBMIT A SEPARATE FORM FOR EACH SUBVENDOR/SUPPLIER</w:t>
      </w:r>
    </w:p>
    <w:p w:rsidR="00547C59" w:rsidRPr="00D92220" w:rsidRDefault="00911A02" w:rsidP="00547C59">
      <w:pPr>
        <w:pStyle w:val="Heading1"/>
        <w:numPr>
          <w:ilvl w:val="0"/>
          <w:numId w:val="0"/>
        </w:numPr>
        <w:jc w:val="both"/>
        <w:rPr>
          <w:rFonts w:ascii="Segoe UI" w:hAnsi="Segoe UI" w:cs="Segoe UI"/>
        </w:rPr>
      </w:pPr>
      <w:r>
        <w:rPr>
          <w:rFonts w:cs="Segoe UI"/>
          <w:b w:val="0"/>
        </w:rPr>
        <w:br w:type="page"/>
      </w:r>
      <w:bookmarkStart w:id="54" w:name="_Toc484782611"/>
      <w:r w:rsidR="00547C59" w:rsidRPr="00D92220">
        <w:rPr>
          <w:rFonts w:ascii="Segoe UI" w:hAnsi="Segoe UI" w:cs="Segoe UI"/>
        </w:rPr>
        <w:lastRenderedPageBreak/>
        <w:t xml:space="preserve">Appendix </w:t>
      </w:r>
      <w:r w:rsidR="0042793D">
        <w:rPr>
          <w:rFonts w:ascii="Segoe UI" w:hAnsi="Segoe UI" w:cs="Segoe UI"/>
        </w:rPr>
        <w:t>D</w:t>
      </w:r>
      <w:r w:rsidR="00547C59" w:rsidRPr="00D92220">
        <w:rPr>
          <w:rFonts w:ascii="Segoe UI" w:hAnsi="Segoe UI" w:cs="Segoe UI"/>
        </w:rPr>
        <w:t xml:space="preserve">: </w:t>
      </w:r>
      <w:r w:rsidR="00547C59">
        <w:rPr>
          <w:rFonts w:ascii="Segoe UI" w:hAnsi="Segoe UI" w:cs="Segoe UI"/>
        </w:rPr>
        <w:t>Conflict of Interest Questionnaire</w:t>
      </w:r>
      <w:bookmarkEnd w:id="54"/>
    </w:p>
    <w:tbl>
      <w:tblPr>
        <w:tblW w:w="0" w:type="auto"/>
        <w:tblInd w:w="101" w:type="dxa"/>
        <w:tblLayout w:type="fixed"/>
        <w:tblCellMar>
          <w:left w:w="0" w:type="dxa"/>
          <w:right w:w="0" w:type="dxa"/>
        </w:tblCellMar>
        <w:tblLook w:val="01E0" w:firstRow="1" w:lastRow="1" w:firstColumn="1" w:lastColumn="1" w:noHBand="0" w:noVBand="0"/>
      </w:tblPr>
      <w:tblGrid>
        <w:gridCol w:w="8001"/>
        <w:gridCol w:w="2758"/>
      </w:tblGrid>
      <w:tr w:rsidR="00547C59" w:rsidTr="00BF05DE">
        <w:trPr>
          <w:trHeight w:hRule="exact" w:val="936"/>
        </w:trPr>
        <w:tc>
          <w:tcPr>
            <w:tcW w:w="10759" w:type="dxa"/>
            <w:gridSpan w:val="2"/>
            <w:tcBorders>
              <w:top w:val="single" w:sz="8" w:space="0" w:color="201D1E"/>
              <w:left w:val="single" w:sz="8" w:space="0" w:color="201D1E"/>
              <w:bottom w:val="single" w:sz="8" w:space="0" w:color="201D1E"/>
              <w:right w:val="single" w:sz="8" w:space="0" w:color="201D1E"/>
            </w:tcBorders>
          </w:tcPr>
          <w:p w:rsidR="00547C59" w:rsidRDefault="00547C59" w:rsidP="00BF05DE">
            <w:pPr>
              <w:pStyle w:val="TableParagraph"/>
              <w:tabs>
                <w:tab w:val="left" w:pos="8660"/>
              </w:tabs>
              <w:spacing w:before="168" w:line="321" w:lineRule="exact"/>
              <w:ind w:left="97"/>
              <w:rPr>
                <w:rFonts w:ascii="Arial" w:eastAsia="Arial" w:hAnsi="Arial" w:cs="Arial"/>
                <w:sz w:val="28"/>
                <w:szCs w:val="28"/>
              </w:rPr>
            </w:pPr>
            <w:r>
              <w:rPr>
                <w:rFonts w:ascii="Arial"/>
                <w:b/>
                <w:color w:val="201E1E"/>
                <w:spacing w:val="-2"/>
                <w:sz w:val="28"/>
              </w:rPr>
              <w:t>CONFLICT</w:t>
            </w:r>
            <w:r>
              <w:rPr>
                <w:rFonts w:ascii="Arial"/>
                <w:b/>
                <w:color w:val="201E1E"/>
                <w:spacing w:val="-1"/>
                <w:sz w:val="28"/>
              </w:rPr>
              <w:t xml:space="preserve"> </w:t>
            </w:r>
            <w:r>
              <w:rPr>
                <w:rFonts w:ascii="Arial"/>
                <w:b/>
                <w:color w:val="201E1E"/>
                <w:sz w:val="28"/>
              </w:rPr>
              <w:t>OF</w:t>
            </w:r>
            <w:r>
              <w:rPr>
                <w:rFonts w:ascii="Arial"/>
                <w:b/>
                <w:color w:val="201E1E"/>
                <w:spacing w:val="-1"/>
                <w:sz w:val="28"/>
              </w:rPr>
              <w:t xml:space="preserve"> INTEREST </w:t>
            </w:r>
            <w:r>
              <w:rPr>
                <w:rFonts w:ascii="Arial"/>
                <w:b/>
                <w:color w:val="201E1E"/>
                <w:spacing w:val="-2"/>
                <w:sz w:val="28"/>
              </w:rPr>
              <w:t>QUESTIONNAIRE</w:t>
            </w:r>
            <w:r>
              <w:rPr>
                <w:rFonts w:ascii="Arial"/>
                <w:b/>
                <w:color w:val="201E1E"/>
                <w:spacing w:val="-2"/>
                <w:sz w:val="28"/>
              </w:rPr>
              <w:tab/>
              <w:t>FORM</w:t>
            </w:r>
            <w:r>
              <w:rPr>
                <w:rFonts w:ascii="Arial"/>
                <w:b/>
                <w:color w:val="201E1E"/>
                <w:sz w:val="28"/>
              </w:rPr>
              <w:t xml:space="preserve"> </w:t>
            </w:r>
            <w:r>
              <w:rPr>
                <w:rFonts w:ascii="Arial"/>
                <w:b/>
                <w:color w:val="201E1E"/>
                <w:spacing w:val="-1"/>
                <w:sz w:val="28"/>
              </w:rPr>
              <w:t>CIQ</w:t>
            </w:r>
          </w:p>
          <w:p w:rsidR="00547C59" w:rsidRDefault="00547C59" w:rsidP="00BF05DE">
            <w:pPr>
              <w:pStyle w:val="TableParagraph"/>
              <w:spacing w:line="252" w:lineRule="exact"/>
              <w:ind w:left="176"/>
              <w:rPr>
                <w:rFonts w:ascii="Arial" w:eastAsia="Arial" w:hAnsi="Arial" w:cs="Arial"/>
              </w:rPr>
            </w:pPr>
            <w:r>
              <w:rPr>
                <w:rFonts w:ascii="Arial"/>
                <w:b/>
                <w:color w:val="201E1E"/>
                <w:spacing w:val="-1"/>
              </w:rPr>
              <w:t>For</w:t>
            </w:r>
            <w:r>
              <w:rPr>
                <w:rFonts w:ascii="Arial"/>
                <w:b/>
                <w:color w:val="201E1E"/>
                <w:spacing w:val="1"/>
              </w:rPr>
              <w:t xml:space="preserve"> </w:t>
            </w:r>
            <w:r>
              <w:rPr>
                <w:rFonts w:ascii="Arial"/>
                <w:b/>
                <w:color w:val="201E1E"/>
                <w:spacing w:val="-1"/>
              </w:rPr>
              <w:t>vendor</w:t>
            </w:r>
            <w:r>
              <w:rPr>
                <w:rFonts w:ascii="Arial"/>
                <w:b/>
                <w:color w:val="201E1E"/>
                <w:spacing w:val="1"/>
              </w:rPr>
              <w:t xml:space="preserve"> </w:t>
            </w:r>
            <w:r>
              <w:rPr>
                <w:rFonts w:ascii="Arial"/>
                <w:b/>
                <w:color w:val="201E1E"/>
                <w:spacing w:val="-2"/>
              </w:rPr>
              <w:t>or</w:t>
            </w:r>
            <w:r>
              <w:rPr>
                <w:rFonts w:ascii="Arial"/>
                <w:b/>
                <w:color w:val="201E1E"/>
                <w:spacing w:val="1"/>
              </w:rPr>
              <w:t xml:space="preserve"> </w:t>
            </w:r>
            <w:r>
              <w:rPr>
                <w:rFonts w:ascii="Arial"/>
                <w:b/>
                <w:color w:val="201E1E"/>
                <w:spacing w:val="-1"/>
              </w:rPr>
              <w:t>other person</w:t>
            </w:r>
            <w:r>
              <w:rPr>
                <w:rFonts w:ascii="Arial"/>
                <w:b/>
                <w:color w:val="201E1E"/>
              </w:rPr>
              <w:t xml:space="preserve"> </w:t>
            </w:r>
            <w:r>
              <w:rPr>
                <w:rFonts w:ascii="Arial"/>
                <w:b/>
                <w:color w:val="201E1E"/>
                <w:spacing w:val="-1"/>
              </w:rPr>
              <w:t>doing</w:t>
            </w:r>
            <w:r>
              <w:rPr>
                <w:rFonts w:ascii="Arial"/>
                <w:b/>
                <w:color w:val="201E1E"/>
                <w:spacing w:val="-3"/>
              </w:rPr>
              <w:t xml:space="preserve"> </w:t>
            </w:r>
            <w:r>
              <w:rPr>
                <w:rFonts w:ascii="Arial"/>
                <w:b/>
                <w:color w:val="201E1E"/>
                <w:spacing w:val="-1"/>
              </w:rPr>
              <w:t>business</w:t>
            </w:r>
            <w:r>
              <w:rPr>
                <w:rFonts w:ascii="Arial"/>
                <w:b/>
                <w:color w:val="201E1E"/>
                <w:spacing w:val="-4"/>
              </w:rPr>
              <w:t xml:space="preserve"> </w:t>
            </w:r>
            <w:r>
              <w:rPr>
                <w:rFonts w:ascii="Arial"/>
                <w:b/>
                <w:color w:val="201E1E"/>
              </w:rPr>
              <w:t>with</w:t>
            </w:r>
            <w:r>
              <w:rPr>
                <w:rFonts w:ascii="Arial"/>
                <w:b/>
                <w:color w:val="201E1E"/>
                <w:spacing w:val="-2"/>
              </w:rPr>
              <w:t xml:space="preserve"> </w:t>
            </w:r>
            <w:r>
              <w:rPr>
                <w:rFonts w:ascii="Arial"/>
                <w:b/>
                <w:color w:val="201E1E"/>
                <w:spacing w:val="-1"/>
              </w:rPr>
              <w:t>local governmental entity</w:t>
            </w:r>
          </w:p>
        </w:tc>
      </w:tr>
      <w:tr w:rsidR="00547C59" w:rsidTr="00BF05DE">
        <w:trPr>
          <w:trHeight w:hRule="exact" w:val="404"/>
        </w:trPr>
        <w:tc>
          <w:tcPr>
            <w:tcW w:w="8001" w:type="dxa"/>
            <w:vMerge w:val="restart"/>
            <w:tcBorders>
              <w:top w:val="single" w:sz="8" w:space="0" w:color="201D1E"/>
              <w:left w:val="single" w:sz="8" w:space="0" w:color="201D1E"/>
              <w:right w:val="single" w:sz="5" w:space="0" w:color="000000"/>
            </w:tcBorders>
          </w:tcPr>
          <w:p w:rsidR="00547C59" w:rsidRDefault="00547C59" w:rsidP="00BF05DE">
            <w:pPr>
              <w:pStyle w:val="TableParagraph"/>
              <w:spacing w:before="5"/>
              <w:rPr>
                <w:rFonts w:ascii="Arial" w:eastAsia="Arial" w:hAnsi="Arial" w:cs="Arial"/>
                <w:sz w:val="15"/>
                <w:szCs w:val="15"/>
              </w:rPr>
            </w:pPr>
          </w:p>
          <w:p w:rsidR="00547C59" w:rsidRDefault="00547C59" w:rsidP="00BF05DE">
            <w:pPr>
              <w:pStyle w:val="TableParagraph"/>
              <w:ind w:left="97"/>
              <w:rPr>
                <w:rFonts w:ascii="Arial" w:eastAsia="Arial" w:hAnsi="Arial" w:cs="Arial"/>
                <w:sz w:val="16"/>
                <w:szCs w:val="16"/>
              </w:rPr>
            </w:pPr>
            <w:r>
              <w:rPr>
                <w:rFonts w:ascii="Arial"/>
                <w:b/>
                <w:color w:val="201E1E"/>
                <w:spacing w:val="-1"/>
                <w:sz w:val="16"/>
              </w:rPr>
              <w:t>This</w:t>
            </w:r>
            <w:r>
              <w:rPr>
                <w:rFonts w:ascii="Arial"/>
                <w:b/>
                <w:color w:val="201E1E"/>
                <w:sz w:val="16"/>
              </w:rPr>
              <w:t xml:space="preserve"> </w:t>
            </w:r>
            <w:r>
              <w:rPr>
                <w:rFonts w:ascii="Arial"/>
                <w:b/>
                <w:color w:val="201E1E"/>
                <w:spacing w:val="-1"/>
                <w:sz w:val="16"/>
              </w:rPr>
              <w:t>questionnaire</w:t>
            </w:r>
            <w:r>
              <w:rPr>
                <w:rFonts w:ascii="Arial"/>
                <w:b/>
                <w:color w:val="201E1E"/>
                <w:spacing w:val="-3"/>
                <w:sz w:val="16"/>
              </w:rPr>
              <w:t xml:space="preserve"> </w:t>
            </w:r>
            <w:r>
              <w:rPr>
                <w:rFonts w:ascii="Arial"/>
                <w:b/>
                <w:color w:val="201E1E"/>
                <w:spacing w:val="-1"/>
                <w:sz w:val="16"/>
              </w:rPr>
              <w:t>reflects</w:t>
            </w:r>
            <w:r>
              <w:rPr>
                <w:rFonts w:ascii="Arial"/>
                <w:b/>
                <w:color w:val="201E1E"/>
                <w:sz w:val="16"/>
              </w:rPr>
              <w:t xml:space="preserve"> </w:t>
            </w:r>
            <w:r>
              <w:rPr>
                <w:rFonts w:ascii="Arial"/>
                <w:b/>
                <w:color w:val="201E1E"/>
                <w:spacing w:val="-1"/>
                <w:sz w:val="16"/>
              </w:rPr>
              <w:t>changes made</w:t>
            </w:r>
            <w:r>
              <w:rPr>
                <w:rFonts w:ascii="Arial"/>
                <w:b/>
                <w:color w:val="201E1E"/>
                <w:sz w:val="16"/>
              </w:rPr>
              <w:t xml:space="preserve"> to </w:t>
            </w:r>
            <w:r>
              <w:rPr>
                <w:rFonts w:ascii="Arial"/>
                <w:b/>
                <w:color w:val="201E1E"/>
                <w:spacing w:val="-2"/>
                <w:sz w:val="16"/>
              </w:rPr>
              <w:t>the</w:t>
            </w:r>
            <w:r>
              <w:rPr>
                <w:rFonts w:ascii="Arial"/>
                <w:b/>
                <w:color w:val="201E1E"/>
                <w:sz w:val="16"/>
              </w:rPr>
              <w:t xml:space="preserve"> </w:t>
            </w:r>
            <w:r>
              <w:rPr>
                <w:rFonts w:ascii="Arial"/>
                <w:b/>
                <w:color w:val="201E1E"/>
                <w:spacing w:val="-1"/>
                <w:sz w:val="16"/>
              </w:rPr>
              <w:t>law</w:t>
            </w:r>
            <w:r>
              <w:rPr>
                <w:rFonts w:ascii="Arial"/>
                <w:b/>
                <w:color w:val="201E1E"/>
                <w:sz w:val="16"/>
              </w:rPr>
              <w:t xml:space="preserve"> </w:t>
            </w:r>
            <w:r>
              <w:rPr>
                <w:rFonts w:ascii="Arial"/>
                <w:b/>
                <w:color w:val="201E1E"/>
                <w:spacing w:val="1"/>
                <w:sz w:val="16"/>
              </w:rPr>
              <w:t>by</w:t>
            </w:r>
            <w:r>
              <w:rPr>
                <w:rFonts w:ascii="Arial"/>
                <w:b/>
                <w:color w:val="201E1E"/>
                <w:spacing w:val="-7"/>
                <w:sz w:val="16"/>
              </w:rPr>
              <w:t xml:space="preserve"> </w:t>
            </w:r>
            <w:r>
              <w:rPr>
                <w:rFonts w:ascii="Arial"/>
                <w:b/>
                <w:color w:val="201E1E"/>
                <w:spacing w:val="-1"/>
                <w:sz w:val="16"/>
              </w:rPr>
              <w:t>H.B.</w:t>
            </w:r>
            <w:r>
              <w:rPr>
                <w:rFonts w:ascii="Arial"/>
                <w:b/>
                <w:color w:val="201E1E"/>
                <w:spacing w:val="1"/>
                <w:sz w:val="16"/>
              </w:rPr>
              <w:t xml:space="preserve"> </w:t>
            </w:r>
            <w:r>
              <w:rPr>
                <w:rFonts w:ascii="Arial"/>
                <w:b/>
                <w:color w:val="201E1E"/>
                <w:spacing w:val="-1"/>
                <w:sz w:val="16"/>
              </w:rPr>
              <w:t>1491,</w:t>
            </w:r>
            <w:r>
              <w:rPr>
                <w:rFonts w:ascii="Arial"/>
                <w:b/>
                <w:color w:val="201E1E"/>
                <w:spacing w:val="1"/>
                <w:sz w:val="16"/>
              </w:rPr>
              <w:t xml:space="preserve"> </w:t>
            </w:r>
            <w:r>
              <w:rPr>
                <w:rFonts w:ascii="Arial"/>
                <w:b/>
                <w:color w:val="201E1E"/>
                <w:spacing w:val="-1"/>
                <w:sz w:val="16"/>
              </w:rPr>
              <w:t>80th</w:t>
            </w:r>
            <w:r>
              <w:rPr>
                <w:rFonts w:ascii="Arial"/>
                <w:b/>
                <w:color w:val="201E1E"/>
                <w:spacing w:val="-2"/>
                <w:sz w:val="16"/>
              </w:rPr>
              <w:t xml:space="preserve"> </w:t>
            </w:r>
            <w:r>
              <w:rPr>
                <w:rFonts w:ascii="Arial"/>
                <w:b/>
                <w:color w:val="201E1E"/>
                <w:spacing w:val="-1"/>
                <w:sz w:val="16"/>
              </w:rPr>
              <w:t>Leg.,</w:t>
            </w:r>
            <w:r>
              <w:rPr>
                <w:rFonts w:ascii="Arial"/>
                <w:b/>
                <w:color w:val="201E1E"/>
                <w:spacing w:val="1"/>
                <w:sz w:val="16"/>
              </w:rPr>
              <w:t xml:space="preserve"> </w:t>
            </w:r>
            <w:r>
              <w:rPr>
                <w:rFonts w:ascii="Arial"/>
                <w:b/>
                <w:color w:val="201E1E"/>
                <w:spacing w:val="-1"/>
                <w:sz w:val="16"/>
              </w:rPr>
              <w:t>Regular</w:t>
            </w:r>
            <w:r>
              <w:rPr>
                <w:rFonts w:ascii="Arial"/>
                <w:b/>
                <w:color w:val="201E1E"/>
                <w:spacing w:val="-2"/>
                <w:sz w:val="16"/>
              </w:rPr>
              <w:t xml:space="preserve"> </w:t>
            </w:r>
            <w:r>
              <w:rPr>
                <w:rFonts w:ascii="Arial"/>
                <w:b/>
                <w:color w:val="201E1E"/>
                <w:spacing w:val="-1"/>
                <w:sz w:val="16"/>
              </w:rPr>
              <w:t>Session.</w:t>
            </w:r>
          </w:p>
          <w:p w:rsidR="00547C59" w:rsidRDefault="00547C59" w:rsidP="00BF05DE">
            <w:pPr>
              <w:pStyle w:val="TableParagraph"/>
              <w:spacing w:before="4"/>
              <w:rPr>
                <w:rFonts w:ascii="Arial" w:eastAsia="Arial" w:hAnsi="Arial" w:cs="Arial"/>
                <w:sz w:val="16"/>
                <w:szCs w:val="16"/>
              </w:rPr>
            </w:pPr>
          </w:p>
          <w:p w:rsidR="00547C59" w:rsidRDefault="00547C59" w:rsidP="00BF05DE">
            <w:pPr>
              <w:pStyle w:val="TableParagraph"/>
              <w:ind w:left="97" w:right="313"/>
              <w:rPr>
                <w:rFonts w:ascii="Arial" w:eastAsia="Arial" w:hAnsi="Arial" w:cs="Arial"/>
                <w:sz w:val="16"/>
                <w:szCs w:val="16"/>
              </w:rPr>
            </w:pPr>
            <w:r>
              <w:rPr>
                <w:rFonts w:ascii="Arial"/>
                <w:color w:val="201E1E"/>
                <w:sz w:val="16"/>
              </w:rPr>
              <w:t>This</w:t>
            </w:r>
            <w:r>
              <w:rPr>
                <w:rFonts w:ascii="Arial"/>
                <w:color w:val="201E1E"/>
                <w:spacing w:val="-1"/>
                <w:sz w:val="16"/>
              </w:rPr>
              <w:t xml:space="preserve"> questionnaire </w:t>
            </w:r>
            <w:r>
              <w:rPr>
                <w:rFonts w:ascii="Arial"/>
                <w:color w:val="201E1E"/>
                <w:spacing w:val="-2"/>
                <w:sz w:val="16"/>
              </w:rPr>
              <w:t>is</w:t>
            </w:r>
            <w:r>
              <w:rPr>
                <w:rFonts w:ascii="Arial"/>
                <w:color w:val="201E1E"/>
                <w:spacing w:val="2"/>
                <w:sz w:val="16"/>
              </w:rPr>
              <w:t xml:space="preserve"> </w:t>
            </w:r>
            <w:r>
              <w:rPr>
                <w:rFonts w:ascii="Arial"/>
                <w:color w:val="201E1E"/>
                <w:spacing w:val="-1"/>
                <w:sz w:val="16"/>
              </w:rPr>
              <w:t>being</w:t>
            </w:r>
            <w:r>
              <w:rPr>
                <w:rFonts w:ascii="Arial"/>
                <w:color w:val="201E1E"/>
                <w:spacing w:val="-3"/>
                <w:sz w:val="16"/>
              </w:rPr>
              <w:t xml:space="preserve"> </w:t>
            </w:r>
            <w:r>
              <w:rPr>
                <w:rFonts w:ascii="Arial"/>
                <w:color w:val="201E1E"/>
                <w:spacing w:val="-1"/>
                <w:sz w:val="16"/>
              </w:rPr>
              <w:t>filed</w:t>
            </w:r>
            <w:r>
              <w:rPr>
                <w:rFonts w:ascii="Arial"/>
                <w:color w:val="201E1E"/>
                <w:spacing w:val="-3"/>
                <w:sz w:val="16"/>
              </w:rPr>
              <w:t xml:space="preserve"> </w:t>
            </w:r>
            <w:r>
              <w:rPr>
                <w:rFonts w:ascii="Arial"/>
                <w:color w:val="201E1E"/>
                <w:sz w:val="16"/>
              </w:rPr>
              <w:t>in</w:t>
            </w:r>
            <w:r>
              <w:rPr>
                <w:rFonts w:ascii="Arial"/>
                <w:color w:val="201E1E"/>
                <w:spacing w:val="-2"/>
                <w:sz w:val="16"/>
              </w:rPr>
              <w:t xml:space="preserve"> </w:t>
            </w:r>
            <w:r>
              <w:rPr>
                <w:rFonts w:ascii="Arial"/>
                <w:color w:val="201E1E"/>
                <w:spacing w:val="-1"/>
                <w:sz w:val="16"/>
              </w:rPr>
              <w:t>accordance</w:t>
            </w:r>
            <w:r>
              <w:rPr>
                <w:rFonts w:ascii="Arial"/>
                <w:color w:val="201E1E"/>
                <w:spacing w:val="-3"/>
                <w:sz w:val="16"/>
              </w:rPr>
              <w:t xml:space="preserve"> </w:t>
            </w:r>
            <w:r>
              <w:rPr>
                <w:rFonts w:ascii="Arial"/>
                <w:color w:val="201E1E"/>
                <w:spacing w:val="-1"/>
                <w:sz w:val="16"/>
              </w:rPr>
              <w:t>with</w:t>
            </w:r>
            <w:r>
              <w:rPr>
                <w:rFonts w:ascii="Arial"/>
                <w:color w:val="201E1E"/>
                <w:sz w:val="16"/>
              </w:rPr>
              <w:t xml:space="preserve"> </w:t>
            </w:r>
            <w:r>
              <w:rPr>
                <w:rFonts w:ascii="Arial"/>
                <w:color w:val="201E1E"/>
                <w:spacing w:val="-1"/>
                <w:sz w:val="16"/>
              </w:rPr>
              <w:t>Chapter</w:t>
            </w:r>
            <w:r>
              <w:rPr>
                <w:rFonts w:ascii="Arial"/>
                <w:color w:val="201E1E"/>
                <w:sz w:val="16"/>
              </w:rPr>
              <w:t xml:space="preserve"> </w:t>
            </w:r>
            <w:r>
              <w:rPr>
                <w:rFonts w:ascii="Arial"/>
                <w:color w:val="201E1E"/>
                <w:spacing w:val="-1"/>
                <w:sz w:val="16"/>
              </w:rPr>
              <w:t>176, Local</w:t>
            </w:r>
            <w:r>
              <w:rPr>
                <w:rFonts w:ascii="Arial"/>
                <w:color w:val="201E1E"/>
                <w:spacing w:val="1"/>
                <w:sz w:val="16"/>
              </w:rPr>
              <w:t xml:space="preserve"> </w:t>
            </w:r>
            <w:r>
              <w:rPr>
                <w:rFonts w:ascii="Arial"/>
                <w:color w:val="201E1E"/>
                <w:spacing w:val="-1"/>
                <w:sz w:val="16"/>
              </w:rPr>
              <w:t>Government</w:t>
            </w:r>
            <w:r>
              <w:rPr>
                <w:rFonts w:ascii="Arial"/>
                <w:color w:val="201E1E"/>
                <w:spacing w:val="1"/>
                <w:sz w:val="16"/>
              </w:rPr>
              <w:t xml:space="preserve"> </w:t>
            </w:r>
            <w:r>
              <w:rPr>
                <w:rFonts w:ascii="Arial"/>
                <w:color w:val="201E1E"/>
                <w:spacing w:val="-1"/>
                <w:sz w:val="16"/>
              </w:rPr>
              <w:t>Code</w:t>
            </w:r>
            <w:r>
              <w:rPr>
                <w:rFonts w:ascii="Arial"/>
                <w:color w:val="201E1E"/>
                <w:sz w:val="16"/>
              </w:rPr>
              <w:t xml:space="preserve"> </w:t>
            </w:r>
            <w:r>
              <w:rPr>
                <w:rFonts w:ascii="Arial"/>
                <w:color w:val="201E1E"/>
                <w:spacing w:val="-1"/>
                <w:sz w:val="16"/>
              </w:rPr>
              <w:t xml:space="preserve">by </w:t>
            </w:r>
            <w:r>
              <w:rPr>
                <w:rFonts w:ascii="Arial"/>
                <w:color w:val="201E1E"/>
                <w:sz w:val="16"/>
              </w:rPr>
              <w:t>a</w:t>
            </w:r>
            <w:r>
              <w:rPr>
                <w:rFonts w:ascii="Arial"/>
                <w:color w:val="201E1E"/>
                <w:spacing w:val="-3"/>
                <w:sz w:val="16"/>
              </w:rPr>
              <w:t xml:space="preserve"> </w:t>
            </w:r>
            <w:r>
              <w:rPr>
                <w:rFonts w:ascii="Arial"/>
                <w:color w:val="201E1E"/>
                <w:spacing w:val="-1"/>
                <w:sz w:val="16"/>
              </w:rPr>
              <w:t>person</w:t>
            </w:r>
            <w:r>
              <w:rPr>
                <w:rFonts w:ascii="Arial"/>
                <w:color w:val="201E1E"/>
                <w:spacing w:val="-2"/>
                <w:sz w:val="16"/>
              </w:rPr>
              <w:t xml:space="preserve"> who</w:t>
            </w:r>
            <w:r>
              <w:rPr>
                <w:rFonts w:ascii="Arial"/>
                <w:color w:val="201E1E"/>
                <w:spacing w:val="53"/>
                <w:sz w:val="16"/>
              </w:rPr>
              <w:t xml:space="preserve"> </w:t>
            </w:r>
            <w:r>
              <w:rPr>
                <w:rFonts w:ascii="Arial"/>
                <w:color w:val="201E1E"/>
                <w:spacing w:val="-1"/>
                <w:sz w:val="16"/>
              </w:rPr>
              <w:t>has</w:t>
            </w:r>
            <w:r>
              <w:rPr>
                <w:rFonts w:ascii="Arial"/>
                <w:color w:val="201E1E"/>
                <w:spacing w:val="2"/>
                <w:sz w:val="16"/>
              </w:rPr>
              <w:t xml:space="preserve"> </w:t>
            </w:r>
            <w:r>
              <w:rPr>
                <w:rFonts w:ascii="Arial"/>
                <w:color w:val="201E1E"/>
                <w:sz w:val="16"/>
              </w:rPr>
              <w:t xml:space="preserve">a </w:t>
            </w:r>
            <w:r>
              <w:rPr>
                <w:rFonts w:ascii="Arial"/>
                <w:color w:val="201E1E"/>
                <w:spacing w:val="-2"/>
                <w:sz w:val="16"/>
              </w:rPr>
              <w:t>business</w:t>
            </w:r>
            <w:r>
              <w:rPr>
                <w:rFonts w:ascii="Arial"/>
                <w:color w:val="201E1E"/>
                <w:spacing w:val="-1"/>
                <w:sz w:val="16"/>
              </w:rPr>
              <w:t xml:space="preserve"> relationship</w:t>
            </w:r>
            <w:r>
              <w:rPr>
                <w:rFonts w:ascii="Arial"/>
                <w:color w:val="201E1E"/>
                <w:sz w:val="16"/>
              </w:rPr>
              <w:t xml:space="preserve"> </w:t>
            </w:r>
            <w:r>
              <w:rPr>
                <w:rFonts w:ascii="Arial"/>
                <w:color w:val="201E1E"/>
                <w:spacing w:val="-2"/>
                <w:sz w:val="16"/>
              </w:rPr>
              <w:t>as</w:t>
            </w:r>
            <w:r>
              <w:rPr>
                <w:rFonts w:ascii="Arial"/>
                <w:color w:val="201E1E"/>
                <w:spacing w:val="2"/>
                <w:sz w:val="16"/>
              </w:rPr>
              <w:t xml:space="preserve"> </w:t>
            </w:r>
            <w:r>
              <w:rPr>
                <w:rFonts w:ascii="Arial"/>
                <w:color w:val="201E1E"/>
                <w:spacing w:val="-2"/>
                <w:sz w:val="16"/>
              </w:rPr>
              <w:t>defined</w:t>
            </w:r>
            <w:r>
              <w:rPr>
                <w:rFonts w:ascii="Arial"/>
                <w:color w:val="201E1E"/>
                <w:sz w:val="16"/>
              </w:rPr>
              <w:t xml:space="preserve"> </w:t>
            </w:r>
            <w:r>
              <w:rPr>
                <w:rFonts w:ascii="Arial"/>
                <w:color w:val="201E1E"/>
                <w:spacing w:val="-1"/>
                <w:sz w:val="16"/>
              </w:rPr>
              <w:t>by Section</w:t>
            </w:r>
            <w:r>
              <w:rPr>
                <w:rFonts w:ascii="Arial"/>
                <w:color w:val="201E1E"/>
                <w:sz w:val="16"/>
              </w:rPr>
              <w:t xml:space="preserve"> </w:t>
            </w:r>
            <w:r>
              <w:rPr>
                <w:rFonts w:ascii="Arial"/>
                <w:color w:val="201E1E"/>
                <w:spacing w:val="-1"/>
                <w:sz w:val="16"/>
              </w:rPr>
              <w:t>176.001(1-a)</w:t>
            </w:r>
            <w:r>
              <w:rPr>
                <w:rFonts w:ascii="Arial"/>
                <w:color w:val="201E1E"/>
                <w:sz w:val="16"/>
              </w:rPr>
              <w:t xml:space="preserve"> </w:t>
            </w:r>
            <w:r>
              <w:rPr>
                <w:rFonts w:ascii="Arial"/>
                <w:color w:val="201E1E"/>
                <w:spacing w:val="-1"/>
                <w:sz w:val="16"/>
              </w:rPr>
              <w:t>with</w:t>
            </w:r>
            <w:r>
              <w:rPr>
                <w:rFonts w:ascii="Arial"/>
                <w:color w:val="201E1E"/>
                <w:sz w:val="16"/>
              </w:rPr>
              <w:t xml:space="preserve"> a </w:t>
            </w:r>
            <w:r>
              <w:rPr>
                <w:rFonts w:ascii="Arial"/>
                <w:color w:val="201E1E"/>
                <w:spacing w:val="-1"/>
                <w:sz w:val="16"/>
              </w:rPr>
              <w:t>local</w:t>
            </w:r>
            <w:r>
              <w:rPr>
                <w:rFonts w:ascii="Arial"/>
                <w:color w:val="201E1E"/>
                <w:spacing w:val="-2"/>
                <w:sz w:val="16"/>
              </w:rPr>
              <w:t xml:space="preserve"> </w:t>
            </w:r>
            <w:r>
              <w:rPr>
                <w:rFonts w:ascii="Arial"/>
                <w:color w:val="201E1E"/>
                <w:spacing w:val="-1"/>
                <w:sz w:val="16"/>
              </w:rPr>
              <w:t>governmental</w:t>
            </w:r>
            <w:r>
              <w:rPr>
                <w:rFonts w:ascii="Arial"/>
                <w:color w:val="201E1E"/>
                <w:spacing w:val="1"/>
                <w:sz w:val="16"/>
              </w:rPr>
              <w:t xml:space="preserve"> </w:t>
            </w:r>
            <w:r>
              <w:rPr>
                <w:rFonts w:ascii="Arial"/>
                <w:color w:val="201E1E"/>
                <w:spacing w:val="-1"/>
                <w:sz w:val="16"/>
              </w:rPr>
              <w:t>entity and</w:t>
            </w:r>
            <w:r>
              <w:rPr>
                <w:rFonts w:ascii="Arial"/>
                <w:color w:val="201E1E"/>
                <w:spacing w:val="-3"/>
                <w:sz w:val="16"/>
              </w:rPr>
              <w:t xml:space="preserve"> </w:t>
            </w:r>
            <w:r>
              <w:rPr>
                <w:rFonts w:ascii="Arial"/>
                <w:color w:val="201E1E"/>
                <w:spacing w:val="-2"/>
                <w:sz w:val="16"/>
              </w:rPr>
              <w:t>the</w:t>
            </w:r>
            <w:r>
              <w:rPr>
                <w:rFonts w:ascii="Arial"/>
                <w:color w:val="201E1E"/>
                <w:spacing w:val="69"/>
                <w:sz w:val="16"/>
              </w:rPr>
              <w:t xml:space="preserve"> </w:t>
            </w:r>
            <w:r>
              <w:rPr>
                <w:rFonts w:ascii="Arial"/>
                <w:color w:val="201E1E"/>
                <w:spacing w:val="-1"/>
                <w:sz w:val="16"/>
              </w:rPr>
              <w:t>person</w:t>
            </w:r>
            <w:r>
              <w:rPr>
                <w:rFonts w:ascii="Arial"/>
                <w:color w:val="201E1E"/>
                <w:spacing w:val="-2"/>
                <w:sz w:val="16"/>
              </w:rPr>
              <w:t xml:space="preserve"> </w:t>
            </w:r>
            <w:r>
              <w:rPr>
                <w:rFonts w:ascii="Arial"/>
                <w:color w:val="201E1E"/>
                <w:spacing w:val="-1"/>
                <w:sz w:val="16"/>
              </w:rPr>
              <w:t>meets requirements under</w:t>
            </w:r>
            <w:r>
              <w:rPr>
                <w:rFonts w:ascii="Arial"/>
                <w:color w:val="201E1E"/>
                <w:spacing w:val="-3"/>
                <w:sz w:val="16"/>
              </w:rPr>
              <w:t xml:space="preserve"> </w:t>
            </w:r>
            <w:r>
              <w:rPr>
                <w:rFonts w:ascii="Arial"/>
                <w:color w:val="201E1E"/>
                <w:spacing w:val="-1"/>
                <w:sz w:val="16"/>
              </w:rPr>
              <w:t>Section</w:t>
            </w:r>
            <w:r>
              <w:rPr>
                <w:rFonts w:ascii="Arial"/>
                <w:color w:val="201E1E"/>
                <w:sz w:val="16"/>
              </w:rPr>
              <w:t xml:space="preserve"> </w:t>
            </w:r>
            <w:r>
              <w:rPr>
                <w:rFonts w:ascii="Arial"/>
                <w:color w:val="201E1E"/>
                <w:spacing w:val="-1"/>
                <w:sz w:val="16"/>
              </w:rPr>
              <w:t>176.006(a).</w:t>
            </w:r>
          </w:p>
          <w:p w:rsidR="00547C59" w:rsidRDefault="00547C59" w:rsidP="00BF05DE">
            <w:pPr>
              <w:pStyle w:val="TableParagraph"/>
              <w:spacing w:before="11"/>
              <w:rPr>
                <w:rFonts w:ascii="Arial" w:eastAsia="Arial" w:hAnsi="Arial" w:cs="Arial"/>
                <w:sz w:val="15"/>
                <w:szCs w:val="15"/>
              </w:rPr>
            </w:pPr>
          </w:p>
          <w:p w:rsidR="00547C59" w:rsidRDefault="00547C59" w:rsidP="00BF05DE">
            <w:pPr>
              <w:pStyle w:val="TableParagraph"/>
              <w:ind w:left="97" w:right="140"/>
              <w:rPr>
                <w:rFonts w:ascii="Arial" w:eastAsia="Arial" w:hAnsi="Arial" w:cs="Arial"/>
                <w:sz w:val="16"/>
                <w:szCs w:val="16"/>
              </w:rPr>
            </w:pPr>
            <w:r>
              <w:rPr>
                <w:rFonts w:ascii="Arial"/>
                <w:color w:val="201E1E"/>
                <w:sz w:val="16"/>
              </w:rPr>
              <w:t>By</w:t>
            </w:r>
            <w:r>
              <w:rPr>
                <w:rFonts w:ascii="Arial"/>
                <w:color w:val="201E1E"/>
                <w:spacing w:val="-1"/>
                <w:sz w:val="16"/>
              </w:rPr>
              <w:t xml:space="preserve"> </w:t>
            </w:r>
            <w:r>
              <w:rPr>
                <w:rFonts w:ascii="Arial"/>
                <w:color w:val="201E1E"/>
                <w:sz w:val="16"/>
              </w:rPr>
              <w:t>law</w:t>
            </w:r>
            <w:r>
              <w:rPr>
                <w:rFonts w:ascii="Arial"/>
                <w:color w:val="201E1E"/>
                <w:spacing w:val="-3"/>
                <w:sz w:val="16"/>
              </w:rPr>
              <w:t xml:space="preserve"> </w:t>
            </w:r>
            <w:r>
              <w:rPr>
                <w:rFonts w:ascii="Arial"/>
                <w:color w:val="201E1E"/>
                <w:spacing w:val="-1"/>
                <w:sz w:val="16"/>
              </w:rPr>
              <w:t>this</w:t>
            </w:r>
            <w:r>
              <w:rPr>
                <w:rFonts w:ascii="Arial"/>
                <w:color w:val="201E1E"/>
                <w:sz w:val="16"/>
              </w:rPr>
              <w:t xml:space="preserve"> </w:t>
            </w:r>
            <w:r>
              <w:rPr>
                <w:rFonts w:ascii="Arial"/>
                <w:color w:val="201E1E"/>
                <w:spacing w:val="-1"/>
                <w:sz w:val="16"/>
              </w:rPr>
              <w:t>questionnaire</w:t>
            </w:r>
            <w:r>
              <w:rPr>
                <w:rFonts w:ascii="Arial"/>
                <w:color w:val="201E1E"/>
                <w:spacing w:val="-3"/>
                <w:sz w:val="16"/>
              </w:rPr>
              <w:t xml:space="preserve"> </w:t>
            </w:r>
            <w:r>
              <w:rPr>
                <w:rFonts w:ascii="Arial"/>
                <w:color w:val="201E1E"/>
                <w:spacing w:val="-1"/>
                <w:sz w:val="16"/>
              </w:rPr>
              <w:t>must</w:t>
            </w:r>
            <w:r>
              <w:rPr>
                <w:rFonts w:ascii="Arial"/>
                <w:color w:val="201E1E"/>
                <w:spacing w:val="1"/>
                <w:sz w:val="16"/>
              </w:rPr>
              <w:t xml:space="preserve"> </w:t>
            </w:r>
            <w:r>
              <w:rPr>
                <w:rFonts w:ascii="Arial"/>
                <w:color w:val="201E1E"/>
                <w:spacing w:val="-1"/>
                <w:sz w:val="16"/>
              </w:rPr>
              <w:t>be</w:t>
            </w:r>
            <w:r>
              <w:rPr>
                <w:rFonts w:ascii="Arial"/>
                <w:color w:val="201E1E"/>
                <w:spacing w:val="-2"/>
                <w:sz w:val="16"/>
              </w:rPr>
              <w:t xml:space="preserve"> </w:t>
            </w:r>
            <w:r>
              <w:rPr>
                <w:rFonts w:ascii="Arial"/>
                <w:color w:val="201E1E"/>
                <w:spacing w:val="-1"/>
                <w:sz w:val="16"/>
              </w:rPr>
              <w:t>filed</w:t>
            </w:r>
            <w:r>
              <w:rPr>
                <w:rFonts w:ascii="Arial"/>
                <w:color w:val="201E1E"/>
                <w:sz w:val="16"/>
              </w:rPr>
              <w:t xml:space="preserve"> </w:t>
            </w:r>
            <w:r>
              <w:rPr>
                <w:rFonts w:ascii="Arial"/>
                <w:color w:val="201E1E"/>
                <w:spacing w:val="-1"/>
                <w:sz w:val="16"/>
              </w:rPr>
              <w:t>with</w:t>
            </w:r>
            <w:r>
              <w:rPr>
                <w:rFonts w:ascii="Arial"/>
                <w:color w:val="201E1E"/>
                <w:spacing w:val="-2"/>
                <w:sz w:val="16"/>
              </w:rPr>
              <w:t xml:space="preserve"> </w:t>
            </w:r>
            <w:r>
              <w:rPr>
                <w:rFonts w:ascii="Arial"/>
                <w:color w:val="201E1E"/>
                <w:spacing w:val="-1"/>
                <w:sz w:val="16"/>
              </w:rPr>
              <w:t>the</w:t>
            </w:r>
            <w:r>
              <w:rPr>
                <w:rFonts w:ascii="Arial"/>
                <w:color w:val="201E1E"/>
                <w:sz w:val="16"/>
              </w:rPr>
              <w:t xml:space="preserve"> </w:t>
            </w:r>
            <w:r>
              <w:rPr>
                <w:rFonts w:ascii="Arial"/>
                <w:color w:val="201E1E"/>
                <w:spacing w:val="-2"/>
                <w:sz w:val="16"/>
              </w:rPr>
              <w:t>records</w:t>
            </w:r>
            <w:r>
              <w:rPr>
                <w:rFonts w:ascii="Arial"/>
                <w:color w:val="201E1E"/>
                <w:spacing w:val="2"/>
                <w:sz w:val="16"/>
              </w:rPr>
              <w:t xml:space="preserve"> </w:t>
            </w:r>
            <w:r>
              <w:rPr>
                <w:rFonts w:ascii="Arial"/>
                <w:color w:val="201E1E"/>
                <w:spacing w:val="-1"/>
                <w:sz w:val="16"/>
              </w:rPr>
              <w:t>administrator</w:t>
            </w:r>
            <w:r>
              <w:rPr>
                <w:rFonts w:ascii="Arial"/>
                <w:color w:val="201E1E"/>
                <w:spacing w:val="-3"/>
                <w:sz w:val="16"/>
              </w:rPr>
              <w:t xml:space="preserve"> </w:t>
            </w:r>
            <w:r>
              <w:rPr>
                <w:rFonts w:ascii="Arial"/>
                <w:color w:val="201E1E"/>
                <w:spacing w:val="-1"/>
                <w:sz w:val="16"/>
              </w:rPr>
              <w:t>of the</w:t>
            </w:r>
            <w:r>
              <w:rPr>
                <w:rFonts w:ascii="Arial"/>
                <w:color w:val="201E1E"/>
                <w:sz w:val="16"/>
              </w:rPr>
              <w:t xml:space="preserve"> </w:t>
            </w:r>
            <w:r>
              <w:rPr>
                <w:rFonts w:ascii="Arial"/>
                <w:color w:val="201E1E"/>
                <w:spacing w:val="-1"/>
                <w:sz w:val="16"/>
              </w:rPr>
              <w:t>local</w:t>
            </w:r>
            <w:r>
              <w:rPr>
                <w:rFonts w:ascii="Arial"/>
                <w:color w:val="201E1E"/>
                <w:spacing w:val="1"/>
                <w:sz w:val="16"/>
              </w:rPr>
              <w:t xml:space="preserve"> </w:t>
            </w:r>
            <w:r>
              <w:rPr>
                <w:rFonts w:ascii="Arial"/>
                <w:color w:val="201E1E"/>
                <w:spacing w:val="-2"/>
                <w:sz w:val="16"/>
              </w:rPr>
              <w:t>governmental</w:t>
            </w:r>
            <w:r>
              <w:rPr>
                <w:rFonts w:ascii="Arial"/>
                <w:color w:val="201E1E"/>
                <w:spacing w:val="1"/>
                <w:sz w:val="16"/>
              </w:rPr>
              <w:t xml:space="preserve"> </w:t>
            </w:r>
            <w:r>
              <w:rPr>
                <w:rFonts w:ascii="Arial"/>
                <w:color w:val="201E1E"/>
                <w:spacing w:val="-1"/>
                <w:sz w:val="16"/>
              </w:rPr>
              <w:t xml:space="preserve">entity </w:t>
            </w:r>
            <w:r>
              <w:rPr>
                <w:rFonts w:ascii="Arial"/>
                <w:color w:val="201E1E"/>
                <w:spacing w:val="-2"/>
                <w:sz w:val="16"/>
              </w:rPr>
              <w:t>not</w:t>
            </w:r>
            <w:r>
              <w:rPr>
                <w:rFonts w:ascii="Arial"/>
                <w:color w:val="201E1E"/>
                <w:spacing w:val="1"/>
                <w:sz w:val="16"/>
              </w:rPr>
              <w:t xml:space="preserve"> </w:t>
            </w:r>
            <w:r>
              <w:rPr>
                <w:rFonts w:ascii="Arial"/>
                <w:color w:val="201E1E"/>
                <w:spacing w:val="-1"/>
                <w:sz w:val="16"/>
              </w:rPr>
              <w:t>later</w:t>
            </w:r>
            <w:r>
              <w:rPr>
                <w:rFonts w:ascii="Arial"/>
                <w:color w:val="201E1E"/>
                <w:spacing w:val="91"/>
                <w:sz w:val="16"/>
              </w:rPr>
              <w:t xml:space="preserve"> </w:t>
            </w:r>
            <w:r>
              <w:rPr>
                <w:rFonts w:ascii="Arial"/>
                <w:color w:val="201E1E"/>
                <w:spacing w:val="-1"/>
                <w:sz w:val="16"/>
              </w:rPr>
              <w:t>than</w:t>
            </w:r>
            <w:r>
              <w:rPr>
                <w:rFonts w:ascii="Arial"/>
                <w:color w:val="201E1E"/>
                <w:sz w:val="16"/>
              </w:rPr>
              <w:t xml:space="preserve"> </w:t>
            </w:r>
            <w:r>
              <w:rPr>
                <w:rFonts w:ascii="Arial"/>
                <w:color w:val="201E1E"/>
                <w:spacing w:val="-1"/>
                <w:sz w:val="16"/>
              </w:rPr>
              <w:t>the</w:t>
            </w:r>
            <w:r>
              <w:rPr>
                <w:rFonts w:ascii="Arial"/>
                <w:color w:val="201E1E"/>
                <w:spacing w:val="-3"/>
                <w:sz w:val="16"/>
              </w:rPr>
              <w:t xml:space="preserve"> </w:t>
            </w:r>
            <w:r>
              <w:rPr>
                <w:rFonts w:ascii="Arial"/>
                <w:color w:val="201E1E"/>
                <w:spacing w:val="-1"/>
                <w:sz w:val="16"/>
              </w:rPr>
              <w:t>7th</w:t>
            </w:r>
            <w:r>
              <w:rPr>
                <w:rFonts w:ascii="Arial"/>
                <w:color w:val="201E1E"/>
                <w:sz w:val="16"/>
              </w:rPr>
              <w:t xml:space="preserve"> </w:t>
            </w:r>
            <w:r>
              <w:rPr>
                <w:rFonts w:ascii="Arial"/>
                <w:color w:val="201E1E"/>
                <w:spacing w:val="-1"/>
                <w:sz w:val="16"/>
              </w:rPr>
              <w:t>business day after</w:t>
            </w:r>
            <w:r>
              <w:rPr>
                <w:rFonts w:ascii="Arial"/>
                <w:color w:val="201E1E"/>
                <w:spacing w:val="-3"/>
                <w:sz w:val="16"/>
              </w:rPr>
              <w:t xml:space="preserve"> </w:t>
            </w:r>
            <w:r>
              <w:rPr>
                <w:rFonts w:ascii="Arial"/>
                <w:color w:val="201E1E"/>
                <w:spacing w:val="-1"/>
                <w:sz w:val="16"/>
              </w:rPr>
              <w:t>the</w:t>
            </w:r>
            <w:r>
              <w:rPr>
                <w:rFonts w:ascii="Arial"/>
                <w:color w:val="201E1E"/>
                <w:spacing w:val="-3"/>
                <w:sz w:val="16"/>
              </w:rPr>
              <w:t xml:space="preserve"> </w:t>
            </w:r>
            <w:r>
              <w:rPr>
                <w:rFonts w:ascii="Arial"/>
                <w:color w:val="201E1E"/>
                <w:spacing w:val="-1"/>
                <w:sz w:val="16"/>
              </w:rPr>
              <w:t>date</w:t>
            </w:r>
            <w:r>
              <w:rPr>
                <w:rFonts w:ascii="Arial"/>
                <w:color w:val="201E1E"/>
                <w:spacing w:val="-2"/>
                <w:sz w:val="16"/>
              </w:rPr>
              <w:t xml:space="preserve"> </w:t>
            </w:r>
            <w:r>
              <w:rPr>
                <w:rFonts w:ascii="Arial"/>
                <w:color w:val="201E1E"/>
                <w:spacing w:val="-1"/>
                <w:sz w:val="16"/>
              </w:rPr>
              <w:t>the</w:t>
            </w:r>
            <w:r>
              <w:rPr>
                <w:rFonts w:ascii="Arial"/>
                <w:color w:val="201E1E"/>
                <w:sz w:val="16"/>
              </w:rPr>
              <w:t xml:space="preserve"> </w:t>
            </w:r>
            <w:r>
              <w:rPr>
                <w:rFonts w:ascii="Arial"/>
                <w:color w:val="201E1E"/>
                <w:spacing w:val="-1"/>
                <w:sz w:val="16"/>
              </w:rPr>
              <w:t>person</w:t>
            </w:r>
            <w:r>
              <w:rPr>
                <w:rFonts w:ascii="Arial"/>
                <w:color w:val="201E1E"/>
                <w:spacing w:val="-3"/>
                <w:sz w:val="16"/>
              </w:rPr>
              <w:t xml:space="preserve"> </w:t>
            </w:r>
            <w:r>
              <w:rPr>
                <w:rFonts w:ascii="Arial"/>
                <w:color w:val="201E1E"/>
                <w:spacing w:val="-2"/>
                <w:sz w:val="16"/>
              </w:rPr>
              <w:t>becomes</w:t>
            </w:r>
            <w:r>
              <w:rPr>
                <w:rFonts w:ascii="Arial"/>
                <w:color w:val="201E1E"/>
                <w:spacing w:val="-1"/>
                <w:sz w:val="16"/>
              </w:rPr>
              <w:t xml:space="preserve"> </w:t>
            </w:r>
            <w:r>
              <w:rPr>
                <w:rFonts w:ascii="Arial"/>
                <w:color w:val="201E1E"/>
                <w:spacing w:val="-2"/>
                <w:sz w:val="16"/>
              </w:rPr>
              <w:t>aware</w:t>
            </w:r>
            <w:r>
              <w:rPr>
                <w:rFonts w:ascii="Arial"/>
                <w:color w:val="201E1E"/>
                <w:spacing w:val="2"/>
                <w:sz w:val="16"/>
              </w:rPr>
              <w:t xml:space="preserve"> </w:t>
            </w:r>
            <w:r>
              <w:rPr>
                <w:rFonts w:ascii="Arial"/>
                <w:color w:val="201E1E"/>
                <w:spacing w:val="-1"/>
                <w:sz w:val="16"/>
              </w:rPr>
              <w:t>of</w:t>
            </w:r>
            <w:r>
              <w:rPr>
                <w:rFonts w:ascii="Arial"/>
                <w:color w:val="201E1E"/>
                <w:spacing w:val="1"/>
                <w:sz w:val="16"/>
              </w:rPr>
              <w:t xml:space="preserve"> </w:t>
            </w:r>
            <w:r>
              <w:rPr>
                <w:rFonts w:ascii="Arial"/>
                <w:color w:val="201E1E"/>
                <w:spacing w:val="-2"/>
                <w:sz w:val="16"/>
              </w:rPr>
              <w:t>facts</w:t>
            </w:r>
            <w:r>
              <w:rPr>
                <w:rFonts w:ascii="Arial"/>
                <w:color w:val="201E1E"/>
                <w:spacing w:val="-1"/>
                <w:sz w:val="16"/>
              </w:rPr>
              <w:t xml:space="preserve"> that require the</w:t>
            </w:r>
            <w:r>
              <w:rPr>
                <w:rFonts w:ascii="Arial"/>
                <w:color w:val="201E1E"/>
                <w:spacing w:val="-3"/>
                <w:sz w:val="16"/>
              </w:rPr>
              <w:t xml:space="preserve"> </w:t>
            </w:r>
            <w:r>
              <w:rPr>
                <w:rFonts w:ascii="Arial"/>
                <w:color w:val="201E1E"/>
                <w:spacing w:val="-2"/>
                <w:sz w:val="16"/>
              </w:rPr>
              <w:t>statement</w:t>
            </w:r>
            <w:r>
              <w:rPr>
                <w:rFonts w:ascii="Arial"/>
                <w:color w:val="201E1E"/>
                <w:spacing w:val="-1"/>
                <w:sz w:val="16"/>
              </w:rPr>
              <w:t xml:space="preserve"> </w:t>
            </w:r>
            <w:r>
              <w:rPr>
                <w:rFonts w:ascii="Arial"/>
                <w:color w:val="201E1E"/>
                <w:sz w:val="16"/>
              </w:rPr>
              <w:t xml:space="preserve">to </w:t>
            </w:r>
            <w:r>
              <w:rPr>
                <w:rFonts w:ascii="Arial"/>
                <w:color w:val="201E1E"/>
                <w:spacing w:val="-1"/>
                <w:sz w:val="16"/>
              </w:rPr>
              <w:t>be</w:t>
            </w:r>
            <w:r>
              <w:rPr>
                <w:rFonts w:ascii="Arial"/>
                <w:color w:val="201E1E"/>
                <w:spacing w:val="97"/>
                <w:sz w:val="16"/>
              </w:rPr>
              <w:t xml:space="preserve"> </w:t>
            </w:r>
            <w:r>
              <w:rPr>
                <w:rFonts w:ascii="Arial"/>
                <w:color w:val="201E1E"/>
                <w:spacing w:val="-1"/>
                <w:sz w:val="16"/>
              </w:rPr>
              <w:t>filed.</w:t>
            </w:r>
            <w:r>
              <w:rPr>
                <w:rFonts w:ascii="Arial"/>
                <w:color w:val="201E1E"/>
                <w:sz w:val="16"/>
              </w:rPr>
              <w:t xml:space="preserve"> </w:t>
            </w:r>
            <w:r>
              <w:rPr>
                <w:rFonts w:ascii="Arial"/>
                <w:i/>
                <w:color w:val="201E1E"/>
                <w:spacing w:val="-1"/>
                <w:sz w:val="16"/>
              </w:rPr>
              <w:t>See</w:t>
            </w:r>
            <w:r>
              <w:rPr>
                <w:rFonts w:ascii="Arial"/>
                <w:i/>
                <w:color w:val="201E1E"/>
                <w:spacing w:val="-2"/>
                <w:sz w:val="16"/>
              </w:rPr>
              <w:t xml:space="preserve"> </w:t>
            </w:r>
            <w:r>
              <w:rPr>
                <w:rFonts w:ascii="Arial"/>
                <w:color w:val="201E1E"/>
                <w:spacing w:val="-1"/>
                <w:sz w:val="16"/>
              </w:rPr>
              <w:t>Section</w:t>
            </w:r>
            <w:r>
              <w:rPr>
                <w:rFonts w:ascii="Arial"/>
                <w:color w:val="201E1E"/>
                <w:spacing w:val="-3"/>
                <w:sz w:val="16"/>
              </w:rPr>
              <w:t xml:space="preserve"> </w:t>
            </w:r>
            <w:r>
              <w:rPr>
                <w:rFonts w:ascii="Arial"/>
                <w:color w:val="201E1E"/>
                <w:spacing w:val="-1"/>
                <w:sz w:val="16"/>
              </w:rPr>
              <w:t>176.006,</w:t>
            </w:r>
            <w:r>
              <w:rPr>
                <w:rFonts w:ascii="Arial"/>
                <w:color w:val="201E1E"/>
                <w:sz w:val="16"/>
              </w:rPr>
              <w:t xml:space="preserve"> </w:t>
            </w:r>
            <w:r>
              <w:rPr>
                <w:rFonts w:ascii="Arial"/>
                <w:color w:val="201E1E"/>
                <w:spacing w:val="-1"/>
                <w:sz w:val="16"/>
              </w:rPr>
              <w:t>Local</w:t>
            </w:r>
            <w:r>
              <w:rPr>
                <w:rFonts w:ascii="Arial"/>
                <w:color w:val="201E1E"/>
                <w:spacing w:val="-4"/>
                <w:sz w:val="16"/>
              </w:rPr>
              <w:t xml:space="preserve"> </w:t>
            </w:r>
            <w:r>
              <w:rPr>
                <w:rFonts w:ascii="Arial"/>
                <w:color w:val="201E1E"/>
                <w:spacing w:val="-1"/>
                <w:sz w:val="16"/>
              </w:rPr>
              <w:t>Government Code.</w:t>
            </w:r>
          </w:p>
          <w:p w:rsidR="00547C59" w:rsidRDefault="00547C59" w:rsidP="00BF05DE">
            <w:pPr>
              <w:pStyle w:val="TableParagraph"/>
              <w:spacing w:before="11"/>
              <w:rPr>
                <w:rFonts w:ascii="Arial" w:eastAsia="Arial" w:hAnsi="Arial" w:cs="Arial"/>
                <w:sz w:val="15"/>
                <w:szCs w:val="15"/>
              </w:rPr>
            </w:pPr>
          </w:p>
          <w:p w:rsidR="00547C59" w:rsidRDefault="00547C59" w:rsidP="00BF05DE">
            <w:pPr>
              <w:pStyle w:val="TableParagraph"/>
              <w:ind w:left="97" w:right="203" w:firstLine="45"/>
              <w:rPr>
                <w:rFonts w:ascii="Arial" w:eastAsia="Arial" w:hAnsi="Arial" w:cs="Arial"/>
                <w:sz w:val="16"/>
                <w:szCs w:val="16"/>
              </w:rPr>
            </w:pPr>
            <w:r>
              <w:rPr>
                <w:rFonts w:ascii="Arial"/>
                <w:color w:val="201E1E"/>
                <w:sz w:val="16"/>
              </w:rPr>
              <w:t>A</w:t>
            </w:r>
            <w:r>
              <w:rPr>
                <w:rFonts w:ascii="Arial"/>
                <w:color w:val="201E1E"/>
                <w:spacing w:val="1"/>
                <w:sz w:val="16"/>
              </w:rPr>
              <w:t xml:space="preserve"> </w:t>
            </w:r>
            <w:r>
              <w:rPr>
                <w:rFonts w:ascii="Arial"/>
                <w:color w:val="201E1E"/>
                <w:spacing w:val="-2"/>
                <w:sz w:val="16"/>
              </w:rPr>
              <w:t xml:space="preserve">person </w:t>
            </w:r>
            <w:r>
              <w:rPr>
                <w:rFonts w:ascii="Arial"/>
                <w:color w:val="201E1E"/>
                <w:spacing w:val="-1"/>
                <w:sz w:val="16"/>
              </w:rPr>
              <w:t>commits</w:t>
            </w:r>
            <w:r>
              <w:rPr>
                <w:rFonts w:ascii="Arial"/>
                <w:color w:val="201E1E"/>
                <w:spacing w:val="2"/>
                <w:sz w:val="16"/>
              </w:rPr>
              <w:t xml:space="preserve"> </w:t>
            </w:r>
            <w:r>
              <w:rPr>
                <w:rFonts w:ascii="Arial"/>
                <w:color w:val="201E1E"/>
                <w:spacing w:val="-1"/>
                <w:sz w:val="16"/>
              </w:rPr>
              <w:t>an</w:t>
            </w:r>
            <w:r>
              <w:rPr>
                <w:rFonts w:ascii="Arial"/>
                <w:color w:val="201E1E"/>
                <w:spacing w:val="-3"/>
                <w:sz w:val="16"/>
              </w:rPr>
              <w:t xml:space="preserve"> </w:t>
            </w:r>
            <w:r>
              <w:rPr>
                <w:rFonts w:ascii="Arial"/>
                <w:color w:val="201E1E"/>
                <w:spacing w:val="-1"/>
                <w:sz w:val="16"/>
              </w:rPr>
              <w:t>offense</w:t>
            </w:r>
            <w:r>
              <w:rPr>
                <w:rFonts w:ascii="Arial"/>
                <w:color w:val="201E1E"/>
                <w:spacing w:val="-3"/>
                <w:sz w:val="16"/>
              </w:rPr>
              <w:t xml:space="preserve"> </w:t>
            </w:r>
            <w:r>
              <w:rPr>
                <w:rFonts w:ascii="Arial"/>
                <w:color w:val="201E1E"/>
                <w:sz w:val="16"/>
              </w:rPr>
              <w:t>if</w:t>
            </w:r>
            <w:r>
              <w:rPr>
                <w:rFonts w:ascii="Arial"/>
                <w:color w:val="201E1E"/>
                <w:spacing w:val="-1"/>
                <w:sz w:val="16"/>
              </w:rPr>
              <w:t xml:space="preserve"> </w:t>
            </w:r>
            <w:r>
              <w:rPr>
                <w:rFonts w:ascii="Arial"/>
                <w:color w:val="201E1E"/>
                <w:spacing w:val="-2"/>
                <w:sz w:val="16"/>
              </w:rPr>
              <w:t>the</w:t>
            </w:r>
            <w:r>
              <w:rPr>
                <w:rFonts w:ascii="Arial"/>
                <w:color w:val="201E1E"/>
                <w:sz w:val="16"/>
              </w:rPr>
              <w:t xml:space="preserve"> </w:t>
            </w:r>
            <w:r>
              <w:rPr>
                <w:rFonts w:ascii="Arial"/>
                <w:color w:val="201E1E"/>
                <w:spacing w:val="-1"/>
                <w:sz w:val="16"/>
              </w:rPr>
              <w:t>person</w:t>
            </w:r>
            <w:r>
              <w:rPr>
                <w:rFonts w:ascii="Arial"/>
                <w:color w:val="201E1E"/>
                <w:spacing w:val="-2"/>
                <w:sz w:val="16"/>
              </w:rPr>
              <w:t xml:space="preserve"> </w:t>
            </w:r>
            <w:r>
              <w:rPr>
                <w:rFonts w:ascii="Arial"/>
                <w:color w:val="201E1E"/>
                <w:spacing w:val="-1"/>
                <w:sz w:val="16"/>
              </w:rPr>
              <w:t>knowingly</w:t>
            </w:r>
            <w:r>
              <w:rPr>
                <w:rFonts w:ascii="Arial"/>
                <w:color w:val="201E1E"/>
                <w:sz w:val="16"/>
              </w:rPr>
              <w:t xml:space="preserve"> </w:t>
            </w:r>
            <w:r>
              <w:rPr>
                <w:rFonts w:ascii="Arial"/>
                <w:color w:val="201E1E"/>
                <w:spacing w:val="-1"/>
                <w:sz w:val="16"/>
              </w:rPr>
              <w:t>violates Section</w:t>
            </w:r>
            <w:r>
              <w:rPr>
                <w:rFonts w:ascii="Arial"/>
                <w:color w:val="201E1E"/>
                <w:sz w:val="16"/>
              </w:rPr>
              <w:t xml:space="preserve"> </w:t>
            </w:r>
            <w:r>
              <w:rPr>
                <w:rFonts w:ascii="Arial"/>
                <w:color w:val="201E1E"/>
                <w:spacing w:val="-1"/>
                <w:sz w:val="16"/>
              </w:rPr>
              <w:t>176.006,</w:t>
            </w:r>
            <w:r>
              <w:rPr>
                <w:rFonts w:ascii="Arial"/>
                <w:color w:val="201E1E"/>
                <w:spacing w:val="1"/>
                <w:sz w:val="16"/>
              </w:rPr>
              <w:t xml:space="preserve"> </w:t>
            </w:r>
            <w:r>
              <w:rPr>
                <w:rFonts w:ascii="Arial"/>
                <w:color w:val="201E1E"/>
                <w:spacing w:val="-2"/>
                <w:sz w:val="16"/>
              </w:rPr>
              <w:t>Local</w:t>
            </w:r>
            <w:r>
              <w:rPr>
                <w:rFonts w:ascii="Arial"/>
                <w:color w:val="201E1E"/>
                <w:spacing w:val="-1"/>
                <w:sz w:val="16"/>
              </w:rPr>
              <w:t xml:space="preserve"> Government</w:t>
            </w:r>
            <w:r>
              <w:rPr>
                <w:rFonts w:ascii="Arial"/>
                <w:color w:val="201E1E"/>
                <w:spacing w:val="1"/>
                <w:sz w:val="16"/>
              </w:rPr>
              <w:t xml:space="preserve"> </w:t>
            </w:r>
            <w:r>
              <w:rPr>
                <w:rFonts w:ascii="Arial"/>
                <w:color w:val="201E1E"/>
                <w:spacing w:val="-2"/>
                <w:sz w:val="16"/>
              </w:rPr>
              <w:t>Code.</w:t>
            </w:r>
            <w:r>
              <w:rPr>
                <w:rFonts w:ascii="Arial"/>
                <w:color w:val="201E1E"/>
                <w:spacing w:val="1"/>
                <w:sz w:val="16"/>
              </w:rPr>
              <w:t xml:space="preserve"> </w:t>
            </w:r>
            <w:r>
              <w:rPr>
                <w:rFonts w:ascii="Arial"/>
                <w:color w:val="201E1E"/>
                <w:sz w:val="16"/>
              </w:rPr>
              <w:t>An</w:t>
            </w:r>
            <w:r>
              <w:rPr>
                <w:rFonts w:ascii="Arial"/>
                <w:color w:val="201E1E"/>
                <w:spacing w:val="61"/>
                <w:sz w:val="16"/>
              </w:rPr>
              <w:t xml:space="preserve"> </w:t>
            </w:r>
            <w:r>
              <w:rPr>
                <w:rFonts w:ascii="Arial"/>
                <w:color w:val="201E1E"/>
                <w:spacing w:val="-1"/>
                <w:sz w:val="16"/>
              </w:rPr>
              <w:t>offense</w:t>
            </w:r>
            <w:r>
              <w:rPr>
                <w:rFonts w:ascii="Arial"/>
                <w:color w:val="201E1E"/>
                <w:spacing w:val="-3"/>
                <w:sz w:val="16"/>
              </w:rPr>
              <w:t xml:space="preserve"> </w:t>
            </w:r>
            <w:r>
              <w:rPr>
                <w:rFonts w:ascii="Arial"/>
                <w:color w:val="201E1E"/>
                <w:spacing w:val="-1"/>
                <w:sz w:val="16"/>
              </w:rPr>
              <w:t>under</w:t>
            </w:r>
            <w:r>
              <w:rPr>
                <w:rFonts w:ascii="Arial"/>
                <w:color w:val="201E1E"/>
                <w:sz w:val="16"/>
              </w:rPr>
              <w:t xml:space="preserve"> </w:t>
            </w:r>
            <w:r>
              <w:rPr>
                <w:rFonts w:ascii="Arial"/>
                <w:color w:val="201E1E"/>
                <w:spacing w:val="-1"/>
                <w:sz w:val="16"/>
              </w:rPr>
              <w:t>this section</w:t>
            </w:r>
            <w:r>
              <w:rPr>
                <w:rFonts w:ascii="Arial"/>
                <w:color w:val="201E1E"/>
                <w:spacing w:val="-3"/>
                <w:sz w:val="16"/>
              </w:rPr>
              <w:t xml:space="preserve"> </w:t>
            </w:r>
            <w:r>
              <w:rPr>
                <w:rFonts w:ascii="Arial"/>
                <w:color w:val="201E1E"/>
                <w:spacing w:val="-2"/>
                <w:sz w:val="16"/>
              </w:rPr>
              <w:t>is</w:t>
            </w:r>
            <w:r>
              <w:rPr>
                <w:rFonts w:ascii="Arial"/>
                <w:color w:val="201E1E"/>
                <w:spacing w:val="2"/>
                <w:sz w:val="16"/>
              </w:rPr>
              <w:t xml:space="preserve"> </w:t>
            </w:r>
            <w:r>
              <w:rPr>
                <w:rFonts w:ascii="Arial"/>
                <w:color w:val="201E1E"/>
                <w:sz w:val="16"/>
              </w:rPr>
              <w:t xml:space="preserve">a </w:t>
            </w:r>
            <w:r>
              <w:rPr>
                <w:rFonts w:ascii="Arial"/>
                <w:color w:val="201E1E"/>
                <w:spacing w:val="-1"/>
                <w:sz w:val="16"/>
              </w:rPr>
              <w:t xml:space="preserve">Class </w:t>
            </w:r>
            <w:r>
              <w:rPr>
                <w:rFonts w:ascii="Arial"/>
                <w:color w:val="201E1E"/>
                <w:sz w:val="16"/>
              </w:rPr>
              <w:t>C</w:t>
            </w:r>
            <w:r>
              <w:rPr>
                <w:rFonts w:ascii="Arial"/>
                <w:color w:val="201E1E"/>
                <w:spacing w:val="-3"/>
                <w:sz w:val="16"/>
              </w:rPr>
              <w:t xml:space="preserve"> </w:t>
            </w:r>
            <w:r>
              <w:rPr>
                <w:rFonts w:ascii="Arial"/>
                <w:color w:val="201E1E"/>
                <w:spacing w:val="-1"/>
                <w:sz w:val="16"/>
              </w:rPr>
              <w:t>misdemeanor.</w:t>
            </w:r>
          </w:p>
        </w:tc>
        <w:tc>
          <w:tcPr>
            <w:tcW w:w="2758" w:type="dxa"/>
            <w:tcBorders>
              <w:top w:val="single" w:sz="8" w:space="0" w:color="201D1E"/>
              <w:left w:val="single" w:sz="5" w:space="0" w:color="000000"/>
              <w:bottom w:val="single" w:sz="19" w:space="0" w:color="201D1E"/>
              <w:right w:val="single" w:sz="5" w:space="0" w:color="000000"/>
            </w:tcBorders>
          </w:tcPr>
          <w:p w:rsidR="00547C59" w:rsidRDefault="00547C59" w:rsidP="00BF05DE">
            <w:pPr>
              <w:pStyle w:val="TableParagraph"/>
              <w:spacing w:line="203" w:lineRule="exact"/>
              <w:ind w:left="551"/>
              <w:rPr>
                <w:rFonts w:ascii="Arial" w:eastAsia="Arial" w:hAnsi="Arial" w:cs="Arial"/>
                <w:sz w:val="18"/>
                <w:szCs w:val="18"/>
              </w:rPr>
            </w:pPr>
            <w:r>
              <w:rPr>
                <w:rFonts w:ascii="Arial"/>
                <w:b/>
                <w:color w:val="201E1E"/>
                <w:spacing w:val="-1"/>
                <w:sz w:val="18"/>
              </w:rPr>
              <w:t>OFFICE</w:t>
            </w:r>
            <w:r>
              <w:rPr>
                <w:rFonts w:ascii="Arial"/>
                <w:b/>
                <w:color w:val="201E1E"/>
                <w:sz w:val="18"/>
              </w:rPr>
              <w:t xml:space="preserve"> USE </w:t>
            </w:r>
            <w:r>
              <w:rPr>
                <w:rFonts w:ascii="Arial"/>
                <w:b/>
                <w:color w:val="201E1E"/>
                <w:spacing w:val="-1"/>
                <w:sz w:val="18"/>
              </w:rPr>
              <w:t>ONLY</w:t>
            </w:r>
          </w:p>
        </w:tc>
      </w:tr>
      <w:tr w:rsidR="00547C59" w:rsidTr="00BF05DE">
        <w:trPr>
          <w:trHeight w:val="509"/>
        </w:trPr>
        <w:tc>
          <w:tcPr>
            <w:tcW w:w="8001" w:type="dxa"/>
            <w:vMerge/>
            <w:tcBorders>
              <w:left w:val="single" w:sz="8" w:space="0" w:color="201D1E"/>
              <w:bottom w:val="single" w:sz="8" w:space="0" w:color="201D1E"/>
              <w:right w:val="single" w:sz="5" w:space="0" w:color="000000"/>
            </w:tcBorders>
          </w:tcPr>
          <w:p w:rsidR="00547C59" w:rsidRDefault="00547C59" w:rsidP="00BF05DE"/>
        </w:tc>
        <w:tc>
          <w:tcPr>
            <w:tcW w:w="2758" w:type="dxa"/>
            <w:vMerge w:val="restart"/>
            <w:tcBorders>
              <w:top w:val="single" w:sz="19" w:space="0" w:color="201D1E"/>
              <w:left w:val="single" w:sz="5" w:space="0" w:color="000000"/>
              <w:right w:val="single" w:sz="5" w:space="0" w:color="000000"/>
            </w:tcBorders>
          </w:tcPr>
          <w:p w:rsidR="00547C59" w:rsidRDefault="00547C59" w:rsidP="00BF05DE">
            <w:pPr>
              <w:pStyle w:val="TableParagraph"/>
              <w:spacing w:line="158" w:lineRule="exact"/>
              <w:ind w:left="104"/>
              <w:rPr>
                <w:rFonts w:ascii="Arial" w:eastAsia="Arial" w:hAnsi="Arial" w:cs="Arial"/>
                <w:sz w:val="14"/>
                <w:szCs w:val="14"/>
              </w:rPr>
            </w:pPr>
            <w:r>
              <w:rPr>
                <w:rFonts w:ascii="Arial"/>
                <w:color w:val="201E1E"/>
                <w:spacing w:val="-1"/>
                <w:sz w:val="14"/>
              </w:rPr>
              <w:t>Date</w:t>
            </w:r>
            <w:r>
              <w:rPr>
                <w:rFonts w:ascii="Arial"/>
                <w:color w:val="201E1E"/>
                <w:spacing w:val="-8"/>
                <w:sz w:val="14"/>
              </w:rPr>
              <w:t xml:space="preserve"> </w:t>
            </w:r>
            <w:r>
              <w:rPr>
                <w:rFonts w:ascii="Arial"/>
                <w:color w:val="201E1E"/>
                <w:sz w:val="14"/>
              </w:rPr>
              <w:t>Received</w:t>
            </w:r>
          </w:p>
          <w:p w:rsidR="00547C59" w:rsidRDefault="00547C59" w:rsidP="00BF05DE">
            <w:pPr>
              <w:pStyle w:val="TableParagraph"/>
              <w:spacing w:before="10"/>
              <w:rPr>
                <w:rFonts w:ascii="Arial" w:eastAsia="Arial" w:hAnsi="Arial" w:cs="Arial"/>
                <w:sz w:val="13"/>
                <w:szCs w:val="13"/>
              </w:rPr>
            </w:pPr>
          </w:p>
          <w:p w:rsidR="00547C59" w:rsidRDefault="00547C59" w:rsidP="00A56C33">
            <w:pPr>
              <w:pStyle w:val="TableParagraph"/>
              <w:ind w:left="104"/>
              <w:rPr>
                <w:rFonts w:ascii="Arial" w:eastAsia="Arial" w:hAnsi="Arial" w:cs="Arial"/>
                <w:sz w:val="20"/>
                <w:szCs w:val="20"/>
              </w:rPr>
            </w:pPr>
            <w:r>
              <w:rPr>
                <w:rFonts w:ascii="Arial"/>
                <w:color w:val="201E1E"/>
                <w:spacing w:val="-1"/>
                <w:sz w:val="20"/>
              </w:rPr>
              <w:t>RFP</w:t>
            </w:r>
            <w:r>
              <w:rPr>
                <w:rFonts w:ascii="Arial"/>
                <w:color w:val="201E1E"/>
                <w:sz w:val="20"/>
              </w:rPr>
              <w:t>#</w:t>
            </w:r>
            <w:r>
              <w:rPr>
                <w:rFonts w:ascii="Arial"/>
                <w:color w:val="201E1E"/>
                <w:spacing w:val="-6"/>
                <w:sz w:val="20"/>
              </w:rPr>
              <w:t xml:space="preserve"> </w:t>
            </w:r>
            <w:r>
              <w:rPr>
                <w:rFonts w:ascii="Arial"/>
                <w:color w:val="201E1E"/>
                <w:sz w:val="20"/>
              </w:rPr>
              <w:t>17-01</w:t>
            </w:r>
            <w:r w:rsidR="00A56C33">
              <w:rPr>
                <w:rFonts w:ascii="Arial"/>
                <w:color w:val="201E1E"/>
                <w:sz w:val="20"/>
              </w:rPr>
              <w:t>9</w:t>
            </w:r>
          </w:p>
        </w:tc>
      </w:tr>
      <w:tr w:rsidR="00547C59" w:rsidTr="00BF05DE">
        <w:trPr>
          <w:trHeight w:hRule="exact" w:val="901"/>
        </w:trPr>
        <w:tc>
          <w:tcPr>
            <w:tcW w:w="8001" w:type="dxa"/>
            <w:tcBorders>
              <w:top w:val="single" w:sz="8" w:space="0" w:color="201D1E"/>
              <w:left w:val="single" w:sz="8" w:space="0" w:color="201D1E"/>
              <w:bottom w:val="single" w:sz="8" w:space="0" w:color="201D1E"/>
              <w:right w:val="single" w:sz="5" w:space="0" w:color="000000"/>
            </w:tcBorders>
          </w:tcPr>
          <w:p w:rsidR="00547C59" w:rsidRDefault="00547C59" w:rsidP="00BF05DE">
            <w:pPr>
              <w:pStyle w:val="TableParagraph"/>
              <w:tabs>
                <w:tab w:val="left" w:pos="829"/>
              </w:tabs>
              <w:spacing w:before="29"/>
              <w:ind w:left="152"/>
              <w:rPr>
                <w:rFonts w:ascii="Arial" w:eastAsia="Arial" w:hAnsi="Arial" w:cs="Arial"/>
                <w:sz w:val="16"/>
                <w:szCs w:val="16"/>
              </w:rPr>
            </w:pPr>
            <w:r>
              <w:rPr>
                <w:rFonts w:ascii="Arial"/>
                <w:b/>
                <w:color w:val="201E1E"/>
                <w:sz w:val="16"/>
              </w:rPr>
              <w:t>1</w:t>
            </w:r>
            <w:r>
              <w:rPr>
                <w:rFonts w:ascii="Arial"/>
                <w:b/>
                <w:color w:val="201E1E"/>
                <w:sz w:val="16"/>
              </w:rPr>
              <w:tab/>
            </w:r>
            <w:r>
              <w:rPr>
                <w:rFonts w:ascii="Arial"/>
                <w:b/>
                <w:color w:val="201E1E"/>
                <w:spacing w:val="-1"/>
                <w:sz w:val="16"/>
              </w:rPr>
              <w:t>Name</w:t>
            </w:r>
            <w:r>
              <w:rPr>
                <w:rFonts w:ascii="Arial"/>
                <w:b/>
                <w:color w:val="201E1E"/>
                <w:spacing w:val="-2"/>
                <w:sz w:val="16"/>
              </w:rPr>
              <w:t xml:space="preserve"> </w:t>
            </w:r>
            <w:r>
              <w:rPr>
                <w:rFonts w:ascii="Arial"/>
                <w:b/>
                <w:color w:val="201E1E"/>
                <w:sz w:val="16"/>
              </w:rPr>
              <w:t xml:space="preserve">of </w:t>
            </w:r>
            <w:r>
              <w:rPr>
                <w:rFonts w:ascii="Arial"/>
                <w:b/>
                <w:color w:val="201E1E"/>
                <w:spacing w:val="-1"/>
                <w:sz w:val="16"/>
              </w:rPr>
              <w:t>person</w:t>
            </w:r>
            <w:r>
              <w:rPr>
                <w:rFonts w:ascii="Arial"/>
                <w:b/>
                <w:color w:val="201E1E"/>
                <w:spacing w:val="-2"/>
                <w:sz w:val="16"/>
              </w:rPr>
              <w:t xml:space="preserve"> </w:t>
            </w:r>
            <w:r>
              <w:rPr>
                <w:rFonts w:ascii="Arial"/>
                <w:b/>
                <w:color w:val="201E1E"/>
                <w:sz w:val="16"/>
              </w:rPr>
              <w:t>who</w:t>
            </w:r>
            <w:r>
              <w:rPr>
                <w:rFonts w:ascii="Arial"/>
                <w:b/>
                <w:color w:val="201E1E"/>
                <w:spacing w:val="-2"/>
                <w:sz w:val="16"/>
              </w:rPr>
              <w:t xml:space="preserve"> has</w:t>
            </w:r>
            <w:r>
              <w:rPr>
                <w:rFonts w:ascii="Arial"/>
                <w:b/>
                <w:color w:val="201E1E"/>
                <w:sz w:val="16"/>
              </w:rPr>
              <w:t xml:space="preserve"> a </w:t>
            </w:r>
            <w:r>
              <w:rPr>
                <w:rFonts w:ascii="Arial"/>
                <w:b/>
                <w:color w:val="201E1E"/>
                <w:spacing w:val="-1"/>
                <w:sz w:val="16"/>
              </w:rPr>
              <w:t>business</w:t>
            </w:r>
            <w:r>
              <w:rPr>
                <w:rFonts w:ascii="Arial"/>
                <w:b/>
                <w:color w:val="201E1E"/>
                <w:sz w:val="16"/>
              </w:rPr>
              <w:t xml:space="preserve"> </w:t>
            </w:r>
            <w:r>
              <w:rPr>
                <w:rFonts w:ascii="Arial"/>
                <w:b/>
                <w:color w:val="201E1E"/>
                <w:spacing w:val="-1"/>
                <w:sz w:val="16"/>
              </w:rPr>
              <w:t>relationship</w:t>
            </w:r>
            <w:r>
              <w:rPr>
                <w:rFonts w:ascii="Arial"/>
                <w:b/>
                <w:color w:val="201E1E"/>
                <w:spacing w:val="-4"/>
                <w:sz w:val="16"/>
              </w:rPr>
              <w:t xml:space="preserve"> </w:t>
            </w:r>
            <w:r>
              <w:rPr>
                <w:rFonts w:ascii="Arial"/>
                <w:b/>
                <w:color w:val="201E1E"/>
                <w:sz w:val="16"/>
              </w:rPr>
              <w:t>with</w:t>
            </w:r>
            <w:r>
              <w:rPr>
                <w:rFonts w:ascii="Arial"/>
                <w:b/>
                <w:color w:val="201E1E"/>
                <w:spacing w:val="-2"/>
                <w:sz w:val="16"/>
              </w:rPr>
              <w:t xml:space="preserve"> </w:t>
            </w:r>
            <w:r>
              <w:rPr>
                <w:rFonts w:ascii="Arial"/>
                <w:b/>
                <w:color w:val="201E1E"/>
                <w:spacing w:val="-1"/>
                <w:sz w:val="16"/>
              </w:rPr>
              <w:t>local</w:t>
            </w:r>
            <w:r>
              <w:rPr>
                <w:rFonts w:ascii="Arial"/>
                <w:b/>
                <w:color w:val="201E1E"/>
                <w:spacing w:val="1"/>
                <w:sz w:val="16"/>
              </w:rPr>
              <w:t xml:space="preserve"> </w:t>
            </w:r>
            <w:r>
              <w:rPr>
                <w:rFonts w:ascii="Arial"/>
                <w:b/>
                <w:color w:val="201E1E"/>
                <w:spacing w:val="-1"/>
                <w:sz w:val="16"/>
              </w:rPr>
              <w:t>governmental</w:t>
            </w:r>
            <w:r>
              <w:rPr>
                <w:rFonts w:ascii="Arial"/>
                <w:b/>
                <w:color w:val="201E1E"/>
                <w:spacing w:val="1"/>
                <w:sz w:val="16"/>
              </w:rPr>
              <w:t xml:space="preserve"> </w:t>
            </w:r>
            <w:r>
              <w:rPr>
                <w:rFonts w:ascii="Arial"/>
                <w:b/>
                <w:color w:val="201E1E"/>
                <w:spacing w:val="-2"/>
                <w:sz w:val="16"/>
              </w:rPr>
              <w:t>entity.</w:t>
            </w:r>
          </w:p>
        </w:tc>
        <w:tc>
          <w:tcPr>
            <w:tcW w:w="2758" w:type="dxa"/>
            <w:vMerge/>
            <w:tcBorders>
              <w:left w:val="single" w:sz="5" w:space="0" w:color="000000"/>
              <w:bottom w:val="single" w:sz="8" w:space="0" w:color="201D1E"/>
              <w:right w:val="single" w:sz="5" w:space="0" w:color="000000"/>
            </w:tcBorders>
          </w:tcPr>
          <w:p w:rsidR="00547C59" w:rsidRDefault="00547C59" w:rsidP="00BF05DE"/>
        </w:tc>
      </w:tr>
      <w:tr w:rsidR="00547C59" w:rsidTr="00547C59">
        <w:trPr>
          <w:trHeight w:hRule="exact" w:val="857"/>
        </w:trPr>
        <w:tc>
          <w:tcPr>
            <w:tcW w:w="10759" w:type="dxa"/>
            <w:gridSpan w:val="2"/>
            <w:tcBorders>
              <w:top w:val="single" w:sz="8" w:space="0" w:color="201D1E"/>
              <w:left w:val="single" w:sz="8" w:space="0" w:color="201D1E"/>
              <w:bottom w:val="single" w:sz="5" w:space="0" w:color="000000"/>
              <w:right w:val="single" w:sz="8" w:space="0" w:color="201D1E"/>
            </w:tcBorders>
          </w:tcPr>
          <w:p w:rsidR="00547C59" w:rsidRDefault="00965D74" w:rsidP="00547C59">
            <w:pPr>
              <w:pStyle w:val="TableParagraph"/>
              <w:spacing w:before="5"/>
              <w:ind w:left="157"/>
              <w:rPr>
                <w:rFonts w:ascii="Arial" w:eastAsia="Arial" w:hAnsi="Arial" w:cs="Arial"/>
                <w:sz w:val="18"/>
                <w:szCs w:val="18"/>
              </w:rPr>
            </w:pPr>
            <w:r>
              <w:rPr>
                <w:rFonts w:ascii="Arial"/>
                <w:b/>
                <w:noProof/>
                <w:color w:val="201E1E"/>
                <w:sz w:val="18"/>
              </w:rPr>
              <mc:AlternateContent>
                <mc:Choice Requires="wps">
                  <w:drawing>
                    <wp:anchor distT="0" distB="0" distL="114300" distR="114300" simplePos="0" relativeHeight="251653632" behindDoc="0" locked="0" layoutInCell="1" allowOverlap="1">
                      <wp:simplePos x="0" y="0"/>
                      <wp:positionH relativeFrom="column">
                        <wp:posOffset>307340</wp:posOffset>
                      </wp:positionH>
                      <wp:positionV relativeFrom="paragraph">
                        <wp:posOffset>29210</wp:posOffset>
                      </wp:positionV>
                      <wp:extent cx="132715" cy="133350"/>
                      <wp:effectExtent l="12065" t="10160" r="7620" b="889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C69A6" id="Rectangle 29" o:spid="_x0000_s1026" style="position:absolute;margin-left:24.2pt;margin-top:2.3pt;width:10.4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"/>
                  </w:pict>
                </mc:Fallback>
              </mc:AlternateContent>
            </w:r>
            <w:r w:rsidR="00547C59">
              <w:rPr>
                <w:rFonts w:ascii="Arial"/>
                <w:b/>
                <w:color w:val="201E1E"/>
                <w:sz w:val="18"/>
              </w:rPr>
              <w:t>2</w:t>
            </w:r>
            <w:r w:rsidR="00547C59">
              <w:rPr>
                <w:rFonts w:ascii="Arial" w:eastAsia="Arial" w:hAnsi="Arial" w:cs="Arial"/>
                <w:sz w:val="18"/>
                <w:szCs w:val="18"/>
              </w:rPr>
              <w:t xml:space="preserve">           </w:t>
            </w:r>
            <w:r w:rsidR="00547C59">
              <w:rPr>
                <w:rFonts w:ascii="Arial"/>
                <w:b/>
                <w:color w:val="201E1E"/>
                <w:sz w:val="18"/>
              </w:rPr>
              <w:t>Check</w:t>
            </w:r>
            <w:r w:rsidR="00547C59">
              <w:rPr>
                <w:rFonts w:ascii="Arial"/>
                <w:b/>
                <w:color w:val="201E1E"/>
                <w:spacing w:val="-2"/>
                <w:sz w:val="18"/>
              </w:rPr>
              <w:t xml:space="preserve"> </w:t>
            </w:r>
            <w:r w:rsidR="00547C59">
              <w:rPr>
                <w:rFonts w:ascii="Arial"/>
                <w:b/>
                <w:color w:val="201E1E"/>
                <w:sz w:val="18"/>
              </w:rPr>
              <w:t>this</w:t>
            </w:r>
            <w:r w:rsidR="00547C59">
              <w:rPr>
                <w:rFonts w:ascii="Arial"/>
                <w:b/>
                <w:color w:val="201E1E"/>
                <w:spacing w:val="-2"/>
                <w:sz w:val="18"/>
              </w:rPr>
              <w:t xml:space="preserve"> </w:t>
            </w:r>
            <w:r w:rsidR="00547C59">
              <w:rPr>
                <w:rFonts w:ascii="Arial"/>
                <w:b/>
                <w:color w:val="201E1E"/>
                <w:sz w:val="18"/>
              </w:rPr>
              <w:t xml:space="preserve">box if </w:t>
            </w:r>
            <w:r w:rsidR="00547C59">
              <w:rPr>
                <w:rFonts w:ascii="Arial"/>
                <w:b/>
                <w:color w:val="201E1E"/>
                <w:spacing w:val="-3"/>
                <w:sz w:val="18"/>
              </w:rPr>
              <w:t>you</w:t>
            </w:r>
            <w:r w:rsidR="00547C59">
              <w:rPr>
                <w:rFonts w:ascii="Arial"/>
                <w:b/>
                <w:color w:val="201E1E"/>
                <w:spacing w:val="3"/>
                <w:sz w:val="18"/>
              </w:rPr>
              <w:t xml:space="preserve"> </w:t>
            </w:r>
            <w:r w:rsidR="00547C59">
              <w:rPr>
                <w:rFonts w:ascii="Arial"/>
                <w:b/>
                <w:color w:val="201E1E"/>
                <w:sz w:val="18"/>
              </w:rPr>
              <w:t>are filing</w:t>
            </w:r>
            <w:r w:rsidR="00547C59">
              <w:rPr>
                <w:rFonts w:ascii="Arial"/>
                <w:b/>
                <w:color w:val="201E1E"/>
                <w:spacing w:val="-2"/>
                <w:sz w:val="18"/>
              </w:rPr>
              <w:t xml:space="preserve"> </w:t>
            </w:r>
            <w:r w:rsidR="00547C59">
              <w:rPr>
                <w:rFonts w:ascii="Arial"/>
                <w:b/>
                <w:color w:val="201E1E"/>
                <w:sz w:val="18"/>
              </w:rPr>
              <w:t xml:space="preserve">an </w:t>
            </w:r>
            <w:r w:rsidR="00547C59">
              <w:rPr>
                <w:rFonts w:ascii="Arial"/>
                <w:b/>
                <w:color w:val="201E1E"/>
                <w:spacing w:val="-1"/>
                <w:sz w:val="18"/>
              </w:rPr>
              <w:t>update</w:t>
            </w:r>
            <w:r w:rsidR="00547C59">
              <w:rPr>
                <w:rFonts w:ascii="Arial"/>
                <w:b/>
                <w:color w:val="201E1E"/>
                <w:spacing w:val="-2"/>
                <w:sz w:val="18"/>
              </w:rPr>
              <w:t xml:space="preserve"> </w:t>
            </w:r>
            <w:r w:rsidR="00547C59">
              <w:rPr>
                <w:rFonts w:ascii="Arial"/>
                <w:b/>
                <w:color w:val="201E1E"/>
                <w:sz w:val="18"/>
              </w:rPr>
              <w:t>to a</w:t>
            </w:r>
            <w:r w:rsidR="00547C59">
              <w:rPr>
                <w:rFonts w:ascii="Arial"/>
                <w:b/>
                <w:color w:val="201E1E"/>
                <w:spacing w:val="-2"/>
                <w:sz w:val="18"/>
              </w:rPr>
              <w:t xml:space="preserve"> </w:t>
            </w:r>
            <w:r w:rsidR="00547C59">
              <w:rPr>
                <w:rFonts w:ascii="Arial"/>
                <w:b/>
                <w:color w:val="201E1E"/>
                <w:sz w:val="18"/>
              </w:rPr>
              <w:t>previously</w:t>
            </w:r>
            <w:r w:rsidR="00547C59">
              <w:rPr>
                <w:rFonts w:ascii="Arial"/>
                <w:b/>
                <w:color w:val="201E1E"/>
                <w:spacing w:val="-7"/>
                <w:sz w:val="18"/>
              </w:rPr>
              <w:t xml:space="preserve"> </w:t>
            </w:r>
            <w:r w:rsidR="00547C59">
              <w:rPr>
                <w:rFonts w:ascii="Arial"/>
                <w:b/>
                <w:color w:val="201E1E"/>
                <w:sz w:val="18"/>
              </w:rPr>
              <w:t xml:space="preserve">filed </w:t>
            </w:r>
            <w:r w:rsidR="00547C59">
              <w:rPr>
                <w:rFonts w:ascii="Arial"/>
                <w:b/>
                <w:color w:val="201E1E"/>
                <w:spacing w:val="-1"/>
                <w:sz w:val="18"/>
              </w:rPr>
              <w:t>questionnaire.</w:t>
            </w:r>
          </w:p>
          <w:p w:rsidR="00547C59" w:rsidRDefault="00547C59" w:rsidP="00BF05DE">
            <w:pPr>
              <w:pStyle w:val="TableParagraph"/>
              <w:spacing w:before="1"/>
              <w:rPr>
                <w:rFonts w:ascii="Arial" w:eastAsia="Arial" w:hAnsi="Arial" w:cs="Arial"/>
                <w:sz w:val="18"/>
                <w:szCs w:val="18"/>
              </w:rPr>
            </w:pPr>
          </w:p>
          <w:p w:rsidR="00547C59" w:rsidRDefault="00547C59" w:rsidP="00BF05DE">
            <w:pPr>
              <w:pStyle w:val="TableParagraph"/>
              <w:ind w:left="337" w:right="83" w:firstLine="247"/>
              <w:rPr>
                <w:rFonts w:ascii="Arial" w:eastAsia="Arial" w:hAnsi="Arial" w:cs="Arial"/>
                <w:sz w:val="16"/>
                <w:szCs w:val="16"/>
              </w:rPr>
            </w:pPr>
            <w:r>
              <w:rPr>
                <w:rFonts w:ascii="Arial"/>
                <w:color w:val="201E1E"/>
                <w:spacing w:val="-1"/>
                <w:sz w:val="16"/>
              </w:rPr>
              <w:t>(The</w:t>
            </w:r>
            <w:r>
              <w:rPr>
                <w:rFonts w:ascii="Arial"/>
                <w:color w:val="201E1E"/>
                <w:spacing w:val="-3"/>
                <w:sz w:val="16"/>
              </w:rPr>
              <w:t xml:space="preserve"> </w:t>
            </w:r>
            <w:r>
              <w:rPr>
                <w:rFonts w:ascii="Arial"/>
                <w:color w:val="201E1E"/>
                <w:sz w:val="16"/>
              </w:rPr>
              <w:t>law</w:t>
            </w:r>
            <w:r>
              <w:rPr>
                <w:rFonts w:ascii="Arial"/>
                <w:color w:val="201E1E"/>
                <w:spacing w:val="-3"/>
                <w:sz w:val="16"/>
              </w:rPr>
              <w:t xml:space="preserve"> </w:t>
            </w:r>
            <w:r>
              <w:rPr>
                <w:rFonts w:ascii="Arial"/>
                <w:color w:val="201E1E"/>
                <w:spacing w:val="-1"/>
                <w:sz w:val="16"/>
              </w:rPr>
              <w:t>requires</w:t>
            </w:r>
            <w:r>
              <w:rPr>
                <w:rFonts w:ascii="Arial"/>
                <w:color w:val="201E1E"/>
                <w:spacing w:val="2"/>
                <w:sz w:val="16"/>
              </w:rPr>
              <w:t xml:space="preserve"> </w:t>
            </w:r>
            <w:r>
              <w:rPr>
                <w:rFonts w:ascii="Arial"/>
                <w:color w:val="201E1E"/>
                <w:spacing w:val="-1"/>
                <w:sz w:val="16"/>
              </w:rPr>
              <w:t>that you</w:t>
            </w:r>
            <w:r>
              <w:rPr>
                <w:rFonts w:ascii="Arial"/>
                <w:color w:val="201E1E"/>
                <w:sz w:val="16"/>
              </w:rPr>
              <w:t xml:space="preserve"> </w:t>
            </w:r>
            <w:r>
              <w:rPr>
                <w:rFonts w:ascii="Arial"/>
                <w:color w:val="201E1E"/>
                <w:spacing w:val="-1"/>
                <w:sz w:val="16"/>
              </w:rPr>
              <w:t>file</w:t>
            </w:r>
            <w:r>
              <w:rPr>
                <w:rFonts w:ascii="Arial"/>
                <w:color w:val="201E1E"/>
                <w:spacing w:val="-2"/>
                <w:sz w:val="16"/>
              </w:rPr>
              <w:t xml:space="preserve"> </w:t>
            </w:r>
            <w:r>
              <w:rPr>
                <w:rFonts w:ascii="Arial"/>
                <w:color w:val="201E1E"/>
                <w:spacing w:val="-1"/>
                <w:sz w:val="16"/>
              </w:rPr>
              <w:t>an</w:t>
            </w:r>
            <w:r>
              <w:rPr>
                <w:rFonts w:ascii="Arial"/>
                <w:color w:val="201E1E"/>
                <w:sz w:val="16"/>
              </w:rPr>
              <w:t xml:space="preserve"> </w:t>
            </w:r>
            <w:r>
              <w:rPr>
                <w:rFonts w:ascii="Arial"/>
                <w:color w:val="201E1E"/>
                <w:spacing w:val="-1"/>
                <w:sz w:val="16"/>
              </w:rPr>
              <w:t>updated</w:t>
            </w:r>
            <w:r>
              <w:rPr>
                <w:rFonts w:ascii="Arial"/>
                <w:color w:val="201E1E"/>
                <w:sz w:val="16"/>
              </w:rPr>
              <w:t xml:space="preserve"> </w:t>
            </w:r>
            <w:r>
              <w:rPr>
                <w:rFonts w:ascii="Arial"/>
                <w:color w:val="201E1E"/>
                <w:spacing w:val="-1"/>
                <w:sz w:val="16"/>
              </w:rPr>
              <w:t>completed</w:t>
            </w:r>
            <w:r>
              <w:rPr>
                <w:rFonts w:ascii="Arial"/>
                <w:color w:val="201E1E"/>
                <w:spacing w:val="-3"/>
                <w:sz w:val="16"/>
              </w:rPr>
              <w:t xml:space="preserve"> </w:t>
            </w:r>
            <w:r>
              <w:rPr>
                <w:rFonts w:ascii="Arial"/>
                <w:color w:val="201E1E"/>
                <w:spacing w:val="-1"/>
                <w:sz w:val="16"/>
              </w:rPr>
              <w:t>questionnaire</w:t>
            </w:r>
            <w:r>
              <w:rPr>
                <w:rFonts w:ascii="Arial"/>
                <w:color w:val="201E1E"/>
                <w:sz w:val="16"/>
              </w:rPr>
              <w:t xml:space="preserve"> </w:t>
            </w:r>
            <w:r>
              <w:rPr>
                <w:rFonts w:ascii="Arial"/>
                <w:color w:val="201E1E"/>
                <w:spacing w:val="-1"/>
                <w:sz w:val="16"/>
              </w:rPr>
              <w:t>with</w:t>
            </w:r>
            <w:r>
              <w:rPr>
                <w:rFonts w:ascii="Arial"/>
                <w:color w:val="201E1E"/>
                <w:sz w:val="16"/>
              </w:rPr>
              <w:t xml:space="preserve"> </w:t>
            </w:r>
            <w:r>
              <w:rPr>
                <w:rFonts w:ascii="Arial"/>
                <w:color w:val="201E1E"/>
                <w:spacing w:val="-1"/>
                <w:sz w:val="16"/>
              </w:rPr>
              <w:t>the</w:t>
            </w:r>
            <w:r>
              <w:rPr>
                <w:rFonts w:ascii="Arial"/>
                <w:color w:val="201E1E"/>
                <w:sz w:val="16"/>
              </w:rPr>
              <w:t xml:space="preserve"> </w:t>
            </w:r>
            <w:r>
              <w:rPr>
                <w:rFonts w:ascii="Arial"/>
                <w:color w:val="201E1E"/>
                <w:spacing w:val="-1"/>
                <w:sz w:val="16"/>
              </w:rPr>
              <w:t>appropriate</w:t>
            </w:r>
            <w:r>
              <w:rPr>
                <w:rFonts w:ascii="Arial"/>
                <w:color w:val="201E1E"/>
                <w:spacing w:val="-2"/>
                <w:sz w:val="16"/>
              </w:rPr>
              <w:t xml:space="preserve"> </w:t>
            </w:r>
            <w:r>
              <w:rPr>
                <w:rFonts w:ascii="Arial"/>
                <w:color w:val="201E1E"/>
                <w:sz w:val="16"/>
              </w:rPr>
              <w:t xml:space="preserve">filing </w:t>
            </w:r>
            <w:r>
              <w:rPr>
                <w:rFonts w:ascii="Arial"/>
                <w:color w:val="201E1E"/>
                <w:spacing w:val="-1"/>
                <w:sz w:val="16"/>
              </w:rPr>
              <w:t>authority not later</w:t>
            </w:r>
            <w:r>
              <w:rPr>
                <w:rFonts w:ascii="Arial"/>
                <w:color w:val="201E1E"/>
                <w:spacing w:val="-3"/>
                <w:sz w:val="16"/>
              </w:rPr>
              <w:t xml:space="preserve"> </w:t>
            </w:r>
            <w:r>
              <w:rPr>
                <w:rFonts w:ascii="Arial"/>
                <w:color w:val="201E1E"/>
                <w:spacing w:val="-1"/>
                <w:sz w:val="16"/>
              </w:rPr>
              <w:t>than</w:t>
            </w:r>
            <w:r>
              <w:rPr>
                <w:rFonts w:ascii="Arial"/>
                <w:color w:val="201E1E"/>
                <w:sz w:val="16"/>
              </w:rPr>
              <w:t xml:space="preserve"> </w:t>
            </w:r>
            <w:r>
              <w:rPr>
                <w:rFonts w:ascii="Arial"/>
                <w:color w:val="201E1E"/>
                <w:spacing w:val="-1"/>
                <w:sz w:val="16"/>
              </w:rPr>
              <w:t>the</w:t>
            </w:r>
            <w:r>
              <w:rPr>
                <w:rFonts w:ascii="Arial"/>
                <w:color w:val="201E1E"/>
                <w:spacing w:val="-3"/>
                <w:sz w:val="16"/>
              </w:rPr>
              <w:t xml:space="preserve"> </w:t>
            </w:r>
            <w:r>
              <w:rPr>
                <w:rFonts w:ascii="Arial"/>
                <w:color w:val="201E1E"/>
                <w:spacing w:val="-1"/>
                <w:sz w:val="16"/>
              </w:rPr>
              <w:t>7th</w:t>
            </w:r>
            <w:r>
              <w:rPr>
                <w:rFonts w:ascii="Arial"/>
                <w:color w:val="201E1E"/>
                <w:spacing w:val="2"/>
                <w:sz w:val="16"/>
              </w:rPr>
              <w:t xml:space="preserve"> </w:t>
            </w:r>
            <w:r>
              <w:rPr>
                <w:rFonts w:ascii="Arial"/>
                <w:color w:val="201E1E"/>
                <w:spacing w:val="-2"/>
                <w:sz w:val="16"/>
              </w:rPr>
              <w:t>business</w:t>
            </w:r>
            <w:r>
              <w:rPr>
                <w:rFonts w:ascii="Arial"/>
                <w:color w:val="201E1E"/>
                <w:spacing w:val="-3"/>
                <w:sz w:val="16"/>
              </w:rPr>
              <w:t xml:space="preserve"> </w:t>
            </w:r>
            <w:r>
              <w:rPr>
                <w:rFonts w:ascii="Arial"/>
                <w:color w:val="201E1E"/>
                <w:spacing w:val="-1"/>
                <w:sz w:val="16"/>
              </w:rPr>
              <w:t>day after</w:t>
            </w:r>
            <w:r>
              <w:rPr>
                <w:rFonts w:ascii="Arial"/>
                <w:color w:val="201E1E"/>
                <w:spacing w:val="97"/>
                <w:sz w:val="16"/>
              </w:rPr>
              <w:t xml:space="preserve"> </w:t>
            </w:r>
            <w:r>
              <w:rPr>
                <w:rFonts w:ascii="Arial"/>
                <w:color w:val="201E1E"/>
                <w:spacing w:val="-1"/>
                <w:sz w:val="16"/>
              </w:rPr>
              <w:t>the</w:t>
            </w:r>
            <w:r>
              <w:rPr>
                <w:rFonts w:ascii="Arial"/>
                <w:color w:val="201E1E"/>
                <w:sz w:val="16"/>
              </w:rPr>
              <w:t xml:space="preserve"> </w:t>
            </w:r>
            <w:r>
              <w:rPr>
                <w:rFonts w:ascii="Arial"/>
                <w:color w:val="201E1E"/>
                <w:spacing w:val="-1"/>
                <w:sz w:val="16"/>
              </w:rPr>
              <w:t>date</w:t>
            </w:r>
            <w:r>
              <w:rPr>
                <w:rFonts w:ascii="Arial"/>
                <w:color w:val="201E1E"/>
                <w:spacing w:val="-3"/>
                <w:sz w:val="16"/>
              </w:rPr>
              <w:t xml:space="preserve"> </w:t>
            </w:r>
            <w:r>
              <w:rPr>
                <w:rFonts w:ascii="Arial"/>
                <w:color w:val="201E1E"/>
                <w:spacing w:val="-1"/>
                <w:sz w:val="16"/>
              </w:rPr>
              <w:t>the</w:t>
            </w:r>
            <w:r>
              <w:rPr>
                <w:rFonts w:ascii="Arial"/>
                <w:color w:val="201E1E"/>
                <w:sz w:val="16"/>
              </w:rPr>
              <w:t xml:space="preserve"> </w:t>
            </w:r>
            <w:r>
              <w:rPr>
                <w:rFonts w:ascii="Arial"/>
                <w:color w:val="201E1E"/>
                <w:spacing w:val="-1"/>
                <w:sz w:val="16"/>
              </w:rPr>
              <w:t>originally</w:t>
            </w:r>
            <w:r>
              <w:rPr>
                <w:rFonts w:ascii="Arial"/>
                <w:color w:val="201E1E"/>
                <w:sz w:val="16"/>
              </w:rPr>
              <w:t xml:space="preserve"> </w:t>
            </w:r>
            <w:r>
              <w:rPr>
                <w:rFonts w:ascii="Arial"/>
                <w:color w:val="201E1E"/>
                <w:spacing w:val="-1"/>
                <w:sz w:val="16"/>
              </w:rPr>
              <w:t>filed</w:t>
            </w:r>
            <w:r>
              <w:rPr>
                <w:rFonts w:ascii="Arial"/>
                <w:color w:val="201E1E"/>
                <w:sz w:val="16"/>
              </w:rPr>
              <w:t xml:space="preserve"> </w:t>
            </w:r>
            <w:r>
              <w:rPr>
                <w:rFonts w:ascii="Arial"/>
                <w:color w:val="201E1E"/>
                <w:spacing w:val="-1"/>
                <w:sz w:val="16"/>
              </w:rPr>
              <w:t xml:space="preserve">questionnaire </w:t>
            </w:r>
            <w:r>
              <w:rPr>
                <w:rFonts w:ascii="Arial"/>
                <w:color w:val="201E1E"/>
                <w:spacing w:val="-2"/>
                <w:sz w:val="16"/>
              </w:rPr>
              <w:t>becomes</w:t>
            </w:r>
            <w:r>
              <w:rPr>
                <w:rFonts w:ascii="Arial"/>
                <w:color w:val="201E1E"/>
                <w:spacing w:val="2"/>
                <w:sz w:val="16"/>
              </w:rPr>
              <w:t xml:space="preserve"> </w:t>
            </w:r>
            <w:r>
              <w:rPr>
                <w:rFonts w:ascii="Arial"/>
                <w:color w:val="201E1E"/>
                <w:spacing w:val="-1"/>
                <w:sz w:val="16"/>
              </w:rPr>
              <w:t>incomplete</w:t>
            </w:r>
            <w:r>
              <w:rPr>
                <w:rFonts w:ascii="Arial"/>
                <w:color w:val="201E1E"/>
                <w:sz w:val="16"/>
              </w:rPr>
              <w:t xml:space="preserve"> </w:t>
            </w:r>
            <w:r>
              <w:rPr>
                <w:rFonts w:ascii="Arial"/>
                <w:color w:val="201E1E"/>
                <w:spacing w:val="-1"/>
                <w:sz w:val="16"/>
              </w:rPr>
              <w:t>or</w:t>
            </w:r>
            <w:r>
              <w:rPr>
                <w:rFonts w:ascii="Arial"/>
                <w:color w:val="201E1E"/>
                <w:spacing w:val="-3"/>
                <w:sz w:val="16"/>
              </w:rPr>
              <w:t xml:space="preserve"> </w:t>
            </w:r>
            <w:r>
              <w:rPr>
                <w:rFonts w:ascii="Arial"/>
                <w:color w:val="201E1E"/>
                <w:spacing w:val="-1"/>
                <w:sz w:val="16"/>
              </w:rPr>
              <w:t>inaccurate.)</w:t>
            </w:r>
          </w:p>
        </w:tc>
      </w:tr>
      <w:tr w:rsidR="00547C59" w:rsidTr="00547C59">
        <w:trPr>
          <w:trHeight w:hRule="exact" w:val="5934"/>
        </w:trPr>
        <w:tc>
          <w:tcPr>
            <w:tcW w:w="10759" w:type="dxa"/>
            <w:gridSpan w:val="2"/>
            <w:tcBorders>
              <w:top w:val="single" w:sz="5" w:space="0" w:color="000000"/>
              <w:left w:val="single" w:sz="5" w:space="0" w:color="000000"/>
              <w:bottom w:val="single" w:sz="5" w:space="0" w:color="000000"/>
              <w:right w:val="single" w:sz="5" w:space="0" w:color="000000"/>
            </w:tcBorders>
          </w:tcPr>
          <w:p w:rsidR="00547C59" w:rsidRPr="00547C59" w:rsidRDefault="00547C59" w:rsidP="00547C59">
            <w:pPr>
              <w:pStyle w:val="TableParagraph"/>
              <w:spacing w:before="5"/>
              <w:ind w:left="203"/>
              <w:rPr>
                <w:rFonts w:ascii="Arial" w:eastAsia="Arial" w:hAnsi="Arial" w:cs="Arial"/>
                <w:sz w:val="16"/>
                <w:szCs w:val="16"/>
              </w:rPr>
            </w:pPr>
            <w:r>
              <w:rPr>
                <w:rFonts w:ascii="Arial"/>
                <w:b/>
                <w:color w:val="201E1E"/>
                <w:sz w:val="16"/>
              </w:rPr>
              <w:t>3</w:t>
            </w:r>
            <w:r>
              <w:rPr>
                <w:rFonts w:ascii="Arial" w:eastAsia="Arial" w:hAnsi="Arial" w:cs="Arial"/>
                <w:sz w:val="16"/>
                <w:szCs w:val="16"/>
              </w:rPr>
              <w:t xml:space="preserve">          </w:t>
            </w:r>
            <w:r>
              <w:rPr>
                <w:rFonts w:ascii="Arial"/>
                <w:b/>
                <w:color w:val="201E1E"/>
                <w:spacing w:val="-1"/>
                <w:sz w:val="18"/>
              </w:rPr>
              <w:t>Name</w:t>
            </w:r>
            <w:r>
              <w:rPr>
                <w:rFonts w:ascii="Arial"/>
                <w:b/>
                <w:color w:val="201E1E"/>
                <w:sz w:val="18"/>
              </w:rPr>
              <w:t xml:space="preserve"> of</w:t>
            </w:r>
            <w:r>
              <w:rPr>
                <w:rFonts w:ascii="Arial"/>
                <w:b/>
                <w:color w:val="201E1E"/>
                <w:spacing w:val="-3"/>
                <w:sz w:val="18"/>
              </w:rPr>
              <w:t xml:space="preserve"> </w:t>
            </w:r>
            <w:r>
              <w:rPr>
                <w:rFonts w:ascii="Arial"/>
                <w:b/>
                <w:color w:val="201E1E"/>
                <w:spacing w:val="-1"/>
                <w:sz w:val="18"/>
              </w:rPr>
              <w:t>local</w:t>
            </w:r>
            <w:r>
              <w:rPr>
                <w:rFonts w:ascii="Arial"/>
                <w:b/>
                <w:color w:val="201E1E"/>
                <w:spacing w:val="2"/>
                <w:sz w:val="18"/>
              </w:rPr>
              <w:t xml:space="preserve"> </w:t>
            </w:r>
            <w:r>
              <w:rPr>
                <w:rFonts w:ascii="Arial"/>
                <w:b/>
                <w:color w:val="201E1E"/>
                <w:spacing w:val="-1"/>
                <w:sz w:val="18"/>
              </w:rPr>
              <w:t>government</w:t>
            </w:r>
            <w:r>
              <w:rPr>
                <w:rFonts w:ascii="Arial"/>
                <w:b/>
                <w:color w:val="201E1E"/>
                <w:sz w:val="18"/>
              </w:rPr>
              <w:t xml:space="preserve"> officer</w:t>
            </w:r>
            <w:r>
              <w:rPr>
                <w:rFonts w:ascii="Arial"/>
                <w:b/>
                <w:color w:val="201E1E"/>
                <w:spacing w:val="-3"/>
                <w:sz w:val="18"/>
              </w:rPr>
              <w:t xml:space="preserve"> </w:t>
            </w:r>
            <w:r>
              <w:rPr>
                <w:rFonts w:ascii="Arial"/>
                <w:b/>
                <w:color w:val="201E1E"/>
                <w:sz w:val="18"/>
              </w:rPr>
              <w:t>with</w:t>
            </w:r>
            <w:r>
              <w:rPr>
                <w:rFonts w:ascii="Arial"/>
                <w:b/>
                <w:color w:val="201E1E"/>
                <w:spacing w:val="-2"/>
                <w:sz w:val="18"/>
              </w:rPr>
              <w:t xml:space="preserve"> </w:t>
            </w:r>
            <w:r>
              <w:rPr>
                <w:rFonts w:ascii="Arial"/>
                <w:b/>
                <w:color w:val="201E1E"/>
                <w:spacing w:val="-1"/>
                <w:sz w:val="18"/>
              </w:rPr>
              <w:t>whom</w:t>
            </w:r>
            <w:r>
              <w:rPr>
                <w:rFonts w:ascii="Arial"/>
                <w:b/>
                <w:color w:val="201E1E"/>
                <w:sz w:val="18"/>
              </w:rPr>
              <w:t xml:space="preserve"> filer</w:t>
            </w:r>
            <w:r>
              <w:rPr>
                <w:rFonts w:ascii="Arial"/>
                <w:b/>
                <w:color w:val="201E1E"/>
                <w:spacing w:val="-3"/>
                <w:sz w:val="18"/>
              </w:rPr>
              <w:t xml:space="preserve"> </w:t>
            </w:r>
            <w:r>
              <w:rPr>
                <w:rFonts w:ascii="Arial"/>
                <w:b/>
                <w:color w:val="201E1E"/>
                <w:sz w:val="18"/>
              </w:rPr>
              <w:t>has</w:t>
            </w:r>
            <w:r>
              <w:rPr>
                <w:rFonts w:ascii="Arial"/>
                <w:b/>
                <w:color w:val="201E1E"/>
                <w:spacing w:val="-2"/>
                <w:sz w:val="18"/>
              </w:rPr>
              <w:t xml:space="preserve"> </w:t>
            </w:r>
            <w:r>
              <w:rPr>
                <w:rFonts w:ascii="Arial"/>
                <w:b/>
                <w:color w:val="201E1E"/>
                <w:spacing w:val="-1"/>
                <w:sz w:val="18"/>
              </w:rPr>
              <w:t>employment</w:t>
            </w:r>
            <w:r>
              <w:rPr>
                <w:rFonts w:ascii="Arial"/>
                <w:b/>
                <w:color w:val="201E1E"/>
                <w:sz w:val="18"/>
              </w:rPr>
              <w:t xml:space="preserve"> or business</w:t>
            </w:r>
            <w:r>
              <w:rPr>
                <w:rFonts w:ascii="Arial"/>
                <w:b/>
                <w:color w:val="201E1E"/>
                <w:spacing w:val="-2"/>
                <w:sz w:val="18"/>
              </w:rPr>
              <w:t xml:space="preserve"> </w:t>
            </w:r>
            <w:r>
              <w:rPr>
                <w:rFonts w:ascii="Arial"/>
                <w:b/>
                <w:color w:val="201E1E"/>
                <w:spacing w:val="-1"/>
                <w:sz w:val="18"/>
              </w:rPr>
              <w:t>relationship.</w:t>
            </w:r>
          </w:p>
          <w:p w:rsidR="00547C59" w:rsidRDefault="00547C59" w:rsidP="00BF05DE">
            <w:pPr>
              <w:pStyle w:val="TableParagraph"/>
              <w:rPr>
                <w:rFonts w:ascii="Arial" w:eastAsia="Arial" w:hAnsi="Arial" w:cs="Arial"/>
                <w:sz w:val="20"/>
                <w:szCs w:val="20"/>
              </w:rPr>
            </w:pPr>
          </w:p>
          <w:p w:rsidR="00547C59" w:rsidRDefault="00547C59" w:rsidP="00BF05DE">
            <w:pPr>
              <w:pStyle w:val="TableParagraph"/>
              <w:spacing w:before="4"/>
              <w:rPr>
                <w:rFonts w:ascii="Arial" w:eastAsia="Arial" w:hAnsi="Arial" w:cs="Arial"/>
                <w:sz w:val="15"/>
                <w:szCs w:val="15"/>
              </w:rPr>
            </w:pPr>
          </w:p>
          <w:p w:rsidR="00547C59" w:rsidRDefault="00965D74" w:rsidP="00BF05DE">
            <w:pPr>
              <w:pStyle w:val="TableParagraph"/>
              <w:spacing w:line="20" w:lineRule="atLeast"/>
              <w:ind w:left="3750"/>
              <w:rPr>
                <w:rFonts w:ascii="Arial" w:eastAsia="Arial" w:hAnsi="Arial" w:cs="Arial"/>
                <w:sz w:val="2"/>
                <w:szCs w:val="2"/>
              </w:rPr>
            </w:pPr>
            <w:r>
              <w:rPr>
                <w:noProof/>
              </w:rPr>
              <mc:AlternateContent>
                <mc:Choice Requires="wpg">
                  <w:drawing>
                    <wp:inline distT="0" distB="0" distL="0" distR="0">
                      <wp:extent cx="1913255" cy="7620"/>
                      <wp:effectExtent l="0" t="0" r="10795" b="11430"/>
                      <wp:docPr id="13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3255" cy="7620"/>
                                <a:chOff x="0" y="0"/>
                                <a:chExt cx="3013" cy="12"/>
                              </a:xfrm>
                            </wpg:grpSpPr>
                            <wpg:grpSp>
                              <wpg:cNvPr id="140" name="Group 46"/>
                              <wpg:cNvGrpSpPr>
                                <a:grpSpLocks/>
                              </wpg:cNvGrpSpPr>
                              <wpg:grpSpPr bwMode="auto">
                                <a:xfrm>
                                  <a:off x="6" y="6"/>
                                  <a:ext cx="3001" cy="2"/>
                                  <a:chOff x="6" y="6"/>
                                  <a:chExt cx="3001" cy="2"/>
                                </a:xfrm>
                              </wpg:grpSpPr>
                              <wps:wsp>
                                <wps:cNvPr id="141" name="Freeform 47"/>
                                <wps:cNvSpPr>
                                  <a:spLocks/>
                                </wps:cNvSpPr>
                                <wps:spPr bwMode="auto">
                                  <a:xfrm>
                                    <a:off x="6" y="6"/>
                                    <a:ext cx="3001" cy="2"/>
                                  </a:xfrm>
                                  <a:custGeom>
                                    <a:avLst/>
                                    <a:gdLst>
                                      <a:gd name="T0" fmla="+- 0 6 6"/>
                                      <a:gd name="T1" fmla="*/ T0 w 3001"/>
                                      <a:gd name="T2" fmla="+- 0 3006 6"/>
                                      <a:gd name="T3" fmla="*/ T2 w 3001"/>
                                    </a:gdLst>
                                    <a:ahLst/>
                                    <a:cxnLst>
                                      <a:cxn ang="0">
                                        <a:pos x="T1" y="0"/>
                                      </a:cxn>
                                      <a:cxn ang="0">
                                        <a:pos x="T3" y="0"/>
                                      </a:cxn>
                                    </a:cxnLst>
                                    <a:rect l="0" t="0" r="r" b="b"/>
                                    <a:pathLst>
                                      <a:path w="3001">
                                        <a:moveTo>
                                          <a:pt x="0" y="0"/>
                                        </a:moveTo>
                                        <a:lnTo>
                                          <a:pt x="3000" y="0"/>
                                        </a:lnTo>
                                      </a:path>
                                    </a:pathLst>
                                  </a:custGeom>
                                  <a:noFill/>
                                  <a:ln w="7201">
                                    <a:solidFill>
                                      <a:srgbClr val="1F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775E26" id="Group 45" o:spid="_x0000_s1026" style="width:150.65pt;height:.6pt;mso-position-horizontal-relative:char;mso-position-vertical-relative:line" coordsize="3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">
                      <v:group id="Group 46" o:spid="_x0000_s1027" style="position:absolute;left:6;top:6;width:3001;height:2" coordorigin="6,6" coordsize="3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47" o:spid="_x0000_s1028" style="position:absolute;left:6;top:6;width:3001;height:2;visibility:visible;mso-wrap-style:square;v-text-anchor:top" coordsize="3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" path="m,l3000,e" filled="f" strokecolor="#1f1d1d" strokeweight=".20003mm">
                          <v:path arrowok="t" o:connecttype="custom" o:connectlocs="0,0;3000,0" o:connectangles="0,0"/>
                        </v:shape>
                      </v:group>
                      <w10:anchorlock/>
                    </v:group>
                  </w:pict>
                </mc:Fallback>
              </mc:AlternateContent>
            </w:r>
          </w:p>
          <w:p w:rsidR="00547C59" w:rsidRDefault="00547C59" w:rsidP="00547C59">
            <w:pPr>
              <w:pStyle w:val="TableParagraph"/>
              <w:ind w:left="17"/>
              <w:jc w:val="center"/>
              <w:rPr>
                <w:rFonts w:ascii="Arial"/>
                <w:color w:val="201E1E"/>
                <w:spacing w:val="-1"/>
                <w:sz w:val="18"/>
              </w:rPr>
            </w:pPr>
            <w:r>
              <w:rPr>
                <w:rFonts w:ascii="Arial"/>
                <w:color w:val="201E1E"/>
                <w:sz w:val="18"/>
              </w:rPr>
              <w:t xml:space="preserve">Name </w:t>
            </w:r>
            <w:r>
              <w:rPr>
                <w:rFonts w:ascii="Arial"/>
                <w:color w:val="201E1E"/>
                <w:spacing w:val="-1"/>
                <w:sz w:val="18"/>
              </w:rPr>
              <w:t>of</w:t>
            </w:r>
            <w:r>
              <w:rPr>
                <w:rFonts w:ascii="Arial"/>
                <w:color w:val="201E1E"/>
                <w:sz w:val="18"/>
              </w:rPr>
              <w:t xml:space="preserve"> </w:t>
            </w:r>
            <w:r>
              <w:rPr>
                <w:rFonts w:ascii="Arial"/>
                <w:color w:val="201E1E"/>
                <w:spacing w:val="-1"/>
                <w:sz w:val="18"/>
              </w:rPr>
              <w:t>Officer</w:t>
            </w:r>
          </w:p>
          <w:p w:rsidR="00547C59" w:rsidRPr="00547C59" w:rsidRDefault="00547C59" w:rsidP="00547C59">
            <w:pPr>
              <w:pStyle w:val="TableParagraph"/>
              <w:ind w:left="17"/>
              <w:jc w:val="center"/>
              <w:rPr>
                <w:rFonts w:ascii="Arial" w:eastAsia="Arial" w:hAnsi="Arial" w:cs="Arial"/>
                <w:sz w:val="18"/>
                <w:szCs w:val="18"/>
              </w:rPr>
            </w:pPr>
          </w:p>
          <w:p w:rsidR="00547C59" w:rsidRDefault="00547C59" w:rsidP="00BF05DE">
            <w:pPr>
              <w:pStyle w:val="TableParagraph"/>
              <w:ind w:left="222" w:right="139" w:firstLine="50"/>
              <w:rPr>
                <w:rFonts w:ascii="Arial" w:eastAsia="Arial" w:hAnsi="Arial" w:cs="Arial"/>
                <w:sz w:val="18"/>
                <w:szCs w:val="18"/>
              </w:rPr>
            </w:pPr>
            <w:r>
              <w:rPr>
                <w:rFonts w:ascii="Arial"/>
                <w:color w:val="201E1E"/>
                <w:spacing w:val="-1"/>
                <w:sz w:val="18"/>
              </w:rPr>
              <w:t>This</w:t>
            </w:r>
            <w:r>
              <w:rPr>
                <w:rFonts w:ascii="Arial"/>
                <w:color w:val="201E1E"/>
                <w:spacing w:val="1"/>
                <w:sz w:val="18"/>
              </w:rPr>
              <w:t xml:space="preserve"> </w:t>
            </w:r>
            <w:r>
              <w:rPr>
                <w:rFonts w:ascii="Arial"/>
                <w:color w:val="201E1E"/>
                <w:spacing w:val="-1"/>
                <w:sz w:val="18"/>
              </w:rPr>
              <w:t>section</w:t>
            </w:r>
            <w:r>
              <w:rPr>
                <w:rFonts w:ascii="Arial"/>
                <w:color w:val="201E1E"/>
                <w:sz w:val="18"/>
              </w:rPr>
              <w:t xml:space="preserve"> </w:t>
            </w:r>
            <w:r>
              <w:rPr>
                <w:rFonts w:ascii="Arial"/>
                <w:color w:val="201E1E"/>
                <w:spacing w:val="-1"/>
                <w:sz w:val="18"/>
              </w:rPr>
              <w:t>(item</w:t>
            </w:r>
            <w:r>
              <w:rPr>
                <w:rFonts w:ascii="Arial"/>
                <w:color w:val="201E1E"/>
                <w:spacing w:val="-2"/>
                <w:sz w:val="18"/>
              </w:rPr>
              <w:t xml:space="preserve"> </w:t>
            </w:r>
            <w:r>
              <w:rPr>
                <w:rFonts w:ascii="Arial"/>
                <w:color w:val="201E1E"/>
                <w:sz w:val="18"/>
              </w:rPr>
              <w:t xml:space="preserve">3 </w:t>
            </w:r>
            <w:r>
              <w:rPr>
                <w:rFonts w:ascii="Arial"/>
                <w:color w:val="201E1E"/>
                <w:spacing w:val="-1"/>
                <w:sz w:val="18"/>
              </w:rPr>
              <w:t>including</w:t>
            </w:r>
            <w:r>
              <w:rPr>
                <w:rFonts w:ascii="Arial"/>
                <w:color w:val="201E1E"/>
                <w:spacing w:val="1"/>
                <w:sz w:val="18"/>
              </w:rPr>
              <w:t xml:space="preserve"> </w:t>
            </w:r>
            <w:r>
              <w:rPr>
                <w:rFonts w:ascii="Arial"/>
                <w:color w:val="201E1E"/>
                <w:spacing w:val="-1"/>
                <w:sz w:val="18"/>
              </w:rPr>
              <w:t>subparts</w:t>
            </w:r>
            <w:r>
              <w:rPr>
                <w:rFonts w:ascii="Arial"/>
                <w:color w:val="201E1E"/>
                <w:spacing w:val="1"/>
                <w:sz w:val="18"/>
              </w:rPr>
              <w:t xml:space="preserve"> </w:t>
            </w:r>
            <w:r>
              <w:rPr>
                <w:rFonts w:ascii="Arial"/>
                <w:color w:val="201E1E"/>
                <w:spacing w:val="-1"/>
                <w:sz w:val="18"/>
              </w:rPr>
              <w:t>A,</w:t>
            </w:r>
            <w:r>
              <w:rPr>
                <w:rFonts w:ascii="Arial"/>
                <w:color w:val="201E1E"/>
                <w:sz w:val="18"/>
              </w:rPr>
              <w:t xml:space="preserve"> B, C &amp; D)</w:t>
            </w:r>
            <w:r>
              <w:rPr>
                <w:rFonts w:ascii="Arial"/>
                <w:color w:val="201E1E"/>
                <w:spacing w:val="-2"/>
                <w:sz w:val="18"/>
              </w:rPr>
              <w:t xml:space="preserve"> </w:t>
            </w:r>
            <w:r>
              <w:rPr>
                <w:rFonts w:ascii="Arial"/>
                <w:color w:val="201E1E"/>
                <w:sz w:val="18"/>
              </w:rPr>
              <w:t>must be</w:t>
            </w:r>
            <w:r>
              <w:rPr>
                <w:rFonts w:ascii="Arial"/>
                <w:color w:val="201E1E"/>
                <w:spacing w:val="-2"/>
                <w:sz w:val="18"/>
              </w:rPr>
              <w:t xml:space="preserve"> </w:t>
            </w:r>
            <w:r>
              <w:rPr>
                <w:rFonts w:ascii="Arial"/>
                <w:color w:val="201E1E"/>
                <w:spacing w:val="-1"/>
                <w:sz w:val="18"/>
              </w:rPr>
              <w:t>completed</w:t>
            </w:r>
            <w:r>
              <w:rPr>
                <w:rFonts w:ascii="Arial"/>
                <w:color w:val="201E1E"/>
                <w:sz w:val="18"/>
              </w:rPr>
              <w:t xml:space="preserve"> </w:t>
            </w:r>
            <w:r>
              <w:rPr>
                <w:rFonts w:ascii="Arial"/>
                <w:color w:val="201E1E"/>
                <w:spacing w:val="-1"/>
                <w:sz w:val="18"/>
              </w:rPr>
              <w:t>for</w:t>
            </w:r>
            <w:r>
              <w:rPr>
                <w:rFonts w:ascii="Arial"/>
                <w:color w:val="201E1E"/>
                <w:sz w:val="18"/>
              </w:rPr>
              <w:t xml:space="preserve"> </w:t>
            </w:r>
            <w:r>
              <w:rPr>
                <w:rFonts w:ascii="Arial"/>
                <w:color w:val="201E1E"/>
                <w:spacing w:val="-1"/>
                <w:sz w:val="18"/>
              </w:rPr>
              <w:t>each</w:t>
            </w:r>
            <w:r>
              <w:rPr>
                <w:rFonts w:ascii="Arial"/>
                <w:color w:val="201E1E"/>
                <w:spacing w:val="-2"/>
                <w:sz w:val="18"/>
              </w:rPr>
              <w:t xml:space="preserve"> </w:t>
            </w:r>
            <w:r>
              <w:rPr>
                <w:rFonts w:ascii="Arial"/>
                <w:color w:val="201E1E"/>
                <w:spacing w:val="-1"/>
                <w:sz w:val="18"/>
              </w:rPr>
              <w:t>officer</w:t>
            </w:r>
            <w:r>
              <w:rPr>
                <w:rFonts w:ascii="Arial"/>
                <w:color w:val="201E1E"/>
                <w:sz w:val="18"/>
              </w:rPr>
              <w:t xml:space="preserve"> </w:t>
            </w:r>
            <w:r>
              <w:rPr>
                <w:rFonts w:ascii="Arial"/>
                <w:color w:val="201E1E"/>
                <w:spacing w:val="-2"/>
                <w:sz w:val="18"/>
              </w:rPr>
              <w:t>with</w:t>
            </w:r>
            <w:r>
              <w:rPr>
                <w:rFonts w:ascii="Arial"/>
                <w:color w:val="201E1E"/>
                <w:sz w:val="18"/>
              </w:rPr>
              <w:t xml:space="preserve"> </w:t>
            </w:r>
            <w:r>
              <w:rPr>
                <w:rFonts w:ascii="Arial"/>
                <w:color w:val="201E1E"/>
                <w:spacing w:val="-1"/>
                <w:sz w:val="18"/>
              </w:rPr>
              <w:t>whom</w:t>
            </w:r>
            <w:r>
              <w:rPr>
                <w:rFonts w:ascii="Arial"/>
                <w:color w:val="201E1E"/>
                <w:spacing w:val="1"/>
                <w:sz w:val="18"/>
              </w:rPr>
              <w:t xml:space="preserve"> </w:t>
            </w:r>
            <w:r>
              <w:rPr>
                <w:rFonts w:ascii="Arial"/>
                <w:color w:val="201E1E"/>
                <w:sz w:val="18"/>
              </w:rPr>
              <w:t>the</w:t>
            </w:r>
            <w:r>
              <w:rPr>
                <w:rFonts w:ascii="Arial"/>
                <w:color w:val="201E1E"/>
                <w:spacing w:val="-2"/>
                <w:sz w:val="18"/>
              </w:rPr>
              <w:t xml:space="preserve"> </w:t>
            </w:r>
            <w:r>
              <w:rPr>
                <w:rFonts w:ascii="Arial"/>
                <w:color w:val="201E1E"/>
                <w:spacing w:val="-1"/>
                <w:sz w:val="18"/>
              </w:rPr>
              <w:t>filer</w:t>
            </w:r>
            <w:r>
              <w:rPr>
                <w:rFonts w:ascii="Arial"/>
                <w:color w:val="201E1E"/>
                <w:sz w:val="18"/>
              </w:rPr>
              <w:t xml:space="preserve"> </w:t>
            </w:r>
            <w:r>
              <w:rPr>
                <w:rFonts w:ascii="Arial"/>
                <w:color w:val="201E1E"/>
                <w:spacing w:val="-1"/>
                <w:sz w:val="18"/>
              </w:rPr>
              <w:t>has</w:t>
            </w:r>
            <w:r>
              <w:rPr>
                <w:rFonts w:ascii="Arial"/>
                <w:color w:val="201E1E"/>
                <w:spacing w:val="1"/>
                <w:sz w:val="18"/>
              </w:rPr>
              <w:t xml:space="preserve"> </w:t>
            </w:r>
            <w:r>
              <w:rPr>
                <w:rFonts w:ascii="Arial"/>
                <w:color w:val="201E1E"/>
                <w:spacing w:val="-1"/>
                <w:sz w:val="18"/>
              </w:rPr>
              <w:t>an</w:t>
            </w:r>
            <w:r>
              <w:rPr>
                <w:rFonts w:ascii="Arial"/>
                <w:color w:val="201E1E"/>
                <w:sz w:val="18"/>
              </w:rPr>
              <w:t xml:space="preserve"> </w:t>
            </w:r>
            <w:r>
              <w:rPr>
                <w:rFonts w:ascii="Arial"/>
                <w:color w:val="201E1E"/>
                <w:spacing w:val="-1"/>
                <w:sz w:val="18"/>
              </w:rPr>
              <w:t>employment</w:t>
            </w:r>
            <w:r>
              <w:rPr>
                <w:rFonts w:ascii="Arial"/>
                <w:color w:val="201E1E"/>
                <w:sz w:val="18"/>
              </w:rPr>
              <w:t xml:space="preserve"> or</w:t>
            </w:r>
            <w:r>
              <w:rPr>
                <w:rFonts w:ascii="Arial"/>
                <w:color w:val="201E1E"/>
                <w:spacing w:val="103"/>
                <w:sz w:val="18"/>
              </w:rPr>
              <w:t xml:space="preserve"> </w:t>
            </w:r>
            <w:r>
              <w:rPr>
                <w:rFonts w:ascii="Arial"/>
                <w:color w:val="201E1E"/>
                <w:sz w:val="18"/>
              </w:rPr>
              <w:t xml:space="preserve">other </w:t>
            </w:r>
            <w:r>
              <w:rPr>
                <w:rFonts w:ascii="Arial"/>
                <w:color w:val="201E1E"/>
                <w:spacing w:val="-1"/>
                <w:sz w:val="18"/>
              </w:rPr>
              <w:t>business</w:t>
            </w:r>
            <w:r>
              <w:rPr>
                <w:rFonts w:ascii="Arial"/>
                <w:color w:val="201E1E"/>
                <w:spacing w:val="1"/>
                <w:sz w:val="18"/>
              </w:rPr>
              <w:t xml:space="preserve"> </w:t>
            </w:r>
            <w:r>
              <w:rPr>
                <w:rFonts w:ascii="Arial"/>
                <w:color w:val="201E1E"/>
                <w:spacing w:val="-1"/>
                <w:sz w:val="18"/>
              </w:rPr>
              <w:t>relationship</w:t>
            </w:r>
            <w:r>
              <w:rPr>
                <w:rFonts w:ascii="Arial"/>
                <w:color w:val="201E1E"/>
                <w:sz w:val="18"/>
              </w:rPr>
              <w:t xml:space="preserve"> </w:t>
            </w:r>
            <w:r>
              <w:rPr>
                <w:rFonts w:ascii="Arial"/>
                <w:color w:val="201E1E"/>
                <w:spacing w:val="-1"/>
                <w:sz w:val="18"/>
              </w:rPr>
              <w:t>as defined</w:t>
            </w:r>
            <w:r>
              <w:rPr>
                <w:rFonts w:ascii="Arial"/>
                <w:color w:val="201E1E"/>
                <w:sz w:val="18"/>
              </w:rPr>
              <w:t xml:space="preserve"> by</w:t>
            </w:r>
            <w:r>
              <w:rPr>
                <w:rFonts w:ascii="Arial"/>
                <w:color w:val="201E1E"/>
                <w:spacing w:val="-2"/>
                <w:sz w:val="18"/>
              </w:rPr>
              <w:t xml:space="preserve"> </w:t>
            </w:r>
            <w:r>
              <w:rPr>
                <w:rFonts w:ascii="Arial"/>
                <w:color w:val="201E1E"/>
                <w:spacing w:val="-1"/>
                <w:sz w:val="18"/>
              </w:rPr>
              <w:t>Section</w:t>
            </w:r>
            <w:r>
              <w:rPr>
                <w:rFonts w:ascii="Arial"/>
                <w:color w:val="201E1E"/>
                <w:sz w:val="18"/>
              </w:rPr>
              <w:t xml:space="preserve"> 176.001(1-a), </w:t>
            </w:r>
            <w:r>
              <w:rPr>
                <w:rFonts w:ascii="Arial"/>
                <w:color w:val="201E1E"/>
                <w:spacing w:val="-1"/>
                <w:sz w:val="18"/>
              </w:rPr>
              <w:t>Local</w:t>
            </w:r>
            <w:r>
              <w:rPr>
                <w:rFonts w:ascii="Arial"/>
                <w:color w:val="201E1E"/>
                <w:sz w:val="18"/>
              </w:rPr>
              <w:t xml:space="preserve"> </w:t>
            </w:r>
            <w:r>
              <w:rPr>
                <w:rFonts w:ascii="Arial"/>
                <w:color w:val="201E1E"/>
                <w:spacing w:val="-1"/>
                <w:sz w:val="18"/>
              </w:rPr>
              <w:t>Government</w:t>
            </w:r>
            <w:r>
              <w:rPr>
                <w:rFonts w:ascii="Arial"/>
                <w:color w:val="201E1E"/>
                <w:sz w:val="18"/>
              </w:rPr>
              <w:t xml:space="preserve"> </w:t>
            </w:r>
            <w:r>
              <w:rPr>
                <w:rFonts w:ascii="Arial"/>
                <w:color w:val="201E1E"/>
                <w:spacing w:val="-1"/>
                <w:sz w:val="18"/>
              </w:rPr>
              <w:t>Code.</w:t>
            </w:r>
            <w:r>
              <w:rPr>
                <w:rFonts w:ascii="Arial"/>
                <w:color w:val="201E1E"/>
                <w:sz w:val="18"/>
              </w:rPr>
              <w:t xml:space="preserve"> </w:t>
            </w:r>
            <w:r>
              <w:rPr>
                <w:rFonts w:ascii="Arial"/>
                <w:color w:val="201E1E"/>
                <w:spacing w:val="-1"/>
                <w:sz w:val="18"/>
              </w:rPr>
              <w:t>Attach</w:t>
            </w:r>
            <w:r>
              <w:rPr>
                <w:rFonts w:ascii="Arial"/>
                <w:color w:val="201E1E"/>
                <w:spacing w:val="-2"/>
                <w:sz w:val="18"/>
              </w:rPr>
              <w:t xml:space="preserve"> </w:t>
            </w:r>
            <w:r>
              <w:rPr>
                <w:rFonts w:ascii="Arial"/>
                <w:color w:val="201E1E"/>
                <w:spacing w:val="-1"/>
                <w:sz w:val="18"/>
              </w:rPr>
              <w:t>additional</w:t>
            </w:r>
            <w:r>
              <w:rPr>
                <w:rFonts w:ascii="Arial"/>
                <w:color w:val="201E1E"/>
                <w:spacing w:val="-2"/>
                <w:sz w:val="18"/>
              </w:rPr>
              <w:t xml:space="preserve"> </w:t>
            </w:r>
            <w:r>
              <w:rPr>
                <w:rFonts w:ascii="Arial"/>
                <w:color w:val="201E1E"/>
                <w:spacing w:val="-1"/>
                <w:sz w:val="18"/>
              </w:rPr>
              <w:t xml:space="preserve">pages </w:t>
            </w:r>
            <w:r>
              <w:rPr>
                <w:rFonts w:ascii="Arial"/>
                <w:color w:val="201E1E"/>
                <w:sz w:val="18"/>
              </w:rPr>
              <w:t xml:space="preserve">to </w:t>
            </w:r>
            <w:r>
              <w:rPr>
                <w:rFonts w:ascii="Arial"/>
                <w:color w:val="201E1E"/>
                <w:spacing w:val="-1"/>
                <w:sz w:val="18"/>
              </w:rPr>
              <w:t>this Form</w:t>
            </w:r>
            <w:r>
              <w:rPr>
                <w:rFonts w:ascii="Arial"/>
                <w:color w:val="201E1E"/>
                <w:spacing w:val="1"/>
                <w:sz w:val="18"/>
              </w:rPr>
              <w:t xml:space="preserve"> </w:t>
            </w:r>
            <w:r>
              <w:rPr>
                <w:rFonts w:ascii="Arial"/>
                <w:color w:val="201E1E"/>
                <w:sz w:val="18"/>
              </w:rPr>
              <w:t>CIQ</w:t>
            </w:r>
            <w:r>
              <w:rPr>
                <w:rFonts w:ascii="Arial"/>
                <w:color w:val="201E1E"/>
                <w:spacing w:val="95"/>
                <w:sz w:val="18"/>
              </w:rPr>
              <w:t xml:space="preserve"> </w:t>
            </w:r>
            <w:r>
              <w:rPr>
                <w:rFonts w:ascii="Arial"/>
                <w:color w:val="201E1E"/>
                <w:sz w:val="18"/>
              </w:rPr>
              <w:t>as</w:t>
            </w:r>
            <w:r>
              <w:rPr>
                <w:rFonts w:ascii="Arial"/>
                <w:color w:val="201E1E"/>
                <w:spacing w:val="1"/>
                <w:sz w:val="18"/>
              </w:rPr>
              <w:t xml:space="preserve"> </w:t>
            </w:r>
            <w:r>
              <w:rPr>
                <w:rFonts w:ascii="Arial"/>
                <w:color w:val="201E1E"/>
                <w:spacing w:val="-1"/>
                <w:sz w:val="18"/>
              </w:rPr>
              <w:t>necessary.</w:t>
            </w:r>
          </w:p>
          <w:p w:rsidR="00547C59" w:rsidRDefault="00547C59" w:rsidP="00BF05DE">
            <w:pPr>
              <w:pStyle w:val="TableParagraph"/>
              <w:spacing w:before="10"/>
              <w:rPr>
                <w:rFonts w:ascii="Arial" w:eastAsia="Arial" w:hAnsi="Arial" w:cs="Arial"/>
                <w:sz w:val="17"/>
                <w:szCs w:val="17"/>
              </w:rPr>
            </w:pPr>
          </w:p>
          <w:p w:rsidR="00547C59" w:rsidRDefault="00547C59" w:rsidP="00BF05DE">
            <w:pPr>
              <w:pStyle w:val="ListParagraph"/>
              <w:widowControl w:val="0"/>
              <w:numPr>
                <w:ilvl w:val="0"/>
                <w:numId w:val="40"/>
              </w:numPr>
              <w:tabs>
                <w:tab w:val="left" w:pos="475"/>
              </w:tabs>
              <w:ind w:right="786" w:hanging="250"/>
              <w:rPr>
                <w:rFonts w:ascii="Arial" w:eastAsia="Arial" w:hAnsi="Arial" w:cs="Arial"/>
                <w:sz w:val="18"/>
                <w:szCs w:val="18"/>
              </w:rPr>
            </w:pPr>
            <w:r>
              <w:rPr>
                <w:rFonts w:ascii="Arial"/>
                <w:color w:val="201E1E"/>
                <w:sz w:val="18"/>
              </w:rPr>
              <w:t>Is</w:t>
            </w:r>
            <w:r>
              <w:rPr>
                <w:rFonts w:ascii="Arial"/>
                <w:color w:val="201E1E"/>
                <w:spacing w:val="-1"/>
                <w:sz w:val="18"/>
              </w:rPr>
              <w:t xml:space="preserve"> </w:t>
            </w:r>
            <w:r>
              <w:rPr>
                <w:rFonts w:ascii="Arial"/>
                <w:color w:val="201E1E"/>
                <w:sz w:val="18"/>
              </w:rPr>
              <w:t>the</w:t>
            </w:r>
            <w:r>
              <w:rPr>
                <w:rFonts w:ascii="Arial"/>
                <w:color w:val="201E1E"/>
                <w:spacing w:val="-2"/>
                <w:sz w:val="18"/>
              </w:rPr>
              <w:t xml:space="preserve"> </w:t>
            </w:r>
            <w:r>
              <w:rPr>
                <w:rFonts w:ascii="Arial"/>
                <w:color w:val="201E1E"/>
                <w:spacing w:val="-1"/>
                <w:sz w:val="18"/>
              </w:rPr>
              <w:t>local</w:t>
            </w:r>
            <w:r>
              <w:rPr>
                <w:rFonts w:ascii="Arial"/>
                <w:color w:val="201E1E"/>
                <w:spacing w:val="-2"/>
                <w:sz w:val="18"/>
              </w:rPr>
              <w:t xml:space="preserve"> </w:t>
            </w:r>
            <w:r>
              <w:rPr>
                <w:rFonts w:ascii="Arial"/>
                <w:color w:val="201E1E"/>
                <w:spacing w:val="-1"/>
                <w:sz w:val="18"/>
              </w:rPr>
              <w:t>government</w:t>
            </w:r>
            <w:r>
              <w:rPr>
                <w:rFonts w:ascii="Arial"/>
                <w:color w:val="201E1E"/>
                <w:spacing w:val="-2"/>
                <w:sz w:val="18"/>
              </w:rPr>
              <w:t xml:space="preserve"> </w:t>
            </w:r>
            <w:r>
              <w:rPr>
                <w:rFonts w:ascii="Arial"/>
                <w:color w:val="201E1E"/>
                <w:sz w:val="18"/>
              </w:rPr>
              <w:t>officer</w:t>
            </w:r>
            <w:r>
              <w:rPr>
                <w:rFonts w:ascii="Arial"/>
                <w:color w:val="201E1E"/>
                <w:spacing w:val="-2"/>
                <w:sz w:val="18"/>
              </w:rPr>
              <w:t xml:space="preserve"> </w:t>
            </w:r>
            <w:r>
              <w:rPr>
                <w:rFonts w:ascii="Arial"/>
                <w:color w:val="201E1E"/>
                <w:spacing w:val="-1"/>
                <w:sz w:val="18"/>
              </w:rPr>
              <w:t>named</w:t>
            </w:r>
            <w:r>
              <w:rPr>
                <w:rFonts w:ascii="Arial"/>
                <w:color w:val="201E1E"/>
                <w:spacing w:val="-2"/>
                <w:sz w:val="18"/>
              </w:rPr>
              <w:t xml:space="preserve"> </w:t>
            </w:r>
            <w:r>
              <w:rPr>
                <w:rFonts w:ascii="Arial"/>
                <w:color w:val="201E1E"/>
                <w:sz w:val="18"/>
              </w:rPr>
              <w:t xml:space="preserve">in </w:t>
            </w:r>
            <w:r>
              <w:rPr>
                <w:rFonts w:ascii="Arial"/>
                <w:color w:val="201E1E"/>
                <w:spacing w:val="-1"/>
                <w:sz w:val="18"/>
              </w:rPr>
              <w:t>this</w:t>
            </w:r>
            <w:r>
              <w:rPr>
                <w:rFonts w:ascii="Arial"/>
                <w:color w:val="201E1E"/>
                <w:spacing w:val="-2"/>
                <w:sz w:val="18"/>
              </w:rPr>
              <w:t xml:space="preserve"> </w:t>
            </w:r>
            <w:r>
              <w:rPr>
                <w:rFonts w:ascii="Arial"/>
                <w:color w:val="201E1E"/>
                <w:spacing w:val="-1"/>
                <w:sz w:val="18"/>
              </w:rPr>
              <w:t>section</w:t>
            </w:r>
            <w:r>
              <w:rPr>
                <w:rFonts w:ascii="Arial"/>
                <w:color w:val="201E1E"/>
                <w:sz w:val="18"/>
              </w:rPr>
              <w:t xml:space="preserve"> </w:t>
            </w:r>
            <w:r>
              <w:rPr>
                <w:rFonts w:ascii="Arial"/>
                <w:color w:val="201E1E"/>
                <w:spacing w:val="-1"/>
                <w:sz w:val="18"/>
              </w:rPr>
              <w:t>receiving</w:t>
            </w:r>
            <w:r>
              <w:rPr>
                <w:rFonts w:ascii="Arial"/>
                <w:color w:val="201E1E"/>
                <w:sz w:val="18"/>
              </w:rPr>
              <w:t xml:space="preserve"> or</w:t>
            </w:r>
            <w:r>
              <w:rPr>
                <w:rFonts w:ascii="Arial"/>
                <w:color w:val="201E1E"/>
                <w:spacing w:val="-3"/>
                <w:sz w:val="18"/>
              </w:rPr>
              <w:t xml:space="preserve"> </w:t>
            </w:r>
            <w:r>
              <w:rPr>
                <w:rFonts w:ascii="Arial"/>
                <w:color w:val="201E1E"/>
                <w:sz w:val="18"/>
              </w:rPr>
              <w:t>likely</w:t>
            </w:r>
            <w:r>
              <w:rPr>
                <w:rFonts w:ascii="Arial"/>
                <w:color w:val="201E1E"/>
                <w:spacing w:val="-2"/>
                <w:sz w:val="18"/>
              </w:rPr>
              <w:t xml:space="preserve"> </w:t>
            </w:r>
            <w:r>
              <w:rPr>
                <w:rFonts w:ascii="Arial"/>
                <w:color w:val="201E1E"/>
                <w:spacing w:val="-1"/>
                <w:sz w:val="18"/>
              </w:rPr>
              <w:t>to</w:t>
            </w:r>
            <w:r>
              <w:rPr>
                <w:rFonts w:ascii="Arial"/>
                <w:color w:val="201E1E"/>
                <w:sz w:val="18"/>
              </w:rPr>
              <w:t xml:space="preserve"> </w:t>
            </w:r>
            <w:r>
              <w:rPr>
                <w:rFonts w:ascii="Arial"/>
                <w:color w:val="201E1E"/>
                <w:spacing w:val="-1"/>
                <w:sz w:val="18"/>
              </w:rPr>
              <w:t>receive</w:t>
            </w:r>
            <w:r>
              <w:rPr>
                <w:rFonts w:ascii="Arial"/>
                <w:color w:val="201E1E"/>
                <w:sz w:val="18"/>
              </w:rPr>
              <w:t xml:space="preserve"> </w:t>
            </w:r>
            <w:r>
              <w:rPr>
                <w:rFonts w:ascii="Arial"/>
                <w:color w:val="201E1E"/>
                <w:spacing w:val="-1"/>
                <w:sz w:val="18"/>
              </w:rPr>
              <w:t>taxable</w:t>
            </w:r>
            <w:r>
              <w:rPr>
                <w:rFonts w:ascii="Arial"/>
                <w:color w:val="201E1E"/>
                <w:sz w:val="18"/>
              </w:rPr>
              <w:t xml:space="preserve"> </w:t>
            </w:r>
            <w:r>
              <w:rPr>
                <w:rFonts w:ascii="Arial"/>
                <w:color w:val="201E1E"/>
                <w:spacing w:val="-1"/>
                <w:sz w:val="18"/>
              </w:rPr>
              <w:t>income,</w:t>
            </w:r>
            <w:r>
              <w:rPr>
                <w:rFonts w:ascii="Arial"/>
                <w:color w:val="201E1E"/>
                <w:spacing w:val="-2"/>
                <w:sz w:val="18"/>
              </w:rPr>
              <w:t xml:space="preserve"> </w:t>
            </w:r>
            <w:r>
              <w:rPr>
                <w:rFonts w:ascii="Arial"/>
                <w:color w:val="201E1E"/>
                <w:sz w:val="18"/>
              </w:rPr>
              <w:t>other</w:t>
            </w:r>
            <w:r>
              <w:rPr>
                <w:rFonts w:ascii="Arial"/>
                <w:color w:val="201E1E"/>
                <w:spacing w:val="-3"/>
                <w:sz w:val="18"/>
              </w:rPr>
              <w:t xml:space="preserve"> </w:t>
            </w:r>
            <w:r>
              <w:rPr>
                <w:rFonts w:ascii="Arial"/>
                <w:color w:val="201E1E"/>
                <w:spacing w:val="-1"/>
                <w:sz w:val="18"/>
              </w:rPr>
              <w:t>than</w:t>
            </w:r>
            <w:r>
              <w:rPr>
                <w:rFonts w:ascii="Arial"/>
                <w:color w:val="201E1E"/>
                <w:sz w:val="18"/>
              </w:rPr>
              <w:t xml:space="preserve"> </w:t>
            </w:r>
            <w:r>
              <w:rPr>
                <w:rFonts w:ascii="Arial"/>
                <w:color w:val="201E1E"/>
                <w:spacing w:val="-1"/>
                <w:sz w:val="18"/>
              </w:rPr>
              <w:t>investment</w:t>
            </w:r>
            <w:r>
              <w:rPr>
                <w:rFonts w:ascii="Arial"/>
                <w:color w:val="201E1E"/>
                <w:spacing w:val="93"/>
                <w:sz w:val="18"/>
              </w:rPr>
              <w:t xml:space="preserve"> </w:t>
            </w:r>
            <w:r>
              <w:rPr>
                <w:rFonts w:ascii="Arial"/>
                <w:color w:val="201E1E"/>
                <w:spacing w:val="-1"/>
                <w:sz w:val="18"/>
              </w:rPr>
              <w:t>income,</w:t>
            </w:r>
            <w:r>
              <w:rPr>
                <w:rFonts w:ascii="Arial"/>
                <w:color w:val="201E1E"/>
                <w:sz w:val="18"/>
              </w:rPr>
              <w:t xml:space="preserve"> </w:t>
            </w:r>
            <w:r>
              <w:rPr>
                <w:rFonts w:ascii="Arial"/>
                <w:color w:val="201E1E"/>
                <w:spacing w:val="-1"/>
                <w:sz w:val="18"/>
              </w:rPr>
              <w:t>from</w:t>
            </w:r>
            <w:r>
              <w:rPr>
                <w:rFonts w:ascii="Arial"/>
                <w:color w:val="201E1E"/>
                <w:spacing w:val="1"/>
                <w:sz w:val="18"/>
              </w:rPr>
              <w:t xml:space="preserve"> </w:t>
            </w:r>
            <w:r>
              <w:rPr>
                <w:rFonts w:ascii="Arial"/>
                <w:color w:val="201E1E"/>
                <w:spacing w:val="-1"/>
                <w:sz w:val="18"/>
              </w:rPr>
              <w:t>the</w:t>
            </w:r>
            <w:r>
              <w:rPr>
                <w:rFonts w:ascii="Arial"/>
                <w:color w:val="201E1E"/>
                <w:sz w:val="18"/>
              </w:rPr>
              <w:t xml:space="preserve"> </w:t>
            </w:r>
            <w:r>
              <w:rPr>
                <w:rFonts w:ascii="Arial"/>
                <w:color w:val="201E1E"/>
                <w:spacing w:val="-1"/>
                <w:sz w:val="18"/>
              </w:rPr>
              <w:t>filer</w:t>
            </w:r>
            <w:r>
              <w:rPr>
                <w:rFonts w:ascii="Arial"/>
                <w:color w:val="201E1E"/>
                <w:sz w:val="18"/>
              </w:rPr>
              <w:t xml:space="preserve"> </w:t>
            </w:r>
            <w:r>
              <w:rPr>
                <w:rFonts w:ascii="Arial"/>
                <w:color w:val="201E1E"/>
                <w:spacing w:val="-1"/>
                <w:sz w:val="18"/>
              </w:rPr>
              <w:t>of</w:t>
            </w:r>
            <w:r>
              <w:rPr>
                <w:rFonts w:ascii="Arial"/>
                <w:color w:val="201E1E"/>
                <w:sz w:val="18"/>
              </w:rPr>
              <w:t xml:space="preserve"> </w:t>
            </w:r>
            <w:r>
              <w:rPr>
                <w:rFonts w:ascii="Arial"/>
                <w:color w:val="201E1E"/>
                <w:spacing w:val="-1"/>
                <w:sz w:val="18"/>
              </w:rPr>
              <w:t>the</w:t>
            </w:r>
            <w:r>
              <w:rPr>
                <w:rFonts w:ascii="Arial"/>
                <w:color w:val="201E1E"/>
                <w:sz w:val="18"/>
              </w:rPr>
              <w:t xml:space="preserve"> </w:t>
            </w:r>
            <w:r>
              <w:rPr>
                <w:rFonts w:ascii="Arial"/>
                <w:color w:val="201E1E"/>
                <w:spacing w:val="-1"/>
                <w:sz w:val="18"/>
              </w:rPr>
              <w:t>questionnaire?</w:t>
            </w:r>
          </w:p>
          <w:p w:rsidR="00547C59" w:rsidRDefault="00965D74" w:rsidP="00BF05DE">
            <w:pPr>
              <w:pStyle w:val="TableParagraph"/>
              <w:spacing w:before="10"/>
              <w:rPr>
                <w:rFonts w:ascii="Arial" w:eastAsia="Arial" w:hAnsi="Arial" w:cs="Arial"/>
                <w:sz w:val="17"/>
                <w:szCs w:val="17"/>
              </w:rPr>
            </w:pPr>
            <w:r>
              <w:rPr>
                <w:rFonts w:ascii="Arial"/>
                <w:b/>
                <w:noProof/>
                <w:color w:val="201E1E"/>
                <w:sz w:val="16"/>
              </w:rPr>
              <mc:AlternateContent>
                <mc:Choice Requires="wps">
                  <w:drawing>
                    <wp:anchor distT="0" distB="0" distL="114300" distR="114300" simplePos="0" relativeHeight="251655680" behindDoc="0" locked="0" layoutInCell="1" allowOverlap="1">
                      <wp:simplePos x="0" y="0"/>
                      <wp:positionH relativeFrom="column">
                        <wp:posOffset>1824990</wp:posOffset>
                      </wp:positionH>
                      <wp:positionV relativeFrom="paragraph">
                        <wp:posOffset>104140</wp:posOffset>
                      </wp:positionV>
                      <wp:extent cx="132715" cy="133350"/>
                      <wp:effectExtent l="5715" t="8890" r="13970" b="1016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ED596" id="Rectangle 31" o:spid="_x0000_s1026" style="position:absolute;margin-left:143.7pt;margin-top:8.2pt;width:10.45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"/>
                  </w:pict>
                </mc:Fallback>
              </mc:AlternateContent>
            </w:r>
            <w:r>
              <w:rPr>
                <w:rFonts w:ascii="Arial"/>
                <w:b/>
                <w:noProof/>
                <w:color w:val="201E1E"/>
                <w:sz w:val="16"/>
              </w:rPr>
              <mc:AlternateContent>
                <mc:Choice Requires="wps">
                  <w:drawing>
                    <wp:anchor distT="0" distB="0" distL="114300" distR="114300" simplePos="0" relativeHeight="251654656" behindDoc="0" locked="0" layoutInCell="1" allowOverlap="1">
                      <wp:simplePos x="0" y="0"/>
                      <wp:positionH relativeFrom="column">
                        <wp:posOffset>967105</wp:posOffset>
                      </wp:positionH>
                      <wp:positionV relativeFrom="paragraph">
                        <wp:posOffset>104140</wp:posOffset>
                      </wp:positionV>
                      <wp:extent cx="132715" cy="133350"/>
                      <wp:effectExtent l="5080" t="8890" r="5080" b="1016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441DD" id="Rectangle 30" o:spid="_x0000_s1026" style="position:absolute;margin-left:76.15pt;margin-top:8.2pt;width:10.4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"/>
                  </w:pict>
                </mc:Fallback>
              </mc:AlternateContent>
            </w:r>
          </w:p>
          <w:p w:rsidR="00547C59" w:rsidRDefault="00547C59" w:rsidP="00547C59">
            <w:pPr>
              <w:pStyle w:val="TableParagraph"/>
              <w:tabs>
                <w:tab w:val="left" w:pos="3203"/>
              </w:tabs>
              <w:ind w:left="1825"/>
              <w:rPr>
                <w:rFonts w:ascii="Arial"/>
                <w:color w:val="201E1E"/>
                <w:sz w:val="18"/>
              </w:rPr>
            </w:pPr>
            <w:r>
              <w:rPr>
                <w:rFonts w:ascii="Arial"/>
                <w:color w:val="201E1E"/>
                <w:spacing w:val="-1"/>
                <w:w w:val="95"/>
                <w:sz w:val="18"/>
              </w:rPr>
              <w:t>Yes</w:t>
            </w:r>
            <w:r>
              <w:rPr>
                <w:rFonts w:ascii="Arial"/>
                <w:color w:val="201E1E"/>
                <w:spacing w:val="-1"/>
                <w:w w:val="95"/>
                <w:sz w:val="18"/>
              </w:rPr>
              <w:tab/>
            </w:r>
            <w:r>
              <w:rPr>
                <w:rFonts w:ascii="Arial"/>
                <w:color w:val="201E1E"/>
                <w:sz w:val="18"/>
              </w:rPr>
              <w:t>No</w:t>
            </w:r>
          </w:p>
          <w:p w:rsidR="00547C59" w:rsidRDefault="00547C59" w:rsidP="00547C59">
            <w:pPr>
              <w:pStyle w:val="TableParagraph"/>
              <w:tabs>
                <w:tab w:val="left" w:pos="3203"/>
              </w:tabs>
              <w:ind w:left="1825"/>
              <w:rPr>
                <w:rFonts w:ascii="Arial" w:eastAsia="Arial" w:hAnsi="Arial" w:cs="Arial"/>
                <w:sz w:val="18"/>
                <w:szCs w:val="18"/>
              </w:rPr>
            </w:pPr>
          </w:p>
          <w:p w:rsidR="00547C59" w:rsidRDefault="00547C59" w:rsidP="00BF05DE">
            <w:pPr>
              <w:pStyle w:val="ListParagraph"/>
              <w:widowControl w:val="0"/>
              <w:numPr>
                <w:ilvl w:val="0"/>
                <w:numId w:val="40"/>
              </w:numPr>
              <w:tabs>
                <w:tab w:val="left" w:pos="525"/>
              </w:tabs>
              <w:ind w:right="960" w:hanging="200"/>
              <w:rPr>
                <w:rFonts w:ascii="Arial" w:eastAsia="Arial" w:hAnsi="Arial" w:cs="Arial"/>
                <w:sz w:val="18"/>
                <w:szCs w:val="18"/>
              </w:rPr>
            </w:pPr>
            <w:r>
              <w:rPr>
                <w:rFonts w:ascii="Arial"/>
                <w:color w:val="201E1E"/>
                <w:spacing w:val="-1"/>
                <w:sz w:val="18"/>
              </w:rPr>
              <w:t>Is</w:t>
            </w:r>
            <w:r>
              <w:rPr>
                <w:rFonts w:ascii="Arial"/>
                <w:color w:val="201E1E"/>
                <w:spacing w:val="1"/>
                <w:sz w:val="18"/>
              </w:rPr>
              <w:t xml:space="preserve"> </w:t>
            </w:r>
            <w:r>
              <w:rPr>
                <w:rFonts w:ascii="Arial"/>
                <w:color w:val="201E1E"/>
                <w:sz w:val="18"/>
              </w:rPr>
              <w:t>the</w:t>
            </w:r>
            <w:r>
              <w:rPr>
                <w:rFonts w:ascii="Arial"/>
                <w:color w:val="201E1E"/>
                <w:spacing w:val="-2"/>
                <w:sz w:val="18"/>
              </w:rPr>
              <w:t xml:space="preserve"> </w:t>
            </w:r>
            <w:r>
              <w:rPr>
                <w:rFonts w:ascii="Arial"/>
                <w:color w:val="201E1E"/>
                <w:spacing w:val="-1"/>
                <w:sz w:val="18"/>
              </w:rPr>
              <w:t>filer</w:t>
            </w:r>
            <w:r>
              <w:rPr>
                <w:rFonts w:ascii="Arial"/>
                <w:color w:val="201E1E"/>
                <w:sz w:val="18"/>
              </w:rPr>
              <w:t xml:space="preserve"> of</w:t>
            </w:r>
            <w:r>
              <w:rPr>
                <w:rFonts w:ascii="Arial"/>
                <w:color w:val="201E1E"/>
                <w:spacing w:val="-2"/>
                <w:sz w:val="18"/>
              </w:rPr>
              <w:t xml:space="preserve"> </w:t>
            </w:r>
            <w:r>
              <w:rPr>
                <w:rFonts w:ascii="Arial"/>
                <w:color w:val="201E1E"/>
                <w:sz w:val="18"/>
              </w:rPr>
              <w:t>the</w:t>
            </w:r>
            <w:r>
              <w:rPr>
                <w:rFonts w:ascii="Arial"/>
                <w:color w:val="201E1E"/>
                <w:spacing w:val="-2"/>
                <w:sz w:val="18"/>
              </w:rPr>
              <w:t xml:space="preserve"> </w:t>
            </w:r>
            <w:r>
              <w:rPr>
                <w:rFonts w:ascii="Arial"/>
                <w:color w:val="201E1E"/>
                <w:spacing w:val="-1"/>
                <w:sz w:val="18"/>
              </w:rPr>
              <w:t>questionnaire</w:t>
            </w:r>
            <w:r>
              <w:rPr>
                <w:rFonts w:ascii="Arial"/>
                <w:color w:val="201E1E"/>
                <w:sz w:val="18"/>
              </w:rPr>
              <w:t xml:space="preserve"> </w:t>
            </w:r>
            <w:r>
              <w:rPr>
                <w:rFonts w:ascii="Arial"/>
                <w:color w:val="201E1E"/>
                <w:spacing w:val="-1"/>
                <w:sz w:val="18"/>
              </w:rPr>
              <w:t>receiving</w:t>
            </w:r>
            <w:r>
              <w:rPr>
                <w:rFonts w:ascii="Arial"/>
                <w:color w:val="201E1E"/>
                <w:spacing w:val="-2"/>
                <w:sz w:val="18"/>
              </w:rPr>
              <w:t xml:space="preserve"> </w:t>
            </w:r>
            <w:r>
              <w:rPr>
                <w:rFonts w:ascii="Arial"/>
                <w:color w:val="201E1E"/>
                <w:sz w:val="18"/>
              </w:rPr>
              <w:t xml:space="preserve">or </w:t>
            </w:r>
            <w:r>
              <w:rPr>
                <w:rFonts w:ascii="Arial"/>
                <w:color w:val="201E1E"/>
                <w:spacing w:val="-1"/>
                <w:sz w:val="18"/>
              </w:rPr>
              <w:t>likely</w:t>
            </w:r>
            <w:r>
              <w:rPr>
                <w:rFonts w:ascii="Arial"/>
                <w:color w:val="201E1E"/>
                <w:spacing w:val="-2"/>
                <w:sz w:val="18"/>
              </w:rPr>
              <w:t xml:space="preserve"> </w:t>
            </w:r>
            <w:r>
              <w:rPr>
                <w:rFonts w:ascii="Arial"/>
                <w:color w:val="201E1E"/>
                <w:sz w:val="18"/>
              </w:rPr>
              <w:t xml:space="preserve">to </w:t>
            </w:r>
            <w:r>
              <w:rPr>
                <w:rFonts w:ascii="Arial"/>
                <w:color w:val="201E1E"/>
                <w:spacing w:val="-1"/>
                <w:sz w:val="18"/>
              </w:rPr>
              <w:t>receive</w:t>
            </w:r>
            <w:r>
              <w:rPr>
                <w:rFonts w:ascii="Arial"/>
                <w:color w:val="201E1E"/>
                <w:sz w:val="18"/>
              </w:rPr>
              <w:t xml:space="preserve"> </w:t>
            </w:r>
            <w:r>
              <w:rPr>
                <w:rFonts w:ascii="Arial"/>
                <w:color w:val="201E1E"/>
                <w:spacing w:val="-1"/>
                <w:sz w:val="18"/>
              </w:rPr>
              <w:t>taxable</w:t>
            </w:r>
            <w:r>
              <w:rPr>
                <w:rFonts w:ascii="Arial"/>
                <w:color w:val="201E1E"/>
                <w:sz w:val="18"/>
              </w:rPr>
              <w:t xml:space="preserve"> </w:t>
            </w:r>
            <w:r>
              <w:rPr>
                <w:rFonts w:ascii="Arial"/>
                <w:color w:val="201E1E"/>
                <w:spacing w:val="-1"/>
                <w:sz w:val="18"/>
              </w:rPr>
              <w:t>income,</w:t>
            </w:r>
            <w:r>
              <w:rPr>
                <w:rFonts w:ascii="Arial"/>
                <w:color w:val="201E1E"/>
                <w:sz w:val="18"/>
              </w:rPr>
              <w:t xml:space="preserve"> </w:t>
            </w:r>
            <w:r>
              <w:rPr>
                <w:rFonts w:ascii="Arial"/>
                <w:color w:val="201E1E"/>
                <w:spacing w:val="-1"/>
                <w:sz w:val="18"/>
              </w:rPr>
              <w:t>other</w:t>
            </w:r>
            <w:r>
              <w:rPr>
                <w:rFonts w:ascii="Arial"/>
                <w:color w:val="201E1E"/>
                <w:sz w:val="18"/>
              </w:rPr>
              <w:t xml:space="preserve"> </w:t>
            </w:r>
            <w:r>
              <w:rPr>
                <w:rFonts w:ascii="Arial"/>
                <w:color w:val="201E1E"/>
                <w:spacing w:val="-1"/>
                <w:sz w:val="18"/>
              </w:rPr>
              <w:t>than</w:t>
            </w:r>
            <w:r>
              <w:rPr>
                <w:rFonts w:ascii="Arial"/>
                <w:color w:val="201E1E"/>
                <w:spacing w:val="-2"/>
                <w:sz w:val="18"/>
              </w:rPr>
              <w:t xml:space="preserve"> </w:t>
            </w:r>
            <w:r>
              <w:rPr>
                <w:rFonts w:ascii="Arial"/>
                <w:color w:val="201E1E"/>
                <w:spacing w:val="-1"/>
                <w:sz w:val="18"/>
              </w:rPr>
              <w:t>investment</w:t>
            </w:r>
            <w:r>
              <w:rPr>
                <w:rFonts w:ascii="Arial"/>
                <w:color w:val="201E1E"/>
                <w:spacing w:val="-2"/>
                <w:sz w:val="18"/>
              </w:rPr>
              <w:t xml:space="preserve"> </w:t>
            </w:r>
            <w:r>
              <w:rPr>
                <w:rFonts w:ascii="Arial"/>
                <w:color w:val="201E1E"/>
                <w:spacing w:val="-1"/>
                <w:sz w:val="18"/>
              </w:rPr>
              <w:t>income,</w:t>
            </w:r>
            <w:r>
              <w:rPr>
                <w:rFonts w:ascii="Arial"/>
                <w:color w:val="201E1E"/>
                <w:sz w:val="18"/>
              </w:rPr>
              <w:t xml:space="preserve"> </w:t>
            </w:r>
            <w:r>
              <w:rPr>
                <w:rFonts w:ascii="Arial"/>
                <w:color w:val="201E1E"/>
                <w:spacing w:val="-1"/>
                <w:sz w:val="18"/>
              </w:rPr>
              <w:t>from</w:t>
            </w:r>
            <w:r>
              <w:rPr>
                <w:rFonts w:ascii="Arial"/>
                <w:color w:val="201E1E"/>
                <w:spacing w:val="1"/>
                <w:sz w:val="18"/>
              </w:rPr>
              <w:t xml:space="preserve"> </w:t>
            </w:r>
            <w:r>
              <w:rPr>
                <w:rFonts w:ascii="Arial"/>
                <w:color w:val="201E1E"/>
                <w:sz w:val="18"/>
              </w:rPr>
              <w:t>or</w:t>
            </w:r>
            <w:r>
              <w:rPr>
                <w:rFonts w:ascii="Arial"/>
                <w:color w:val="201E1E"/>
                <w:spacing w:val="-3"/>
                <w:sz w:val="18"/>
              </w:rPr>
              <w:t xml:space="preserve"> </w:t>
            </w:r>
            <w:r>
              <w:rPr>
                <w:rFonts w:ascii="Arial"/>
                <w:color w:val="201E1E"/>
                <w:sz w:val="18"/>
              </w:rPr>
              <w:t>at</w:t>
            </w:r>
            <w:r>
              <w:rPr>
                <w:rFonts w:ascii="Arial"/>
                <w:color w:val="201E1E"/>
                <w:spacing w:val="103"/>
                <w:sz w:val="18"/>
              </w:rPr>
              <w:t xml:space="preserve"> </w:t>
            </w:r>
            <w:r>
              <w:rPr>
                <w:rFonts w:ascii="Arial"/>
                <w:color w:val="201E1E"/>
                <w:spacing w:val="-1"/>
                <w:sz w:val="18"/>
              </w:rPr>
              <w:t>the</w:t>
            </w:r>
            <w:r>
              <w:rPr>
                <w:rFonts w:ascii="Arial"/>
                <w:color w:val="201E1E"/>
                <w:spacing w:val="48"/>
                <w:sz w:val="18"/>
              </w:rPr>
              <w:t xml:space="preserve"> </w:t>
            </w:r>
            <w:r>
              <w:rPr>
                <w:rFonts w:ascii="Arial"/>
                <w:color w:val="201E1E"/>
                <w:spacing w:val="-1"/>
                <w:sz w:val="18"/>
              </w:rPr>
              <w:t>direction</w:t>
            </w:r>
            <w:r>
              <w:rPr>
                <w:rFonts w:ascii="Arial"/>
                <w:color w:val="201E1E"/>
                <w:sz w:val="18"/>
              </w:rPr>
              <w:t xml:space="preserve"> of</w:t>
            </w:r>
            <w:r>
              <w:rPr>
                <w:rFonts w:ascii="Arial"/>
                <w:color w:val="201E1E"/>
                <w:spacing w:val="-2"/>
                <w:sz w:val="18"/>
              </w:rPr>
              <w:t xml:space="preserve"> </w:t>
            </w:r>
            <w:r>
              <w:rPr>
                <w:rFonts w:ascii="Arial"/>
                <w:color w:val="201E1E"/>
                <w:sz w:val="18"/>
              </w:rPr>
              <w:t>the</w:t>
            </w:r>
            <w:r>
              <w:rPr>
                <w:rFonts w:ascii="Arial"/>
                <w:color w:val="201E1E"/>
                <w:spacing w:val="-2"/>
                <w:sz w:val="18"/>
              </w:rPr>
              <w:t xml:space="preserve"> </w:t>
            </w:r>
            <w:r>
              <w:rPr>
                <w:rFonts w:ascii="Arial"/>
                <w:color w:val="201E1E"/>
                <w:spacing w:val="-1"/>
                <w:sz w:val="18"/>
              </w:rPr>
              <w:t>local</w:t>
            </w:r>
            <w:r>
              <w:rPr>
                <w:rFonts w:ascii="Arial"/>
                <w:color w:val="201E1E"/>
                <w:spacing w:val="-2"/>
                <w:sz w:val="18"/>
              </w:rPr>
              <w:t xml:space="preserve"> </w:t>
            </w:r>
            <w:r>
              <w:rPr>
                <w:rFonts w:ascii="Arial"/>
                <w:color w:val="201E1E"/>
                <w:spacing w:val="-1"/>
                <w:sz w:val="18"/>
              </w:rPr>
              <w:t>government</w:t>
            </w:r>
            <w:r>
              <w:rPr>
                <w:rFonts w:ascii="Arial"/>
                <w:color w:val="201E1E"/>
                <w:sz w:val="18"/>
              </w:rPr>
              <w:t xml:space="preserve"> </w:t>
            </w:r>
            <w:r>
              <w:rPr>
                <w:rFonts w:ascii="Arial"/>
                <w:color w:val="201E1E"/>
                <w:spacing w:val="-1"/>
                <w:sz w:val="18"/>
              </w:rPr>
              <w:t>officer</w:t>
            </w:r>
            <w:r>
              <w:rPr>
                <w:rFonts w:ascii="Arial"/>
                <w:color w:val="201E1E"/>
                <w:sz w:val="18"/>
              </w:rPr>
              <w:t xml:space="preserve"> </w:t>
            </w:r>
            <w:r>
              <w:rPr>
                <w:rFonts w:ascii="Arial"/>
                <w:color w:val="201E1E"/>
                <w:spacing w:val="-1"/>
                <w:sz w:val="18"/>
              </w:rPr>
              <w:t>named</w:t>
            </w:r>
            <w:r>
              <w:rPr>
                <w:rFonts w:ascii="Arial"/>
                <w:color w:val="201E1E"/>
                <w:sz w:val="18"/>
              </w:rPr>
              <w:t xml:space="preserve"> in</w:t>
            </w:r>
            <w:r>
              <w:rPr>
                <w:rFonts w:ascii="Arial"/>
                <w:color w:val="201E1E"/>
                <w:spacing w:val="-2"/>
                <w:sz w:val="18"/>
              </w:rPr>
              <w:t xml:space="preserve"> </w:t>
            </w:r>
            <w:r>
              <w:rPr>
                <w:rFonts w:ascii="Arial"/>
                <w:color w:val="201E1E"/>
                <w:spacing w:val="-1"/>
                <w:sz w:val="18"/>
              </w:rPr>
              <w:t>this section</w:t>
            </w:r>
            <w:r>
              <w:rPr>
                <w:rFonts w:ascii="Arial"/>
                <w:color w:val="201E1E"/>
                <w:sz w:val="18"/>
              </w:rPr>
              <w:t xml:space="preserve"> AND the</w:t>
            </w:r>
            <w:r>
              <w:rPr>
                <w:rFonts w:ascii="Arial"/>
                <w:color w:val="201E1E"/>
                <w:spacing w:val="-2"/>
                <w:sz w:val="18"/>
              </w:rPr>
              <w:t xml:space="preserve"> </w:t>
            </w:r>
            <w:r>
              <w:rPr>
                <w:rFonts w:ascii="Arial"/>
                <w:color w:val="201E1E"/>
                <w:spacing w:val="-1"/>
                <w:sz w:val="18"/>
              </w:rPr>
              <w:t>taxable</w:t>
            </w:r>
            <w:r>
              <w:rPr>
                <w:rFonts w:ascii="Arial"/>
                <w:color w:val="201E1E"/>
                <w:sz w:val="18"/>
              </w:rPr>
              <w:t xml:space="preserve"> </w:t>
            </w:r>
            <w:r>
              <w:rPr>
                <w:rFonts w:ascii="Arial"/>
                <w:color w:val="201E1E"/>
                <w:spacing w:val="-1"/>
                <w:sz w:val="18"/>
              </w:rPr>
              <w:t>income</w:t>
            </w:r>
            <w:r>
              <w:rPr>
                <w:rFonts w:ascii="Arial"/>
                <w:color w:val="201E1E"/>
                <w:sz w:val="18"/>
              </w:rPr>
              <w:t xml:space="preserve"> </w:t>
            </w:r>
            <w:r>
              <w:rPr>
                <w:rFonts w:ascii="Arial"/>
                <w:color w:val="201E1E"/>
                <w:spacing w:val="-1"/>
                <w:sz w:val="18"/>
              </w:rPr>
              <w:t>is</w:t>
            </w:r>
            <w:r>
              <w:rPr>
                <w:rFonts w:ascii="Arial"/>
                <w:color w:val="201E1E"/>
                <w:spacing w:val="1"/>
                <w:sz w:val="18"/>
              </w:rPr>
              <w:t xml:space="preserve"> </w:t>
            </w:r>
            <w:r>
              <w:rPr>
                <w:rFonts w:ascii="Arial"/>
                <w:color w:val="201E1E"/>
                <w:sz w:val="18"/>
              </w:rPr>
              <w:t>not</w:t>
            </w:r>
            <w:r>
              <w:rPr>
                <w:rFonts w:ascii="Arial"/>
                <w:color w:val="201E1E"/>
                <w:spacing w:val="-2"/>
                <w:sz w:val="18"/>
              </w:rPr>
              <w:t xml:space="preserve"> </w:t>
            </w:r>
            <w:r>
              <w:rPr>
                <w:rFonts w:ascii="Arial"/>
                <w:color w:val="201E1E"/>
                <w:spacing w:val="-1"/>
                <w:sz w:val="18"/>
              </w:rPr>
              <w:t>received</w:t>
            </w:r>
            <w:r>
              <w:rPr>
                <w:rFonts w:ascii="Arial"/>
                <w:color w:val="201E1E"/>
                <w:sz w:val="18"/>
              </w:rPr>
              <w:t xml:space="preserve"> </w:t>
            </w:r>
            <w:r>
              <w:rPr>
                <w:rFonts w:ascii="Arial"/>
                <w:color w:val="201E1E"/>
                <w:spacing w:val="-1"/>
                <w:sz w:val="18"/>
              </w:rPr>
              <w:t xml:space="preserve">from </w:t>
            </w:r>
            <w:r>
              <w:rPr>
                <w:rFonts w:ascii="Arial"/>
                <w:color w:val="201E1E"/>
                <w:sz w:val="18"/>
              </w:rPr>
              <w:t>the</w:t>
            </w:r>
            <w:r>
              <w:rPr>
                <w:rFonts w:ascii="Arial"/>
                <w:color w:val="201E1E"/>
                <w:spacing w:val="91"/>
                <w:sz w:val="18"/>
              </w:rPr>
              <w:t xml:space="preserve"> </w:t>
            </w:r>
            <w:r>
              <w:rPr>
                <w:rFonts w:ascii="Arial"/>
                <w:color w:val="201E1E"/>
                <w:spacing w:val="-1"/>
                <w:sz w:val="18"/>
              </w:rPr>
              <w:t>local</w:t>
            </w:r>
            <w:r>
              <w:rPr>
                <w:rFonts w:ascii="Arial"/>
                <w:color w:val="201E1E"/>
                <w:sz w:val="18"/>
              </w:rPr>
              <w:t xml:space="preserve"> </w:t>
            </w:r>
            <w:r>
              <w:rPr>
                <w:rFonts w:ascii="Arial"/>
                <w:color w:val="201E1E"/>
                <w:spacing w:val="-1"/>
                <w:sz w:val="18"/>
              </w:rPr>
              <w:t>governmental</w:t>
            </w:r>
            <w:r>
              <w:rPr>
                <w:rFonts w:ascii="Arial"/>
                <w:color w:val="201E1E"/>
                <w:spacing w:val="2"/>
                <w:sz w:val="18"/>
              </w:rPr>
              <w:t xml:space="preserve"> </w:t>
            </w:r>
            <w:r>
              <w:rPr>
                <w:rFonts w:ascii="Arial"/>
                <w:color w:val="201E1E"/>
                <w:spacing w:val="-1"/>
                <w:sz w:val="18"/>
              </w:rPr>
              <w:t>entity?</w:t>
            </w:r>
          </w:p>
          <w:p w:rsidR="00547C59" w:rsidRDefault="00965D74" w:rsidP="00BF05DE">
            <w:pPr>
              <w:pStyle w:val="TableParagraph"/>
              <w:spacing w:before="1"/>
              <w:rPr>
                <w:rFonts w:ascii="Arial" w:eastAsia="Arial" w:hAnsi="Arial" w:cs="Arial"/>
                <w:sz w:val="18"/>
                <w:szCs w:val="18"/>
              </w:rPr>
            </w:pPr>
            <w:r>
              <w:rPr>
                <w:rFonts w:ascii="Arial"/>
                <w:b/>
                <w:noProof/>
                <w:color w:val="201E1E"/>
                <w:sz w:val="16"/>
              </w:rPr>
              <mc:AlternateContent>
                <mc:Choice Requires="wps">
                  <w:drawing>
                    <wp:anchor distT="0" distB="0" distL="114300" distR="114300" simplePos="0" relativeHeight="251657728" behindDoc="0" locked="0" layoutInCell="1" allowOverlap="1">
                      <wp:simplePos x="0" y="0"/>
                      <wp:positionH relativeFrom="column">
                        <wp:posOffset>1824990</wp:posOffset>
                      </wp:positionH>
                      <wp:positionV relativeFrom="paragraph">
                        <wp:posOffset>97790</wp:posOffset>
                      </wp:positionV>
                      <wp:extent cx="132715" cy="133350"/>
                      <wp:effectExtent l="5715" t="12065" r="13970" b="6985"/>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5D353" id="Rectangle 33" o:spid="_x0000_s1026" style="position:absolute;margin-left:143.7pt;margin-top:7.7pt;width:10.4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"/>
                  </w:pict>
                </mc:Fallback>
              </mc:AlternateContent>
            </w:r>
            <w:r>
              <w:rPr>
                <w:rFonts w:ascii="Arial"/>
                <w:b/>
                <w:noProof/>
                <w:color w:val="201E1E"/>
                <w:sz w:val="16"/>
              </w:rPr>
              <mc:AlternateContent>
                <mc:Choice Requires="wps">
                  <w:drawing>
                    <wp:anchor distT="0" distB="0" distL="114300" distR="114300" simplePos="0" relativeHeight="251656704" behindDoc="0" locked="0" layoutInCell="1" allowOverlap="1">
                      <wp:simplePos x="0" y="0"/>
                      <wp:positionH relativeFrom="column">
                        <wp:posOffset>967105</wp:posOffset>
                      </wp:positionH>
                      <wp:positionV relativeFrom="paragraph">
                        <wp:posOffset>97790</wp:posOffset>
                      </wp:positionV>
                      <wp:extent cx="132715" cy="133350"/>
                      <wp:effectExtent l="5080" t="12065" r="5080" b="6985"/>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85E85" id="Rectangle 32" o:spid="_x0000_s1026" style="position:absolute;margin-left:76.15pt;margin-top:7.7pt;width:10.4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"/>
                  </w:pict>
                </mc:Fallback>
              </mc:AlternateContent>
            </w:r>
          </w:p>
          <w:p w:rsidR="00547C59" w:rsidRDefault="00547C59" w:rsidP="00547C59">
            <w:pPr>
              <w:pStyle w:val="TableParagraph"/>
              <w:tabs>
                <w:tab w:val="left" w:pos="3254"/>
              </w:tabs>
              <w:ind w:left="1873"/>
              <w:rPr>
                <w:rFonts w:ascii="Arial"/>
                <w:color w:val="201E1E"/>
                <w:spacing w:val="-1"/>
                <w:sz w:val="18"/>
              </w:rPr>
            </w:pPr>
            <w:r>
              <w:rPr>
                <w:rFonts w:ascii="Arial"/>
                <w:color w:val="201E1E"/>
                <w:spacing w:val="-1"/>
                <w:w w:val="95"/>
                <w:sz w:val="18"/>
              </w:rPr>
              <w:t>Yes</w:t>
            </w:r>
            <w:r>
              <w:rPr>
                <w:rFonts w:ascii="Arial"/>
                <w:color w:val="201E1E"/>
                <w:spacing w:val="-1"/>
                <w:w w:val="95"/>
                <w:sz w:val="18"/>
              </w:rPr>
              <w:tab/>
            </w:r>
            <w:r>
              <w:rPr>
                <w:rFonts w:ascii="Arial"/>
                <w:color w:val="201E1E"/>
                <w:spacing w:val="-1"/>
                <w:sz w:val="18"/>
              </w:rPr>
              <w:t>No</w:t>
            </w:r>
          </w:p>
          <w:p w:rsidR="00547C59" w:rsidRPr="00547C59" w:rsidRDefault="00547C59" w:rsidP="00547C59">
            <w:pPr>
              <w:pStyle w:val="TableParagraph"/>
              <w:tabs>
                <w:tab w:val="left" w:pos="3254"/>
              </w:tabs>
              <w:ind w:left="1873"/>
              <w:rPr>
                <w:rFonts w:ascii="Arial" w:eastAsia="Arial" w:hAnsi="Arial" w:cs="Arial"/>
                <w:sz w:val="18"/>
                <w:szCs w:val="18"/>
              </w:rPr>
            </w:pPr>
          </w:p>
          <w:p w:rsidR="00547C59" w:rsidRDefault="00547C59" w:rsidP="00BF05DE">
            <w:pPr>
              <w:pStyle w:val="ListParagraph"/>
              <w:widowControl w:val="0"/>
              <w:numPr>
                <w:ilvl w:val="0"/>
                <w:numId w:val="40"/>
              </w:numPr>
              <w:tabs>
                <w:tab w:val="left" w:pos="534"/>
              </w:tabs>
              <w:ind w:right="1254" w:hanging="200"/>
              <w:rPr>
                <w:rFonts w:ascii="Arial" w:eastAsia="Arial" w:hAnsi="Arial" w:cs="Arial"/>
                <w:sz w:val="18"/>
                <w:szCs w:val="18"/>
              </w:rPr>
            </w:pPr>
            <w:r>
              <w:rPr>
                <w:rFonts w:ascii="Arial"/>
                <w:color w:val="201E1E"/>
                <w:sz w:val="18"/>
              </w:rPr>
              <w:t>Is</w:t>
            </w:r>
            <w:r>
              <w:rPr>
                <w:rFonts w:ascii="Arial"/>
                <w:color w:val="201E1E"/>
                <w:spacing w:val="-2"/>
                <w:sz w:val="18"/>
              </w:rPr>
              <w:t xml:space="preserve"> </w:t>
            </w:r>
            <w:r>
              <w:rPr>
                <w:rFonts w:ascii="Arial"/>
                <w:color w:val="201E1E"/>
                <w:sz w:val="18"/>
              </w:rPr>
              <w:t>the</w:t>
            </w:r>
            <w:r>
              <w:rPr>
                <w:rFonts w:ascii="Arial"/>
                <w:color w:val="201E1E"/>
                <w:spacing w:val="-2"/>
                <w:sz w:val="18"/>
              </w:rPr>
              <w:t xml:space="preserve"> </w:t>
            </w:r>
            <w:r>
              <w:rPr>
                <w:rFonts w:ascii="Arial"/>
                <w:color w:val="201E1E"/>
                <w:spacing w:val="-1"/>
                <w:sz w:val="18"/>
              </w:rPr>
              <w:t>filer</w:t>
            </w:r>
            <w:r>
              <w:rPr>
                <w:rFonts w:ascii="Arial"/>
                <w:color w:val="201E1E"/>
                <w:sz w:val="18"/>
              </w:rPr>
              <w:t xml:space="preserve"> of</w:t>
            </w:r>
            <w:r>
              <w:rPr>
                <w:rFonts w:ascii="Arial"/>
                <w:color w:val="201E1E"/>
                <w:spacing w:val="-2"/>
                <w:sz w:val="18"/>
              </w:rPr>
              <w:t xml:space="preserve"> </w:t>
            </w:r>
            <w:r>
              <w:rPr>
                <w:rFonts w:ascii="Arial"/>
                <w:color w:val="201E1E"/>
                <w:spacing w:val="-1"/>
                <w:sz w:val="18"/>
              </w:rPr>
              <w:t>this</w:t>
            </w:r>
            <w:r>
              <w:rPr>
                <w:rFonts w:ascii="Arial"/>
                <w:color w:val="201E1E"/>
                <w:spacing w:val="1"/>
                <w:sz w:val="18"/>
              </w:rPr>
              <w:t xml:space="preserve"> </w:t>
            </w:r>
            <w:r>
              <w:rPr>
                <w:rFonts w:ascii="Arial"/>
                <w:color w:val="201E1E"/>
                <w:spacing w:val="-1"/>
                <w:sz w:val="18"/>
              </w:rPr>
              <w:t>questionnaire</w:t>
            </w:r>
            <w:r>
              <w:rPr>
                <w:rFonts w:ascii="Arial"/>
                <w:color w:val="201E1E"/>
                <w:spacing w:val="-2"/>
                <w:sz w:val="18"/>
              </w:rPr>
              <w:t xml:space="preserve"> </w:t>
            </w:r>
            <w:r>
              <w:rPr>
                <w:rFonts w:ascii="Arial"/>
                <w:color w:val="201E1E"/>
                <w:spacing w:val="-1"/>
                <w:sz w:val="18"/>
              </w:rPr>
              <w:t>employed</w:t>
            </w:r>
            <w:r>
              <w:rPr>
                <w:rFonts w:ascii="Arial"/>
                <w:color w:val="201E1E"/>
                <w:spacing w:val="-2"/>
                <w:sz w:val="18"/>
              </w:rPr>
              <w:t xml:space="preserve"> </w:t>
            </w:r>
            <w:r>
              <w:rPr>
                <w:rFonts w:ascii="Arial"/>
                <w:color w:val="201E1E"/>
                <w:sz w:val="18"/>
              </w:rPr>
              <w:t>by</w:t>
            </w:r>
            <w:r>
              <w:rPr>
                <w:rFonts w:ascii="Arial"/>
                <w:color w:val="201E1E"/>
                <w:spacing w:val="-2"/>
                <w:sz w:val="18"/>
              </w:rPr>
              <w:t xml:space="preserve"> </w:t>
            </w:r>
            <w:r>
              <w:rPr>
                <w:rFonts w:ascii="Arial"/>
                <w:color w:val="201E1E"/>
                <w:sz w:val="18"/>
              </w:rPr>
              <w:t xml:space="preserve">a </w:t>
            </w:r>
            <w:r>
              <w:rPr>
                <w:rFonts w:ascii="Arial"/>
                <w:color w:val="201E1E"/>
                <w:spacing w:val="-1"/>
                <w:sz w:val="18"/>
              </w:rPr>
              <w:t>corporation</w:t>
            </w:r>
            <w:r>
              <w:rPr>
                <w:rFonts w:ascii="Arial"/>
                <w:color w:val="201E1E"/>
                <w:sz w:val="18"/>
              </w:rPr>
              <w:t xml:space="preserve"> or</w:t>
            </w:r>
            <w:r>
              <w:rPr>
                <w:rFonts w:ascii="Arial"/>
                <w:color w:val="201E1E"/>
                <w:spacing w:val="-3"/>
                <w:sz w:val="18"/>
              </w:rPr>
              <w:t xml:space="preserve"> </w:t>
            </w:r>
            <w:r>
              <w:rPr>
                <w:rFonts w:ascii="Arial"/>
                <w:color w:val="201E1E"/>
                <w:spacing w:val="-1"/>
                <w:sz w:val="18"/>
              </w:rPr>
              <w:t>other</w:t>
            </w:r>
            <w:r>
              <w:rPr>
                <w:rFonts w:ascii="Arial"/>
                <w:color w:val="201E1E"/>
                <w:sz w:val="18"/>
              </w:rPr>
              <w:t xml:space="preserve"> </w:t>
            </w:r>
            <w:r>
              <w:rPr>
                <w:rFonts w:ascii="Arial"/>
                <w:color w:val="201E1E"/>
                <w:spacing w:val="-1"/>
                <w:sz w:val="18"/>
              </w:rPr>
              <w:t>business</w:t>
            </w:r>
            <w:r>
              <w:rPr>
                <w:rFonts w:ascii="Arial"/>
                <w:color w:val="201E1E"/>
                <w:spacing w:val="1"/>
                <w:sz w:val="18"/>
              </w:rPr>
              <w:t xml:space="preserve"> </w:t>
            </w:r>
            <w:r>
              <w:rPr>
                <w:rFonts w:ascii="Arial"/>
                <w:color w:val="201E1E"/>
                <w:spacing w:val="-1"/>
                <w:sz w:val="18"/>
              </w:rPr>
              <w:t>entity with</w:t>
            </w:r>
            <w:r>
              <w:rPr>
                <w:rFonts w:ascii="Arial"/>
                <w:color w:val="201E1E"/>
                <w:sz w:val="18"/>
              </w:rPr>
              <w:t xml:space="preserve"> </w:t>
            </w:r>
            <w:r>
              <w:rPr>
                <w:rFonts w:ascii="Arial"/>
                <w:color w:val="201E1E"/>
                <w:spacing w:val="-1"/>
                <w:sz w:val="18"/>
              </w:rPr>
              <w:t>respect</w:t>
            </w:r>
            <w:r>
              <w:rPr>
                <w:rFonts w:ascii="Arial"/>
                <w:color w:val="201E1E"/>
                <w:spacing w:val="-2"/>
                <w:sz w:val="18"/>
              </w:rPr>
              <w:t xml:space="preserve"> </w:t>
            </w:r>
            <w:r>
              <w:rPr>
                <w:rFonts w:ascii="Arial"/>
                <w:color w:val="201E1E"/>
                <w:sz w:val="18"/>
              </w:rPr>
              <w:t xml:space="preserve">to </w:t>
            </w:r>
            <w:r>
              <w:rPr>
                <w:rFonts w:ascii="Arial"/>
                <w:color w:val="201E1E"/>
                <w:spacing w:val="-1"/>
                <w:sz w:val="18"/>
              </w:rPr>
              <w:t>which</w:t>
            </w:r>
            <w:r>
              <w:rPr>
                <w:rFonts w:ascii="Arial"/>
                <w:color w:val="201E1E"/>
                <w:spacing w:val="-2"/>
                <w:sz w:val="18"/>
              </w:rPr>
              <w:t xml:space="preserve"> </w:t>
            </w:r>
            <w:r>
              <w:rPr>
                <w:rFonts w:ascii="Arial"/>
                <w:color w:val="201E1E"/>
                <w:sz w:val="18"/>
              </w:rPr>
              <w:t>the</w:t>
            </w:r>
            <w:r>
              <w:rPr>
                <w:rFonts w:ascii="Arial"/>
                <w:color w:val="201E1E"/>
                <w:spacing w:val="-2"/>
                <w:sz w:val="18"/>
              </w:rPr>
              <w:t xml:space="preserve"> </w:t>
            </w:r>
            <w:r>
              <w:rPr>
                <w:rFonts w:ascii="Arial"/>
                <w:color w:val="201E1E"/>
                <w:sz w:val="18"/>
              </w:rPr>
              <w:t>local</w:t>
            </w:r>
            <w:r>
              <w:rPr>
                <w:rFonts w:ascii="Arial"/>
                <w:color w:val="201E1E"/>
                <w:spacing w:val="87"/>
                <w:sz w:val="18"/>
              </w:rPr>
              <w:t xml:space="preserve"> </w:t>
            </w:r>
            <w:r>
              <w:rPr>
                <w:rFonts w:ascii="Arial"/>
                <w:color w:val="201E1E"/>
                <w:spacing w:val="-1"/>
                <w:sz w:val="18"/>
              </w:rPr>
              <w:t>government</w:t>
            </w:r>
            <w:r>
              <w:rPr>
                <w:rFonts w:ascii="Arial"/>
                <w:color w:val="201E1E"/>
                <w:spacing w:val="-2"/>
                <w:sz w:val="18"/>
              </w:rPr>
              <w:t xml:space="preserve"> </w:t>
            </w:r>
            <w:r>
              <w:rPr>
                <w:rFonts w:ascii="Arial"/>
                <w:color w:val="201E1E"/>
                <w:spacing w:val="-1"/>
                <w:sz w:val="18"/>
              </w:rPr>
              <w:t>officer</w:t>
            </w:r>
            <w:r>
              <w:rPr>
                <w:rFonts w:ascii="Arial"/>
                <w:color w:val="201E1E"/>
                <w:spacing w:val="-2"/>
                <w:sz w:val="18"/>
              </w:rPr>
              <w:t xml:space="preserve"> </w:t>
            </w:r>
            <w:r>
              <w:rPr>
                <w:rFonts w:ascii="Arial"/>
                <w:color w:val="201E1E"/>
                <w:spacing w:val="-1"/>
                <w:sz w:val="18"/>
              </w:rPr>
              <w:t>serves</w:t>
            </w:r>
            <w:r>
              <w:rPr>
                <w:rFonts w:ascii="Arial"/>
                <w:color w:val="201E1E"/>
                <w:spacing w:val="1"/>
                <w:sz w:val="18"/>
              </w:rPr>
              <w:t xml:space="preserve"> </w:t>
            </w:r>
            <w:r>
              <w:rPr>
                <w:rFonts w:ascii="Arial"/>
                <w:color w:val="201E1E"/>
                <w:sz w:val="18"/>
              </w:rPr>
              <w:t>as</w:t>
            </w:r>
            <w:r>
              <w:rPr>
                <w:rFonts w:ascii="Arial"/>
                <w:color w:val="201E1E"/>
                <w:spacing w:val="-2"/>
                <w:sz w:val="18"/>
              </w:rPr>
              <w:t xml:space="preserve"> </w:t>
            </w:r>
            <w:r>
              <w:rPr>
                <w:rFonts w:ascii="Arial"/>
                <w:color w:val="201E1E"/>
                <w:sz w:val="18"/>
              </w:rPr>
              <w:t>an</w:t>
            </w:r>
            <w:r>
              <w:rPr>
                <w:rFonts w:ascii="Arial"/>
                <w:color w:val="201E1E"/>
                <w:spacing w:val="-2"/>
                <w:sz w:val="18"/>
              </w:rPr>
              <w:t xml:space="preserve"> </w:t>
            </w:r>
            <w:r>
              <w:rPr>
                <w:rFonts w:ascii="Arial"/>
                <w:color w:val="201E1E"/>
                <w:spacing w:val="-1"/>
                <w:sz w:val="18"/>
              </w:rPr>
              <w:t>officer</w:t>
            </w:r>
            <w:r>
              <w:rPr>
                <w:rFonts w:ascii="Arial"/>
                <w:color w:val="201E1E"/>
                <w:spacing w:val="-2"/>
                <w:sz w:val="18"/>
              </w:rPr>
              <w:t xml:space="preserve"> </w:t>
            </w:r>
            <w:r>
              <w:rPr>
                <w:rFonts w:ascii="Arial"/>
                <w:color w:val="201E1E"/>
                <w:sz w:val="18"/>
              </w:rPr>
              <w:t xml:space="preserve">or </w:t>
            </w:r>
            <w:r>
              <w:rPr>
                <w:rFonts w:ascii="Arial"/>
                <w:color w:val="201E1E"/>
                <w:spacing w:val="-1"/>
                <w:sz w:val="18"/>
              </w:rPr>
              <w:t>director,</w:t>
            </w:r>
            <w:r>
              <w:rPr>
                <w:rFonts w:ascii="Arial"/>
                <w:color w:val="201E1E"/>
                <w:sz w:val="18"/>
              </w:rPr>
              <w:t xml:space="preserve"> or</w:t>
            </w:r>
            <w:r>
              <w:rPr>
                <w:rFonts w:ascii="Arial"/>
                <w:color w:val="201E1E"/>
                <w:spacing w:val="-2"/>
                <w:sz w:val="18"/>
              </w:rPr>
              <w:t xml:space="preserve"> </w:t>
            </w:r>
            <w:r>
              <w:rPr>
                <w:rFonts w:ascii="Arial"/>
                <w:color w:val="201E1E"/>
                <w:spacing w:val="-1"/>
                <w:sz w:val="18"/>
              </w:rPr>
              <w:t>holds</w:t>
            </w:r>
            <w:r>
              <w:rPr>
                <w:rFonts w:ascii="Arial"/>
                <w:color w:val="201E1E"/>
                <w:spacing w:val="-2"/>
                <w:sz w:val="18"/>
              </w:rPr>
              <w:t xml:space="preserve"> </w:t>
            </w:r>
            <w:r>
              <w:rPr>
                <w:rFonts w:ascii="Arial"/>
                <w:color w:val="201E1E"/>
                <w:sz w:val="18"/>
              </w:rPr>
              <w:t>an</w:t>
            </w:r>
            <w:r>
              <w:rPr>
                <w:rFonts w:ascii="Arial"/>
                <w:color w:val="201E1E"/>
                <w:spacing w:val="-2"/>
                <w:sz w:val="18"/>
              </w:rPr>
              <w:t xml:space="preserve"> </w:t>
            </w:r>
            <w:r>
              <w:rPr>
                <w:rFonts w:ascii="Arial"/>
                <w:color w:val="201E1E"/>
                <w:spacing w:val="-1"/>
                <w:sz w:val="18"/>
              </w:rPr>
              <w:t>ownership</w:t>
            </w:r>
            <w:r>
              <w:rPr>
                <w:rFonts w:ascii="Arial"/>
                <w:color w:val="201E1E"/>
                <w:spacing w:val="-2"/>
                <w:sz w:val="18"/>
              </w:rPr>
              <w:t xml:space="preserve"> </w:t>
            </w:r>
            <w:r>
              <w:rPr>
                <w:rFonts w:ascii="Arial"/>
                <w:color w:val="201E1E"/>
                <w:sz w:val="18"/>
              </w:rPr>
              <w:t xml:space="preserve">of </w:t>
            </w:r>
            <w:r>
              <w:rPr>
                <w:rFonts w:ascii="Arial"/>
                <w:color w:val="201E1E"/>
                <w:spacing w:val="-1"/>
                <w:sz w:val="18"/>
              </w:rPr>
              <w:t>10</w:t>
            </w:r>
            <w:r>
              <w:rPr>
                <w:rFonts w:ascii="Arial"/>
                <w:color w:val="201E1E"/>
                <w:sz w:val="18"/>
              </w:rPr>
              <w:t xml:space="preserve"> </w:t>
            </w:r>
            <w:r>
              <w:rPr>
                <w:rFonts w:ascii="Arial"/>
                <w:color w:val="201E1E"/>
                <w:spacing w:val="-1"/>
                <w:sz w:val="18"/>
              </w:rPr>
              <w:t>percent</w:t>
            </w:r>
            <w:r>
              <w:rPr>
                <w:rFonts w:ascii="Arial"/>
                <w:color w:val="201E1E"/>
                <w:sz w:val="18"/>
              </w:rPr>
              <w:t xml:space="preserve"> or</w:t>
            </w:r>
            <w:r>
              <w:rPr>
                <w:rFonts w:ascii="Arial"/>
                <w:color w:val="201E1E"/>
                <w:spacing w:val="-2"/>
                <w:sz w:val="18"/>
              </w:rPr>
              <w:t xml:space="preserve"> </w:t>
            </w:r>
            <w:r>
              <w:rPr>
                <w:rFonts w:ascii="Arial"/>
                <w:color w:val="201E1E"/>
                <w:sz w:val="18"/>
              </w:rPr>
              <w:t>more?</w:t>
            </w:r>
          </w:p>
          <w:p w:rsidR="00547C59" w:rsidRDefault="00965D74" w:rsidP="00BF05DE">
            <w:pPr>
              <w:pStyle w:val="TableParagraph"/>
              <w:spacing w:before="1"/>
              <w:rPr>
                <w:rFonts w:ascii="Arial" w:eastAsia="Arial" w:hAnsi="Arial" w:cs="Arial"/>
                <w:sz w:val="18"/>
                <w:szCs w:val="18"/>
              </w:rPr>
            </w:pPr>
            <w:r>
              <w:rPr>
                <w:rFonts w:ascii="Arial"/>
                <w:b/>
                <w:noProof/>
                <w:color w:val="201E1E"/>
                <w:sz w:val="16"/>
              </w:rPr>
              <mc:AlternateContent>
                <mc:Choice Requires="wps">
                  <w:drawing>
                    <wp:anchor distT="0" distB="0" distL="114300" distR="114300" simplePos="0" relativeHeight="251659776" behindDoc="0" locked="0" layoutInCell="1" allowOverlap="1">
                      <wp:simplePos x="0" y="0"/>
                      <wp:positionH relativeFrom="column">
                        <wp:posOffset>1824990</wp:posOffset>
                      </wp:positionH>
                      <wp:positionV relativeFrom="paragraph">
                        <wp:posOffset>97155</wp:posOffset>
                      </wp:positionV>
                      <wp:extent cx="132715" cy="133350"/>
                      <wp:effectExtent l="5715" t="11430" r="13970" b="762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26524" id="Rectangle 35" o:spid="_x0000_s1026" style="position:absolute;margin-left:143.7pt;margin-top:7.65pt;width:10.45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"/>
                  </w:pict>
                </mc:Fallback>
              </mc:AlternateContent>
            </w:r>
            <w:r>
              <w:rPr>
                <w:rFonts w:ascii="Arial"/>
                <w:b/>
                <w:noProof/>
                <w:color w:val="201E1E"/>
                <w:sz w:val="16"/>
              </w:rPr>
              <mc:AlternateContent>
                <mc:Choice Requires="wps">
                  <w:drawing>
                    <wp:anchor distT="0" distB="0" distL="114300" distR="114300" simplePos="0" relativeHeight="251658752" behindDoc="0" locked="0" layoutInCell="1" allowOverlap="1">
                      <wp:simplePos x="0" y="0"/>
                      <wp:positionH relativeFrom="column">
                        <wp:posOffset>967105</wp:posOffset>
                      </wp:positionH>
                      <wp:positionV relativeFrom="paragraph">
                        <wp:posOffset>97155</wp:posOffset>
                      </wp:positionV>
                      <wp:extent cx="132715" cy="133350"/>
                      <wp:effectExtent l="5080" t="11430" r="5080" b="762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47663" id="Rectangle 34" o:spid="_x0000_s1026" style="position:absolute;margin-left:76.15pt;margin-top:7.65pt;width:10.45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"/>
                  </w:pict>
                </mc:Fallback>
              </mc:AlternateContent>
            </w:r>
          </w:p>
          <w:p w:rsidR="00547C59" w:rsidRDefault="00547C59" w:rsidP="00547C59">
            <w:pPr>
              <w:pStyle w:val="TableParagraph"/>
              <w:tabs>
                <w:tab w:val="left" w:pos="3254"/>
              </w:tabs>
              <w:ind w:left="1873"/>
              <w:rPr>
                <w:rFonts w:ascii="Arial" w:eastAsia="Arial" w:hAnsi="Arial" w:cs="Arial"/>
                <w:sz w:val="18"/>
                <w:szCs w:val="18"/>
              </w:rPr>
            </w:pPr>
            <w:r>
              <w:rPr>
                <w:rFonts w:ascii="Arial"/>
                <w:color w:val="201E1E"/>
                <w:spacing w:val="-1"/>
                <w:w w:val="95"/>
                <w:sz w:val="18"/>
              </w:rPr>
              <w:t>Yes</w:t>
            </w:r>
            <w:r>
              <w:rPr>
                <w:rFonts w:ascii="Arial"/>
                <w:color w:val="201E1E"/>
                <w:spacing w:val="-1"/>
                <w:w w:val="95"/>
                <w:sz w:val="18"/>
              </w:rPr>
              <w:tab/>
            </w:r>
            <w:r>
              <w:rPr>
                <w:rFonts w:ascii="Arial"/>
                <w:color w:val="201E1E"/>
                <w:spacing w:val="-1"/>
                <w:sz w:val="18"/>
              </w:rPr>
              <w:t>No</w:t>
            </w:r>
          </w:p>
          <w:p w:rsidR="00547C59" w:rsidRDefault="00547C59" w:rsidP="00BF05DE">
            <w:pPr>
              <w:pStyle w:val="TableParagraph"/>
              <w:spacing w:before="10"/>
              <w:rPr>
                <w:rFonts w:ascii="Arial" w:eastAsia="Arial" w:hAnsi="Arial" w:cs="Arial"/>
                <w:sz w:val="17"/>
                <w:szCs w:val="17"/>
              </w:rPr>
            </w:pPr>
          </w:p>
          <w:p w:rsidR="00547C59" w:rsidRPr="00547C59" w:rsidRDefault="00547C59" w:rsidP="00BF05DE">
            <w:pPr>
              <w:pStyle w:val="ListParagraph"/>
              <w:widowControl w:val="0"/>
              <w:numPr>
                <w:ilvl w:val="0"/>
                <w:numId w:val="40"/>
              </w:numPr>
              <w:tabs>
                <w:tab w:val="left" w:pos="534"/>
              </w:tabs>
              <w:ind w:left="533" w:hanging="230"/>
              <w:rPr>
                <w:rFonts w:ascii="Arial" w:eastAsia="Arial" w:hAnsi="Arial" w:cs="Arial"/>
                <w:sz w:val="18"/>
                <w:szCs w:val="18"/>
              </w:rPr>
            </w:pPr>
            <w:r>
              <w:rPr>
                <w:rFonts w:ascii="Arial"/>
                <w:color w:val="201E1E"/>
                <w:spacing w:val="-1"/>
                <w:sz w:val="18"/>
              </w:rPr>
              <w:t>Describe</w:t>
            </w:r>
            <w:r>
              <w:rPr>
                <w:rFonts w:ascii="Arial"/>
                <w:color w:val="201E1E"/>
                <w:sz w:val="18"/>
              </w:rPr>
              <w:t xml:space="preserve"> </w:t>
            </w:r>
            <w:r>
              <w:rPr>
                <w:rFonts w:ascii="Arial"/>
                <w:color w:val="201E1E"/>
                <w:spacing w:val="-1"/>
                <w:sz w:val="18"/>
              </w:rPr>
              <w:t>each</w:t>
            </w:r>
            <w:r>
              <w:rPr>
                <w:rFonts w:ascii="Arial"/>
                <w:color w:val="201E1E"/>
                <w:spacing w:val="-2"/>
                <w:sz w:val="18"/>
              </w:rPr>
              <w:t xml:space="preserve"> </w:t>
            </w:r>
            <w:r>
              <w:rPr>
                <w:rFonts w:ascii="Arial"/>
                <w:color w:val="201E1E"/>
                <w:spacing w:val="-1"/>
                <w:sz w:val="18"/>
              </w:rPr>
              <w:t>employment</w:t>
            </w:r>
            <w:r>
              <w:rPr>
                <w:rFonts w:ascii="Arial"/>
                <w:color w:val="201E1E"/>
                <w:sz w:val="18"/>
              </w:rPr>
              <w:t xml:space="preserve"> or</w:t>
            </w:r>
            <w:r>
              <w:rPr>
                <w:rFonts w:ascii="Arial"/>
                <w:color w:val="201E1E"/>
                <w:spacing w:val="-2"/>
                <w:sz w:val="18"/>
              </w:rPr>
              <w:t xml:space="preserve"> </w:t>
            </w:r>
            <w:r>
              <w:rPr>
                <w:rFonts w:ascii="Arial"/>
                <w:color w:val="201E1E"/>
                <w:spacing w:val="-1"/>
                <w:sz w:val="18"/>
              </w:rPr>
              <w:t xml:space="preserve">business </w:t>
            </w:r>
            <w:r>
              <w:rPr>
                <w:rFonts w:ascii="Arial"/>
                <w:color w:val="201E1E"/>
                <w:sz w:val="18"/>
              </w:rPr>
              <w:t xml:space="preserve">relationship </w:t>
            </w:r>
            <w:r>
              <w:rPr>
                <w:rFonts w:ascii="Arial"/>
                <w:color w:val="201E1E"/>
                <w:spacing w:val="-1"/>
                <w:sz w:val="18"/>
              </w:rPr>
              <w:t>with</w:t>
            </w:r>
            <w:r>
              <w:rPr>
                <w:rFonts w:ascii="Arial"/>
                <w:color w:val="201E1E"/>
                <w:sz w:val="18"/>
              </w:rPr>
              <w:t xml:space="preserve"> the</w:t>
            </w:r>
            <w:r>
              <w:rPr>
                <w:rFonts w:ascii="Arial"/>
                <w:color w:val="201E1E"/>
                <w:spacing w:val="-2"/>
                <w:sz w:val="18"/>
              </w:rPr>
              <w:t xml:space="preserve"> </w:t>
            </w:r>
            <w:r>
              <w:rPr>
                <w:rFonts w:ascii="Arial"/>
                <w:color w:val="201E1E"/>
                <w:spacing w:val="-1"/>
                <w:sz w:val="18"/>
              </w:rPr>
              <w:t>local</w:t>
            </w:r>
            <w:r>
              <w:rPr>
                <w:rFonts w:ascii="Arial"/>
                <w:color w:val="201E1E"/>
                <w:spacing w:val="-2"/>
                <w:sz w:val="18"/>
              </w:rPr>
              <w:t xml:space="preserve"> </w:t>
            </w:r>
            <w:r>
              <w:rPr>
                <w:rFonts w:ascii="Arial"/>
                <w:color w:val="201E1E"/>
                <w:spacing w:val="-1"/>
                <w:sz w:val="18"/>
              </w:rPr>
              <w:t>government</w:t>
            </w:r>
            <w:r>
              <w:rPr>
                <w:rFonts w:ascii="Arial"/>
                <w:color w:val="201E1E"/>
                <w:spacing w:val="-2"/>
                <w:sz w:val="18"/>
              </w:rPr>
              <w:t xml:space="preserve"> </w:t>
            </w:r>
            <w:r>
              <w:rPr>
                <w:rFonts w:ascii="Arial"/>
                <w:color w:val="201E1E"/>
                <w:spacing w:val="-1"/>
                <w:sz w:val="18"/>
              </w:rPr>
              <w:t>officer</w:t>
            </w:r>
            <w:r>
              <w:rPr>
                <w:rFonts w:ascii="Arial"/>
                <w:color w:val="201E1E"/>
                <w:spacing w:val="-3"/>
                <w:sz w:val="18"/>
              </w:rPr>
              <w:t xml:space="preserve"> </w:t>
            </w:r>
            <w:r>
              <w:rPr>
                <w:rFonts w:ascii="Arial"/>
                <w:color w:val="201E1E"/>
                <w:spacing w:val="-1"/>
                <w:sz w:val="18"/>
              </w:rPr>
              <w:t>named</w:t>
            </w:r>
            <w:r>
              <w:rPr>
                <w:rFonts w:ascii="Arial"/>
                <w:color w:val="201E1E"/>
                <w:sz w:val="18"/>
              </w:rPr>
              <w:t xml:space="preserve"> </w:t>
            </w:r>
            <w:r>
              <w:rPr>
                <w:rFonts w:ascii="Arial"/>
                <w:color w:val="201E1E"/>
                <w:spacing w:val="-1"/>
                <w:sz w:val="18"/>
              </w:rPr>
              <w:t>in</w:t>
            </w:r>
            <w:r>
              <w:rPr>
                <w:rFonts w:ascii="Arial"/>
                <w:color w:val="201E1E"/>
                <w:sz w:val="18"/>
              </w:rPr>
              <w:t xml:space="preserve"> </w:t>
            </w:r>
            <w:r>
              <w:rPr>
                <w:rFonts w:ascii="Arial"/>
                <w:color w:val="201E1E"/>
                <w:spacing w:val="-1"/>
                <w:sz w:val="18"/>
              </w:rPr>
              <w:t>this section.</w:t>
            </w:r>
          </w:p>
          <w:p w:rsidR="00547C59" w:rsidRDefault="00547C59" w:rsidP="00547C59">
            <w:pPr>
              <w:pStyle w:val="ListParagraph"/>
              <w:widowControl w:val="0"/>
              <w:tabs>
                <w:tab w:val="left" w:pos="534"/>
              </w:tabs>
              <w:ind w:left="533"/>
              <w:rPr>
                <w:rFonts w:ascii="Arial"/>
                <w:color w:val="201E1E"/>
                <w:spacing w:val="-1"/>
                <w:sz w:val="18"/>
              </w:rPr>
            </w:pPr>
          </w:p>
          <w:p w:rsidR="00547C59" w:rsidRDefault="00547C59" w:rsidP="00547C59">
            <w:pPr>
              <w:pStyle w:val="ListParagraph"/>
              <w:widowControl w:val="0"/>
              <w:tabs>
                <w:tab w:val="left" w:pos="534"/>
              </w:tabs>
              <w:ind w:left="533"/>
              <w:rPr>
                <w:rFonts w:ascii="Arial"/>
                <w:color w:val="201E1E"/>
                <w:spacing w:val="-1"/>
                <w:sz w:val="18"/>
              </w:rPr>
            </w:pPr>
          </w:p>
          <w:p w:rsidR="00547C59" w:rsidRDefault="00547C59" w:rsidP="00547C59">
            <w:pPr>
              <w:pStyle w:val="ListParagraph"/>
              <w:widowControl w:val="0"/>
              <w:tabs>
                <w:tab w:val="left" w:pos="534"/>
              </w:tabs>
              <w:ind w:left="533"/>
              <w:rPr>
                <w:rFonts w:ascii="Arial"/>
                <w:color w:val="201E1E"/>
                <w:spacing w:val="-1"/>
                <w:sz w:val="18"/>
              </w:rPr>
            </w:pPr>
          </w:p>
          <w:p w:rsidR="00547C59" w:rsidRDefault="00547C59" w:rsidP="00547C59">
            <w:pPr>
              <w:pStyle w:val="ListParagraph"/>
              <w:widowControl w:val="0"/>
              <w:tabs>
                <w:tab w:val="left" w:pos="534"/>
              </w:tabs>
              <w:ind w:left="533"/>
              <w:rPr>
                <w:rFonts w:ascii="Arial" w:eastAsia="Arial" w:hAnsi="Arial" w:cs="Arial"/>
                <w:sz w:val="18"/>
                <w:szCs w:val="18"/>
              </w:rPr>
            </w:pPr>
          </w:p>
        </w:tc>
      </w:tr>
      <w:tr w:rsidR="00547C59" w:rsidTr="00BF05DE">
        <w:trPr>
          <w:trHeight w:hRule="exact" w:val="999"/>
        </w:trPr>
        <w:tc>
          <w:tcPr>
            <w:tcW w:w="10759" w:type="dxa"/>
            <w:gridSpan w:val="2"/>
            <w:tcBorders>
              <w:top w:val="single" w:sz="5" w:space="0" w:color="000000"/>
              <w:left w:val="single" w:sz="8" w:space="0" w:color="201D1E"/>
              <w:bottom w:val="single" w:sz="8" w:space="0" w:color="201D1E"/>
              <w:right w:val="single" w:sz="8" w:space="0" w:color="201D1E"/>
            </w:tcBorders>
          </w:tcPr>
          <w:p w:rsidR="00547C59" w:rsidRDefault="00547C59" w:rsidP="00BF05DE">
            <w:pPr>
              <w:pStyle w:val="TableParagraph"/>
              <w:rPr>
                <w:rFonts w:ascii="Arial" w:eastAsia="Arial" w:hAnsi="Arial" w:cs="Arial"/>
                <w:sz w:val="20"/>
                <w:szCs w:val="20"/>
              </w:rPr>
            </w:pPr>
          </w:p>
          <w:p w:rsidR="00547C59" w:rsidRDefault="00547C59" w:rsidP="00BF05DE">
            <w:pPr>
              <w:pStyle w:val="TableParagraph"/>
              <w:spacing w:before="7"/>
              <w:rPr>
                <w:rFonts w:ascii="Arial" w:eastAsia="Arial" w:hAnsi="Arial" w:cs="Arial"/>
              </w:rPr>
            </w:pPr>
          </w:p>
          <w:p w:rsidR="00547C59" w:rsidRDefault="00965D74" w:rsidP="00BF05DE">
            <w:pPr>
              <w:pStyle w:val="TableParagraph"/>
              <w:tabs>
                <w:tab w:val="left" w:pos="8134"/>
              </w:tabs>
              <w:spacing w:line="20" w:lineRule="atLeast"/>
              <w:ind w:left="673"/>
              <w:rPr>
                <w:rFonts w:ascii="Arial" w:eastAsia="Arial" w:hAnsi="Arial" w:cs="Arial"/>
                <w:sz w:val="2"/>
                <w:szCs w:val="2"/>
              </w:rPr>
            </w:pPr>
            <w:r>
              <w:rPr>
                <w:noProof/>
              </w:rPr>
              <mc:AlternateContent>
                <mc:Choice Requires="wpg">
                  <w:drawing>
                    <wp:inline distT="0" distB="0" distL="0" distR="0">
                      <wp:extent cx="2885440" cy="6985"/>
                      <wp:effectExtent l="0" t="0" r="10160" b="12065"/>
                      <wp:docPr id="13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5440" cy="6985"/>
                                <a:chOff x="0" y="0"/>
                                <a:chExt cx="4544" cy="11"/>
                              </a:xfrm>
                            </wpg:grpSpPr>
                            <wpg:grpSp>
                              <wpg:cNvPr id="137" name="Group 43"/>
                              <wpg:cNvGrpSpPr>
                                <a:grpSpLocks/>
                              </wpg:cNvGrpSpPr>
                              <wpg:grpSpPr bwMode="auto">
                                <a:xfrm>
                                  <a:off x="5" y="5"/>
                                  <a:ext cx="4534" cy="2"/>
                                  <a:chOff x="5" y="5"/>
                                  <a:chExt cx="4534" cy="2"/>
                                </a:xfrm>
                              </wpg:grpSpPr>
                              <wps:wsp>
                                <wps:cNvPr id="138" name="Freeform 44"/>
                                <wps:cNvSpPr>
                                  <a:spLocks/>
                                </wps:cNvSpPr>
                                <wps:spPr bwMode="auto">
                                  <a:xfrm>
                                    <a:off x="5" y="5"/>
                                    <a:ext cx="4534" cy="2"/>
                                  </a:xfrm>
                                  <a:custGeom>
                                    <a:avLst/>
                                    <a:gdLst>
                                      <a:gd name="T0" fmla="+- 0 5 5"/>
                                      <a:gd name="T1" fmla="*/ T0 w 4534"/>
                                      <a:gd name="T2" fmla="+- 0 4538 5"/>
                                      <a:gd name="T3" fmla="*/ T2 w 4534"/>
                                    </a:gdLst>
                                    <a:ahLst/>
                                    <a:cxnLst>
                                      <a:cxn ang="0">
                                        <a:pos x="T1" y="0"/>
                                      </a:cxn>
                                      <a:cxn ang="0">
                                        <a:pos x="T3" y="0"/>
                                      </a:cxn>
                                    </a:cxnLst>
                                    <a:rect l="0" t="0" r="r" b="b"/>
                                    <a:pathLst>
                                      <a:path w="4534">
                                        <a:moveTo>
                                          <a:pt x="0" y="0"/>
                                        </a:moveTo>
                                        <a:lnTo>
                                          <a:pt x="4533" y="0"/>
                                        </a:lnTo>
                                      </a:path>
                                    </a:pathLst>
                                  </a:custGeom>
                                  <a:noFill/>
                                  <a:ln w="6433">
                                    <a:solidFill>
                                      <a:srgbClr val="1F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8D100F" id="Group 42" o:spid="_x0000_s1026" style="width:227.2pt;height:.55pt;mso-position-horizontal-relative:char;mso-position-vertical-relative:line" coordsize="454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">
                      <v:group id="Group 43" o:spid="_x0000_s1027" style="position:absolute;left:5;top:5;width:4534;height:2" coordorigin="5,5" coordsize="4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44" o:spid="_x0000_s1028" style="position:absolute;left:5;top:5;width:4534;height:2;visibility:visible;mso-wrap-style:square;v-text-anchor:top" coordsize="4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" path="m,l4533,e" filled="f" strokecolor="#1f1d1d" strokeweight=".17869mm">
                          <v:path arrowok="t" o:connecttype="custom" o:connectlocs="0,0;4533,0" o:connectangles="0,0"/>
                        </v:shape>
                      </v:group>
                      <w10:anchorlock/>
                    </v:group>
                  </w:pict>
                </mc:Fallback>
              </mc:AlternateContent>
            </w:r>
            <w:r w:rsidR="00547C59">
              <w:rPr>
                <w:rFonts w:ascii="Arial"/>
                <w:sz w:val="2"/>
              </w:rPr>
              <w:tab/>
            </w:r>
            <w:r>
              <w:rPr>
                <w:noProof/>
              </w:rPr>
              <mc:AlternateContent>
                <mc:Choice Requires="wpg">
                  <w:drawing>
                    <wp:inline distT="0" distB="0" distL="0" distR="0">
                      <wp:extent cx="1141730" cy="6985"/>
                      <wp:effectExtent l="0" t="0" r="20320" b="12065"/>
                      <wp:docPr id="13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730" cy="6985"/>
                                <a:chOff x="0" y="0"/>
                                <a:chExt cx="1798" cy="11"/>
                              </a:xfrm>
                            </wpg:grpSpPr>
                            <wpg:grpSp>
                              <wpg:cNvPr id="134" name="Group 40"/>
                              <wpg:cNvGrpSpPr>
                                <a:grpSpLocks/>
                              </wpg:cNvGrpSpPr>
                              <wpg:grpSpPr bwMode="auto">
                                <a:xfrm>
                                  <a:off x="5" y="5"/>
                                  <a:ext cx="1788" cy="2"/>
                                  <a:chOff x="5" y="5"/>
                                  <a:chExt cx="1788" cy="2"/>
                                </a:xfrm>
                              </wpg:grpSpPr>
                              <wps:wsp>
                                <wps:cNvPr id="135" name="Freeform 41"/>
                                <wps:cNvSpPr>
                                  <a:spLocks/>
                                </wps:cNvSpPr>
                                <wps:spPr bwMode="auto">
                                  <a:xfrm>
                                    <a:off x="5" y="5"/>
                                    <a:ext cx="1788" cy="2"/>
                                  </a:xfrm>
                                  <a:custGeom>
                                    <a:avLst/>
                                    <a:gdLst>
                                      <a:gd name="T0" fmla="+- 0 5 5"/>
                                      <a:gd name="T1" fmla="*/ T0 w 1788"/>
                                      <a:gd name="T2" fmla="+- 0 1793 5"/>
                                      <a:gd name="T3" fmla="*/ T2 w 1788"/>
                                    </a:gdLst>
                                    <a:ahLst/>
                                    <a:cxnLst>
                                      <a:cxn ang="0">
                                        <a:pos x="T1" y="0"/>
                                      </a:cxn>
                                      <a:cxn ang="0">
                                        <a:pos x="T3" y="0"/>
                                      </a:cxn>
                                    </a:cxnLst>
                                    <a:rect l="0" t="0" r="r" b="b"/>
                                    <a:pathLst>
                                      <a:path w="1788">
                                        <a:moveTo>
                                          <a:pt x="0" y="0"/>
                                        </a:moveTo>
                                        <a:lnTo>
                                          <a:pt x="1788" y="0"/>
                                        </a:lnTo>
                                      </a:path>
                                    </a:pathLst>
                                  </a:custGeom>
                                  <a:noFill/>
                                  <a:ln w="6433">
                                    <a:solidFill>
                                      <a:srgbClr val="1F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1343AB" id="Group 39" o:spid="_x0000_s1026" style="width:89.9pt;height:.55pt;mso-position-horizontal-relative:char;mso-position-vertical-relative:line" coordsize="179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">
                      <v:group id="Group 40" o:spid="_x0000_s1027" style="position:absolute;left:5;top:5;width:1788;height:2" coordorigin="5,5" coordsize="1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41" o:spid="_x0000_s1028" style="position:absolute;left:5;top:5;width:1788;height:2;visibility:visible;mso-wrap-style:square;v-text-anchor:top" coordsize="17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" path="m,l1788,e" filled="f" strokecolor="#1f1d1d" strokeweight=".17869mm">
                          <v:path arrowok="t" o:connecttype="custom" o:connectlocs="0,0;1788,0" o:connectangles="0,0"/>
                        </v:shape>
                      </v:group>
                      <w10:anchorlock/>
                    </v:group>
                  </w:pict>
                </mc:Fallback>
              </mc:AlternateContent>
            </w:r>
          </w:p>
          <w:p w:rsidR="00547C59" w:rsidRDefault="00547C59" w:rsidP="00BF05DE">
            <w:pPr>
              <w:pStyle w:val="TableParagraph"/>
              <w:tabs>
                <w:tab w:val="left" w:pos="8730"/>
              </w:tabs>
              <w:ind w:left="721"/>
              <w:rPr>
                <w:rFonts w:ascii="Arial" w:eastAsia="Arial" w:hAnsi="Arial" w:cs="Arial"/>
                <w:sz w:val="16"/>
                <w:szCs w:val="16"/>
              </w:rPr>
            </w:pPr>
            <w:r>
              <w:rPr>
                <w:rFonts w:ascii="Arial"/>
                <w:color w:val="201E1E"/>
                <w:spacing w:val="-1"/>
                <w:sz w:val="16"/>
              </w:rPr>
              <w:t>Signature</w:t>
            </w:r>
            <w:r>
              <w:rPr>
                <w:rFonts w:ascii="Arial"/>
                <w:color w:val="201E1E"/>
                <w:sz w:val="16"/>
              </w:rPr>
              <w:t xml:space="preserve"> </w:t>
            </w:r>
            <w:r>
              <w:rPr>
                <w:rFonts w:ascii="Arial"/>
                <w:color w:val="201E1E"/>
                <w:spacing w:val="-1"/>
                <w:sz w:val="16"/>
              </w:rPr>
              <w:t>of person</w:t>
            </w:r>
            <w:r>
              <w:rPr>
                <w:rFonts w:ascii="Arial"/>
                <w:color w:val="201E1E"/>
                <w:sz w:val="16"/>
              </w:rPr>
              <w:t xml:space="preserve"> </w:t>
            </w:r>
            <w:r>
              <w:rPr>
                <w:rFonts w:ascii="Arial"/>
                <w:color w:val="201E1E"/>
                <w:spacing w:val="-1"/>
                <w:sz w:val="16"/>
              </w:rPr>
              <w:t>doing</w:t>
            </w:r>
            <w:r>
              <w:rPr>
                <w:rFonts w:ascii="Arial"/>
                <w:color w:val="201E1E"/>
                <w:spacing w:val="-3"/>
                <w:sz w:val="16"/>
              </w:rPr>
              <w:t xml:space="preserve"> </w:t>
            </w:r>
            <w:r>
              <w:rPr>
                <w:rFonts w:ascii="Arial"/>
                <w:color w:val="201E1E"/>
                <w:spacing w:val="-1"/>
                <w:sz w:val="16"/>
              </w:rPr>
              <w:t>business with</w:t>
            </w:r>
            <w:r>
              <w:rPr>
                <w:rFonts w:ascii="Arial"/>
                <w:color w:val="201E1E"/>
                <w:sz w:val="16"/>
              </w:rPr>
              <w:t xml:space="preserve"> </w:t>
            </w:r>
            <w:r>
              <w:rPr>
                <w:rFonts w:ascii="Arial"/>
                <w:color w:val="201E1E"/>
                <w:spacing w:val="-1"/>
                <w:sz w:val="16"/>
              </w:rPr>
              <w:t>the</w:t>
            </w:r>
            <w:r>
              <w:rPr>
                <w:rFonts w:ascii="Arial"/>
                <w:color w:val="201E1E"/>
                <w:spacing w:val="-3"/>
                <w:sz w:val="16"/>
              </w:rPr>
              <w:t xml:space="preserve"> </w:t>
            </w:r>
            <w:r>
              <w:rPr>
                <w:rFonts w:ascii="Arial"/>
                <w:color w:val="201E1E"/>
                <w:spacing w:val="-1"/>
                <w:sz w:val="16"/>
              </w:rPr>
              <w:t>governmental</w:t>
            </w:r>
            <w:r>
              <w:rPr>
                <w:rFonts w:ascii="Arial"/>
                <w:color w:val="201E1E"/>
                <w:spacing w:val="1"/>
                <w:sz w:val="16"/>
              </w:rPr>
              <w:t xml:space="preserve"> </w:t>
            </w:r>
            <w:r>
              <w:rPr>
                <w:rFonts w:ascii="Arial"/>
                <w:color w:val="201E1E"/>
                <w:spacing w:val="-1"/>
                <w:sz w:val="16"/>
              </w:rPr>
              <w:t>entity</w:t>
            </w:r>
            <w:r>
              <w:rPr>
                <w:rFonts w:ascii="Arial"/>
                <w:color w:val="201E1E"/>
                <w:spacing w:val="-1"/>
                <w:sz w:val="16"/>
              </w:rPr>
              <w:tab/>
            </w:r>
            <w:r>
              <w:rPr>
                <w:rFonts w:ascii="Arial"/>
                <w:color w:val="201E1E"/>
                <w:spacing w:val="-2"/>
                <w:sz w:val="16"/>
              </w:rPr>
              <w:t>Date</w:t>
            </w:r>
          </w:p>
        </w:tc>
      </w:tr>
    </w:tbl>
    <w:p w:rsidR="00901C0D" w:rsidRDefault="00901C0D" w:rsidP="00547C59">
      <w:pPr>
        <w:pStyle w:val="OM-Body-SpaceAfterParagraph"/>
        <w:outlineLvl w:val="0"/>
        <w:rPr>
          <w:rFonts w:cs="Segoe UI"/>
          <w:b/>
        </w:rPr>
      </w:pPr>
    </w:p>
    <w:p w:rsidR="00901C0D" w:rsidRPr="00D92220" w:rsidRDefault="00901C0D" w:rsidP="00901C0D">
      <w:pPr>
        <w:pStyle w:val="Heading1"/>
        <w:numPr>
          <w:ilvl w:val="0"/>
          <w:numId w:val="0"/>
        </w:numPr>
        <w:jc w:val="both"/>
        <w:rPr>
          <w:rFonts w:ascii="Segoe UI" w:hAnsi="Segoe UI" w:cs="Segoe UI"/>
        </w:rPr>
      </w:pPr>
      <w:r>
        <w:rPr>
          <w:rFonts w:cs="Segoe UI"/>
          <w:b w:val="0"/>
        </w:rPr>
        <w:br w:type="page"/>
      </w:r>
      <w:bookmarkStart w:id="55" w:name="_Toc484782612"/>
      <w:r w:rsidRPr="00D92220">
        <w:rPr>
          <w:rFonts w:ascii="Segoe UI" w:hAnsi="Segoe UI" w:cs="Segoe UI"/>
        </w:rPr>
        <w:lastRenderedPageBreak/>
        <w:t xml:space="preserve">Appendix </w:t>
      </w:r>
      <w:r w:rsidR="0042793D">
        <w:rPr>
          <w:rFonts w:ascii="Segoe UI" w:hAnsi="Segoe UI" w:cs="Segoe UI"/>
        </w:rPr>
        <w:t>E</w:t>
      </w:r>
      <w:r w:rsidRPr="00D92220">
        <w:rPr>
          <w:rFonts w:ascii="Segoe UI" w:hAnsi="Segoe UI" w:cs="Segoe UI"/>
        </w:rPr>
        <w:t xml:space="preserve">: </w:t>
      </w:r>
      <w:r>
        <w:rPr>
          <w:rFonts w:ascii="Segoe UI" w:hAnsi="Segoe UI" w:cs="Segoe UI"/>
        </w:rPr>
        <w:t>Certification Regarding Lobbying</w:t>
      </w:r>
      <w:bookmarkEnd w:id="55"/>
    </w:p>
    <w:p w:rsidR="00901C0D" w:rsidRPr="00E8299C" w:rsidRDefault="00901C0D" w:rsidP="00901C0D">
      <w:pPr>
        <w:autoSpaceDE w:val="0"/>
        <w:autoSpaceDN w:val="0"/>
        <w:adjustRightInd w:val="0"/>
        <w:rPr>
          <w:b/>
          <w:color w:val="000000"/>
          <w:sz w:val="20"/>
          <w:szCs w:val="20"/>
        </w:rPr>
      </w:pPr>
      <w:r w:rsidRPr="00E8299C">
        <w:rPr>
          <w:b/>
          <w:color w:val="000000"/>
          <w:sz w:val="20"/>
          <w:szCs w:val="20"/>
        </w:rPr>
        <w:t xml:space="preserve">PART A. PREAMBLE </w:t>
      </w:r>
    </w:p>
    <w:p w:rsidR="00901C0D" w:rsidRPr="00E8299C" w:rsidRDefault="00901C0D" w:rsidP="00901C0D">
      <w:pPr>
        <w:autoSpaceDE w:val="0"/>
        <w:autoSpaceDN w:val="0"/>
        <w:adjustRightInd w:val="0"/>
        <w:jc w:val="both"/>
        <w:rPr>
          <w:color w:val="000000"/>
          <w:sz w:val="20"/>
          <w:szCs w:val="20"/>
        </w:rPr>
      </w:pPr>
      <w:r w:rsidRPr="00E8299C">
        <w:rPr>
          <w:color w:val="000000"/>
          <w:sz w:val="20"/>
          <w:szCs w:val="20"/>
        </w:rPr>
        <w:t xml:space="preserve">Federal legislation, Section 319 of Public Law 101-121 generally prohibits entities from using federally appropriated funds to lobby the executive or legislative branches of the federal government. Section 319 specifically requires disclosure of certain lobbying activities. A federal government-wide rule, “New Restrictions on Lobbying”, published in the Federal Register, February 26, 1990, requires certification and disclosure in specific instances.  </w:t>
      </w:r>
    </w:p>
    <w:p w:rsidR="00901C0D" w:rsidRPr="00E8299C" w:rsidRDefault="00901C0D" w:rsidP="00901C0D">
      <w:pPr>
        <w:autoSpaceDE w:val="0"/>
        <w:autoSpaceDN w:val="0"/>
        <w:adjustRightInd w:val="0"/>
        <w:jc w:val="both"/>
        <w:rPr>
          <w:b/>
          <w:color w:val="000000"/>
          <w:sz w:val="20"/>
          <w:szCs w:val="20"/>
        </w:rPr>
      </w:pPr>
      <w:r w:rsidRPr="00E8299C">
        <w:rPr>
          <w:b/>
          <w:color w:val="000000"/>
          <w:sz w:val="20"/>
          <w:szCs w:val="20"/>
        </w:rPr>
        <w:t>PART B. CERTIFICATION</w:t>
      </w:r>
    </w:p>
    <w:p w:rsidR="00901C0D" w:rsidRPr="00E8299C" w:rsidRDefault="00901C0D" w:rsidP="00901C0D">
      <w:pPr>
        <w:autoSpaceDE w:val="0"/>
        <w:autoSpaceDN w:val="0"/>
        <w:adjustRightInd w:val="0"/>
        <w:jc w:val="both"/>
        <w:rPr>
          <w:color w:val="000000"/>
          <w:sz w:val="20"/>
          <w:szCs w:val="20"/>
        </w:rPr>
      </w:pPr>
      <w:r w:rsidRPr="00E8299C">
        <w:rPr>
          <w:color w:val="000000"/>
          <w:sz w:val="20"/>
          <w:szCs w:val="20"/>
        </w:rPr>
        <w:t xml:space="preserve">This certification applies only to the instant federal action for which the certification is being obtained and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$100,000 for each such failure. </w:t>
      </w:r>
    </w:p>
    <w:p w:rsidR="00901C0D" w:rsidRPr="00E8299C" w:rsidRDefault="00901C0D" w:rsidP="00901C0D">
      <w:pPr>
        <w:autoSpaceDE w:val="0"/>
        <w:autoSpaceDN w:val="0"/>
        <w:adjustRightInd w:val="0"/>
        <w:jc w:val="both"/>
        <w:rPr>
          <w:color w:val="000000"/>
          <w:sz w:val="20"/>
          <w:szCs w:val="20"/>
        </w:rPr>
      </w:pPr>
      <w:r w:rsidRPr="00E8299C">
        <w:rPr>
          <w:color w:val="000000"/>
          <w:sz w:val="20"/>
          <w:szCs w:val="20"/>
        </w:rPr>
        <w:t xml:space="preserve">The undersigned certifies, to the best of his or her knowledge and belief, that: </w:t>
      </w:r>
    </w:p>
    <w:p w:rsidR="00901C0D" w:rsidRPr="00E8299C" w:rsidRDefault="00901C0D" w:rsidP="00BF05DE">
      <w:pPr>
        <w:numPr>
          <w:ilvl w:val="0"/>
          <w:numId w:val="41"/>
        </w:numPr>
        <w:autoSpaceDE w:val="0"/>
        <w:autoSpaceDN w:val="0"/>
        <w:adjustRightInd w:val="0"/>
        <w:jc w:val="both"/>
        <w:rPr>
          <w:color w:val="000000"/>
          <w:sz w:val="20"/>
          <w:szCs w:val="20"/>
        </w:rPr>
      </w:pPr>
      <w:r w:rsidRPr="00E8299C">
        <w:rPr>
          <w:color w:val="000000"/>
          <w:sz w:val="20"/>
          <w:szCs w:val="20"/>
        </w:rPr>
        <w:t xml:space="preserve">No federally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 </w:t>
      </w:r>
    </w:p>
    <w:p w:rsidR="00901C0D" w:rsidRPr="00E8299C" w:rsidRDefault="00901C0D" w:rsidP="00BF05DE">
      <w:pPr>
        <w:numPr>
          <w:ilvl w:val="0"/>
          <w:numId w:val="41"/>
        </w:numPr>
        <w:autoSpaceDE w:val="0"/>
        <w:autoSpaceDN w:val="0"/>
        <w:adjustRightInd w:val="0"/>
        <w:jc w:val="both"/>
        <w:rPr>
          <w:color w:val="000000"/>
          <w:sz w:val="20"/>
          <w:szCs w:val="20"/>
        </w:rPr>
      </w:pPr>
      <w:r w:rsidRPr="00E8299C">
        <w:rPr>
          <w:color w:val="000000"/>
          <w:sz w:val="20"/>
          <w:szCs w:val="20"/>
        </w:rPr>
        <w:t xml:space="preserve">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these federally funded contract, subcontract, subgrant, or cooperative agreement, the undersigned shall complete and submit “Disclosure Form to Report Lobbying”, in accordance with its instructions. </w:t>
      </w:r>
    </w:p>
    <w:p w:rsidR="00901C0D" w:rsidRDefault="00901C0D" w:rsidP="00BF05DE">
      <w:pPr>
        <w:numPr>
          <w:ilvl w:val="0"/>
          <w:numId w:val="41"/>
        </w:numPr>
        <w:autoSpaceDE w:val="0"/>
        <w:autoSpaceDN w:val="0"/>
        <w:adjustRightInd w:val="0"/>
        <w:jc w:val="both"/>
        <w:rPr>
          <w:color w:val="000000"/>
          <w:sz w:val="20"/>
          <w:szCs w:val="20"/>
        </w:rPr>
      </w:pPr>
      <w:r w:rsidRPr="00E8299C">
        <w:rPr>
          <w:color w:val="000000"/>
          <w:sz w:val="20"/>
          <w:szCs w:val="20"/>
        </w:rPr>
        <w:t xml:space="preserve">The undersigned shall require that the language of this certification be included in the award documents for all covered subawards at all tiers (including subcontracts, subgrants, and contracts under grants, loans, and cooperative agreements) and that all covered subrecipients will certify and disclose accordingly. </w:t>
      </w:r>
    </w:p>
    <w:p w:rsidR="00901C0D" w:rsidRPr="00E8299C" w:rsidRDefault="00901C0D" w:rsidP="00901C0D">
      <w:pPr>
        <w:autoSpaceDE w:val="0"/>
        <w:autoSpaceDN w:val="0"/>
        <w:adjustRightInd w:val="0"/>
        <w:ind w:left="720"/>
        <w:jc w:val="both"/>
        <w:rPr>
          <w:color w:val="000000"/>
          <w:sz w:val="20"/>
          <w:szCs w:val="20"/>
        </w:rPr>
      </w:pPr>
    </w:p>
    <w:p w:rsidR="00901C0D" w:rsidRDefault="00901C0D" w:rsidP="00901C0D">
      <w:pPr>
        <w:autoSpaceDE w:val="0"/>
        <w:autoSpaceDN w:val="0"/>
        <w:adjustRightInd w:val="0"/>
        <w:jc w:val="both"/>
        <w:rPr>
          <w:color w:val="000000"/>
          <w:sz w:val="20"/>
          <w:szCs w:val="20"/>
        </w:rPr>
      </w:pPr>
      <w:r w:rsidRPr="00E8299C">
        <w:rPr>
          <w:color w:val="000000"/>
          <w:sz w:val="20"/>
          <w:szCs w:val="20"/>
        </w:rPr>
        <w:t>Do you have or do you anticipate having covered subawards under this transaction?</w:t>
      </w:r>
    </w:p>
    <w:p w:rsidR="00901C0D" w:rsidRPr="00E8299C" w:rsidRDefault="00901C0D" w:rsidP="00901C0D">
      <w:pPr>
        <w:autoSpaceDE w:val="0"/>
        <w:autoSpaceDN w:val="0"/>
        <w:adjustRightInd w:val="0"/>
        <w:jc w:val="both"/>
        <w:rPr>
          <w:color w:val="000000"/>
          <w:sz w:val="20"/>
          <w:szCs w:val="20"/>
        </w:rPr>
      </w:pPr>
    </w:p>
    <w:p w:rsidR="00901C0D" w:rsidRPr="00E8299C" w:rsidRDefault="00901C0D" w:rsidP="00BF05DE">
      <w:pPr>
        <w:numPr>
          <w:ilvl w:val="0"/>
          <w:numId w:val="42"/>
        </w:numPr>
        <w:autoSpaceDE w:val="0"/>
        <w:autoSpaceDN w:val="0"/>
        <w:adjustRightInd w:val="0"/>
        <w:ind w:left="360"/>
        <w:jc w:val="both"/>
        <w:rPr>
          <w:color w:val="000000"/>
          <w:sz w:val="20"/>
          <w:szCs w:val="20"/>
        </w:rPr>
      </w:pPr>
      <w:r w:rsidRPr="00E8299C">
        <w:rPr>
          <w:color w:val="000000"/>
          <w:sz w:val="20"/>
          <w:szCs w:val="20"/>
        </w:rPr>
        <w:t>Yes</w:t>
      </w:r>
    </w:p>
    <w:p w:rsidR="00901C0D" w:rsidRDefault="00901C0D" w:rsidP="00BF05DE">
      <w:pPr>
        <w:numPr>
          <w:ilvl w:val="0"/>
          <w:numId w:val="42"/>
        </w:numPr>
        <w:autoSpaceDE w:val="0"/>
        <w:autoSpaceDN w:val="0"/>
        <w:adjustRightInd w:val="0"/>
        <w:ind w:left="360"/>
        <w:jc w:val="both"/>
        <w:rPr>
          <w:color w:val="000000"/>
          <w:sz w:val="20"/>
          <w:szCs w:val="20"/>
        </w:rPr>
      </w:pPr>
      <w:r w:rsidRPr="00E8299C">
        <w:rPr>
          <w:color w:val="000000"/>
          <w:sz w:val="20"/>
          <w:szCs w:val="20"/>
        </w:rPr>
        <w:t xml:space="preserve">No </w:t>
      </w:r>
    </w:p>
    <w:p w:rsidR="00901C0D" w:rsidRPr="00E8299C" w:rsidRDefault="00901C0D" w:rsidP="00901C0D">
      <w:pPr>
        <w:autoSpaceDE w:val="0"/>
        <w:autoSpaceDN w:val="0"/>
        <w:adjustRightInd w:val="0"/>
        <w:ind w:left="360"/>
        <w:jc w:val="both"/>
        <w:rPr>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080"/>
        <w:gridCol w:w="2340"/>
        <w:gridCol w:w="2088"/>
      </w:tblGrid>
      <w:tr w:rsidR="00901C0D" w:rsidTr="00BF05DE">
        <w:trPr>
          <w:trHeight w:val="917"/>
          <w:jc w:val="center"/>
        </w:trPr>
        <w:tc>
          <w:tcPr>
            <w:tcW w:w="3348" w:type="dxa"/>
            <w:tcBorders>
              <w:top w:val="single" w:sz="4" w:space="0" w:color="auto"/>
              <w:left w:val="single" w:sz="4" w:space="0" w:color="auto"/>
              <w:bottom w:val="single" w:sz="4" w:space="0" w:color="auto"/>
              <w:right w:val="single" w:sz="4" w:space="0" w:color="auto"/>
            </w:tcBorders>
            <w:hideMark/>
          </w:tcPr>
          <w:p w:rsidR="00901C0D" w:rsidRDefault="00901C0D" w:rsidP="00BF05DE">
            <w:pPr>
              <w:rPr>
                <w:b/>
                <w:sz w:val="20"/>
                <w:szCs w:val="20"/>
              </w:rPr>
            </w:pPr>
            <w:r>
              <w:rPr>
                <w:b/>
                <w:sz w:val="20"/>
                <w:szCs w:val="20"/>
              </w:rPr>
              <w:t>Name of Provider</w:t>
            </w:r>
          </w:p>
        </w:tc>
        <w:tc>
          <w:tcPr>
            <w:tcW w:w="3420" w:type="dxa"/>
            <w:gridSpan w:val="2"/>
            <w:tcBorders>
              <w:top w:val="single" w:sz="4" w:space="0" w:color="auto"/>
              <w:left w:val="single" w:sz="4" w:space="0" w:color="auto"/>
              <w:bottom w:val="single" w:sz="4" w:space="0" w:color="auto"/>
              <w:right w:val="single" w:sz="4" w:space="0" w:color="auto"/>
            </w:tcBorders>
            <w:hideMark/>
          </w:tcPr>
          <w:p w:rsidR="00901C0D" w:rsidRDefault="00901C0D" w:rsidP="00BF05DE">
            <w:pPr>
              <w:rPr>
                <w:b/>
                <w:sz w:val="20"/>
                <w:szCs w:val="20"/>
              </w:rPr>
            </w:pPr>
            <w:r>
              <w:rPr>
                <w:b/>
                <w:sz w:val="20"/>
                <w:szCs w:val="20"/>
              </w:rPr>
              <w:t>Vendor ID No. or Social Security No.</w:t>
            </w:r>
          </w:p>
        </w:tc>
        <w:tc>
          <w:tcPr>
            <w:tcW w:w="2088" w:type="dxa"/>
            <w:tcBorders>
              <w:top w:val="single" w:sz="4" w:space="0" w:color="auto"/>
              <w:left w:val="single" w:sz="4" w:space="0" w:color="auto"/>
              <w:bottom w:val="single" w:sz="4" w:space="0" w:color="auto"/>
              <w:right w:val="single" w:sz="4" w:space="0" w:color="auto"/>
            </w:tcBorders>
            <w:hideMark/>
          </w:tcPr>
          <w:p w:rsidR="00901C0D" w:rsidRDefault="00901C0D" w:rsidP="00BF05DE">
            <w:pPr>
              <w:rPr>
                <w:b/>
                <w:sz w:val="20"/>
                <w:szCs w:val="20"/>
              </w:rPr>
            </w:pPr>
            <w:r>
              <w:rPr>
                <w:b/>
                <w:sz w:val="20"/>
                <w:szCs w:val="20"/>
              </w:rPr>
              <w:t>Program No.</w:t>
            </w:r>
          </w:p>
        </w:tc>
      </w:tr>
      <w:tr w:rsidR="00901C0D" w:rsidTr="00BF05DE">
        <w:trPr>
          <w:trHeight w:val="800"/>
          <w:jc w:val="center"/>
        </w:trPr>
        <w:tc>
          <w:tcPr>
            <w:tcW w:w="4428" w:type="dxa"/>
            <w:gridSpan w:val="2"/>
            <w:tcBorders>
              <w:top w:val="single" w:sz="4" w:space="0" w:color="auto"/>
              <w:left w:val="single" w:sz="4" w:space="0" w:color="auto"/>
              <w:bottom w:val="single" w:sz="4" w:space="0" w:color="auto"/>
              <w:right w:val="single" w:sz="4" w:space="0" w:color="auto"/>
            </w:tcBorders>
            <w:hideMark/>
          </w:tcPr>
          <w:p w:rsidR="00901C0D" w:rsidRDefault="00901C0D" w:rsidP="00BF05DE">
            <w:pPr>
              <w:rPr>
                <w:b/>
                <w:sz w:val="20"/>
                <w:szCs w:val="20"/>
              </w:rPr>
            </w:pPr>
            <w:r>
              <w:rPr>
                <w:b/>
                <w:sz w:val="20"/>
                <w:szCs w:val="20"/>
              </w:rPr>
              <w:t>Name of Authorized Representative</w:t>
            </w:r>
          </w:p>
        </w:tc>
        <w:tc>
          <w:tcPr>
            <w:tcW w:w="4428" w:type="dxa"/>
            <w:gridSpan w:val="2"/>
            <w:tcBorders>
              <w:top w:val="single" w:sz="4" w:space="0" w:color="auto"/>
              <w:left w:val="single" w:sz="4" w:space="0" w:color="auto"/>
              <w:bottom w:val="single" w:sz="4" w:space="0" w:color="auto"/>
              <w:right w:val="single" w:sz="4" w:space="0" w:color="auto"/>
            </w:tcBorders>
          </w:tcPr>
          <w:p w:rsidR="00901C0D" w:rsidRDefault="00901C0D" w:rsidP="00BF05DE">
            <w:pPr>
              <w:rPr>
                <w:b/>
                <w:sz w:val="20"/>
                <w:szCs w:val="20"/>
              </w:rPr>
            </w:pPr>
            <w:r>
              <w:rPr>
                <w:b/>
                <w:sz w:val="20"/>
                <w:szCs w:val="20"/>
              </w:rPr>
              <w:t>Title</w:t>
            </w:r>
          </w:p>
          <w:p w:rsidR="00901C0D" w:rsidRDefault="00901C0D" w:rsidP="00BF05DE">
            <w:pPr>
              <w:rPr>
                <w:b/>
                <w:sz w:val="20"/>
                <w:szCs w:val="20"/>
              </w:rPr>
            </w:pPr>
          </w:p>
        </w:tc>
      </w:tr>
    </w:tbl>
    <w:p w:rsidR="00901C0D" w:rsidRDefault="00901C0D" w:rsidP="00901C0D"/>
    <w:p w:rsidR="00901C0D" w:rsidRDefault="00901C0D" w:rsidP="00901C0D">
      <w:r>
        <w:t>___________________________________</w:t>
      </w:r>
      <w:r>
        <w:tab/>
      </w:r>
      <w:r>
        <w:tab/>
        <w:t>_____________________________</w:t>
      </w:r>
    </w:p>
    <w:p w:rsidR="00901C0D" w:rsidRDefault="00901C0D" w:rsidP="00901C0D">
      <w:r>
        <w:t>Signature – Authorized Representative</w:t>
      </w:r>
      <w:r>
        <w:tab/>
      </w:r>
      <w:r>
        <w:tab/>
      </w:r>
      <w:r>
        <w:tab/>
        <w:t>Date</w:t>
      </w:r>
    </w:p>
    <w:p w:rsidR="00576600" w:rsidRDefault="00576600" w:rsidP="00547C59">
      <w:pPr>
        <w:pStyle w:val="OM-Body-SpaceAfterParagraph"/>
        <w:outlineLvl w:val="0"/>
        <w:rPr>
          <w:rFonts w:cs="Segoe UI"/>
          <w:b/>
        </w:rPr>
      </w:pPr>
    </w:p>
    <w:p w:rsidR="00AF4EF1" w:rsidRPr="00D92220" w:rsidRDefault="00AF4EF1" w:rsidP="00AF4EF1">
      <w:pPr>
        <w:pStyle w:val="Heading1"/>
        <w:numPr>
          <w:ilvl w:val="0"/>
          <w:numId w:val="0"/>
        </w:numPr>
        <w:jc w:val="both"/>
        <w:rPr>
          <w:rFonts w:ascii="Segoe UI" w:hAnsi="Segoe UI" w:cs="Segoe UI"/>
        </w:rPr>
      </w:pPr>
      <w:r>
        <w:rPr>
          <w:rFonts w:cs="Segoe UI"/>
          <w:b w:val="0"/>
        </w:rPr>
        <w:br w:type="page"/>
      </w:r>
      <w:bookmarkStart w:id="56" w:name="_Toc484782613"/>
      <w:r w:rsidRPr="00D92220">
        <w:rPr>
          <w:rFonts w:ascii="Segoe UI" w:hAnsi="Segoe UI" w:cs="Segoe UI"/>
        </w:rPr>
        <w:lastRenderedPageBreak/>
        <w:t xml:space="preserve">Appendix </w:t>
      </w:r>
      <w:r w:rsidR="008411E2">
        <w:rPr>
          <w:rFonts w:ascii="Segoe UI" w:hAnsi="Segoe UI" w:cs="Segoe UI"/>
        </w:rPr>
        <w:t>F</w:t>
      </w:r>
      <w:r w:rsidRPr="00D92220">
        <w:rPr>
          <w:rFonts w:ascii="Segoe UI" w:hAnsi="Segoe UI" w:cs="Segoe UI"/>
        </w:rPr>
        <w:t xml:space="preserve">: </w:t>
      </w:r>
      <w:r>
        <w:rPr>
          <w:rFonts w:ascii="Segoe UI" w:hAnsi="Segoe UI" w:cs="Segoe UI"/>
        </w:rPr>
        <w:t>EHN Appointed Officers and Employees</w:t>
      </w:r>
      <w:bookmarkEnd w:id="56"/>
    </w:p>
    <w:p w:rsidR="00BA30CA" w:rsidRPr="00BA30CA" w:rsidRDefault="00BA30CA" w:rsidP="00BA30CA">
      <w:pPr>
        <w:pStyle w:val="OM-Body-SpaceAfterParagraph"/>
        <w:spacing w:line="240" w:lineRule="auto"/>
        <w:outlineLvl w:val="0"/>
        <w:rPr>
          <w:rFonts w:cs="Segoe UI"/>
          <w:sz w:val="22"/>
          <w:szCs w:val="22"/>
        </w:rPr>
      </w:pPr>
      <w:bookmarkStart w:id="57" w:name="_Toc483553675"/>
      <w:bookmarkStart w:id="58" w:name="_Toc484186330"/>
      <w:bookmarkStart w:id="59" w:name="_Toc484781526"/>
      <w:bookmarkStart w:id="60" w:name="_Toc484782614"/>
      <w:r w:rsidRPr="00BA30CA">
        <w:rPr>
          <w:rFonts w:cs="Segoe UI"/>
          <w:sz w:val="22"/>
          <w:szCs w:val="22"/>
        </w:rPr>
        <w:t>RE:</w:t>
      </w:r>
      <w:r w:rsidRPr="00BA30CA">
        <w:rPr>
          <w:rFonts w:cs="Segoe UI"/>
          <w:sz w:val="22"/>
          <w:szCs w:val="22"/>
        </w:rPr>
        <w:tab/>
        <w:t>RFP #</w:t>
      </w:r>
      <w:r w:rsidR="002C77CB">
        <w:rPr>
          <w:rFonts w:cs="Segoe UI"/>
          <w:sz w:val="22"/>
          <w:szCs w:val="22"/>
        </w:rPr>
        <w:t>18-004</w:t>
      </w:r>
      <w:r w:rsidRPr="00BA30CA">
        <w:rPr>
          <w:rFonts w:cs="Segoe UI"/>
          <w:sz w:val="22"/>
          <w:szCs w:val="22"/>
        </w:rPr>
        <w:t xml:space="preserve"> </w:t>
      </w:r>
      <w:bookmarkEnd w:id="57"/>
      <w:bookmarkEnd w:id="58"/>
      <w:bookmarkEnd w:id="59"/>
      <w:r w:rsidR="00A01B46">
        <w:rPr>
          <w:rFonts w:cs="Segoe UI"/>
          <w:sz w:val="22"/>
          <w:szCs w:val="22"/>
        </w:rPr>
        <w:t>Health Plan and Benefits</w:t>
      </w:r>
      <w:r w:rsidR="000353A1">
        <w:rPr>
          <w:rFonts w:cs="Segoe UI"/>
          <w:sz w:val="22"/>
          <w:szCs w:val="22"/>
        </w:rPr>
        <w:t xml:space="preserve"> </w:t>
      </w:r>
      <w:r w:rsidR="00A56C33">
        <w:rPr>
          <w:rFonts w:cs="Segoe UI"/>
          <w:sz w:val="22"/>
          <w:szCs w:val="22"/>
        </w:rPr>
        <w:t>Consulting</w:t>
      </w:r>
      <w:r w:rsidR="000353A1">
        <w:rPr>
          <w:rFonts w:cs="Segoe UI"/>
          <w:sz w:val="22"/>
          <w:szCs w:val="22"/>
        </w:rPr>
        <w:t xml:space="preserve"> Services</w:t>
      </w:r>
      <w:bookmarkEnd w:id="60"/>
    </w:p>
    <w:p w:rsidR="00BA30CA" w:rsidRPr="00BA30CA" w:rsidRDefault="00BA30CA" w:rsidP="00BA30CA">
      <w:pPr>
        <w:pStyle w:val="OM-Body-SpaceAfterParagraph"/>
        <w:spacing w:line="240" w:lineRule="auto"/>
        <w:jc w:val="both"/>
        <w:outlineLvl w:val="0"/>
        <w:rPr>
          <w:rFonts w:cs="Segoe UI"/>
          <w:sz w:val="22"/>
          <w:szCs w:val="22"/>
        </w:rPr>
      </w:pPr>
      <w:bookmarkStart w:id="61" w:name="_Toc483553676"/>
      <w:bookmarkStart w:id="62" w:name="_Toc484186331"/>
      <w:bookmarkStart w:id="63" w:name="_Toc484781527"/>
      <w:bookmarkStart w:id="64" w:name="_Toc484782615"/>
      <w:r w:rsidRPr="00BA30CA">
        <w:rPr>
          <w:rFonts w:cs="Segoe UI"/>
          <w:sz w:val="22"/>
          <w:szCs w:val="22"/>
        </w:rPr>
        <w:t>Dear Vendor:</w:t>
      </w:r>
      <w:bookmarkEnd w:id="61"/>
      <w:bookmarkEnd w:id="62"/>
      <w:bookmarkEnd w:id="63"/>
      <w:bookmarkEnd w:id="64"/>
    </w:p>
    <w:p w:rsidR="00BA30CA" w:rsidRPr="00BA30CA" w:rsidRDefault="00BA30CA" w:rsidP="00BA30CA">
      <w:pPr>
        <w:pStyle w:val="OM-Body-SpaceAfterParagraph"/>
        <w:spacing w:line="240" w:lineRule="auto"/>
        <w:jc w:val="both"/>
        <w:outlineLvl w:val="0"/>
        <w:rPr>
          <w:rFonts w:cs="Segoe UI"/>
          <w:sz w:val="22"/>
          <w:szCs w:val="22"/>
        </w:rPr>
      </w:pPr>
      <w:bookmarkStart w:id="65" w:name="_Toc483553677"/>
      <w:bookmarkStart w:id="66" w:name="_Toc484186332"/>
      <w:bookmarkStart w:id="67" w:name="_Toc484781528"/>
      <w:bookmarkStart w:id="68" w:name="_Toc484782616"/>
      <w:r w:rsidRPr="00BA30CA">
        <w:rPr>
          <w:rFonts w:cs="Segoe UI"/>
          <w:sz w:val="22"/>
          <w:szCs w:val="22"/>
        </w:rPr>
        <w:t xml:space="preserve">All vendors and potential vendors who contract or seek to contract for the sale or purchase of property, goods, or services with any local government entity </w:t>
      </w:r>
      <w:r>
        <w:rPr>
          <w:rFonts w:cs="Segoe UI"/>
          <w:sz w:val="22"/>
          <w:szCs w:val="22"/>
        </w:rPr>
        <w:t xml:space="preserve">are required </w:t>
      </w:r>
      <w:r w:rsidRPr="00BA30CA">
        <w:rPr>
          <w:rFonts w:cs="Segoe UI"/>
          <w:sz w:val="22"/>
          <w:szCs w:val="22"/>
        </w:rPr>
        <w:t>to complete and submit a Confl</w:t>
      </w:r>
      <w:r>
        <w:rPr>
          <w:rFonts w:cs="Segoe UI"/>
          <w:sz w:val="22"/>
          <w:szCs w:val="22"/>
        </w:rPr>
        <w:t>icts of Interest Questionnaire (CIQ).</w:t>
      </w:r>
      <w:bookmarkEnd w:id="65"/>
      <w:bookmarkEnd w:id="66"/>
      <w:bookmarkEnd w:id="67"/>
      <w:bookmarkEnd w:id="68"/>
    </w:p>
    <w:p w:rsidR="00BA30CA" w:rsidRDefault="00BA30CA" w:rsidP="00BA30CA">
      <w:pPr>
        <w:pStyle w:val="OM-Body-SpaceAfterParagraph"/>
        <w:spacing w:line="240" w:lineRule="auto"/>
        <w:jc w:val="both"/>
        <w:outlineLvl w:val="0"/>
        <w:rPr>
          <w:rFonts w:cs="Segoe UI"/>
          <w:sz w:val="22"/>
          <w:szCs w:val="22"/>
        </w:rPr>
      </w:pPr>
      <w:bookmarkStart w:id="69" w:name="_Toc483553678"/>
      <w:bookmarkStart w:id="70" w:name="_Toc484186333"/>
      <w:bookmarkStart w:id="71" w:name="_Toc484781529"/>
      <w:bookmarkStart w:id="72" w:name="_Toc484782617"/>
      <w:r w:rsidRPr="00BA30CA">
        <w:rPr>
          <w:rFonts w:cs="Segoe UI"/>
          <w:sz w:val="22"/>
          <w:szCs w:val="22"/>
        </w:rPr>
        <w:t xml:space="preserve">In filing out the </w:t>
      </w:r>
      <w:r>
        <w:rPr>
          <w:rFonts w:cs="Segoe UI"/>
          <w:sz w:val="22"/>
          <w:szCs w:val="22"/>
        </w:rPr>
        <w:t>CIQ Form</w:t>
      </w:r>
      <w:r w:rsidRPr="00BA30CA">
        <w:rPr>
          <w:rFonts w:cs="Segoe UI"/>
          <w:sz w:val="22"/>
          <w:szCs w:val="22"/>
        </w:rPr>
        <w:t>, the</w:t>
      </w:r>
      <w:r>
        <w:rPr>
          <w:rFonts w:cs="Segoe UI"/>
          <w:sz w:val="22"/>
          <w:szCs w:val="22"/>
        </w:rPr>
        <w:t xml:space="preserve"> following are EHN appointed o</w:t>
      </w:r>
      <w:r w:rsidRPr="00BA30CA">
        <w:rPr>
          <w:rFonts w:cs="Segoe UI"/>
          <w:sz w:val="22"/>
          <w:szCs w:val="22"/>
        </w:rPr>
        <w:t>fficials and employees which will award or recomm</w:t>
      </w:r>
      <w:r>
        <w:rPr>
          <w:rFonts w:cs="Segoe UI"/>
          <w:sz w:val="22"/>
          <w:szCs w:val="22"/>
        </w:rPr>
        <w:t>end the awarding of a contract:</w:t>
      </w:r>
      <w:bookmarkEnd w:id="69"/>
      <w:bookmarkEnd w:id="70"/>
      <w:bookmarkEnd w:id="71"/>
      <w:bookmarkEnd w:id="72"/>
    </w:p>
    <w:p w:rsidR="00BA30CA" w:rsidRPr="00BA30CA" w:rsidRDefault="00BA30CA" w:rsidP="00BA30CA">
      <w:pPr>
        <w:pStyle w:val="OM-Body-SpaceAfterParagraph"/>
        <w:spacing w:line="240" w:lineRule="auto"/>
        <w:jc w:val="both"/>
        <w:outlineLvl w:val="0"/>
        <w:rPr>
          <w:rFonts w:cs="Segoe UI"/>
          <w:sz w:val="22"/>
          <w:szCs w:val="22"/>
        </w:rPr>
      </w:pPr>
    </w:p>
    <w:p w:rsidR="00BA30CA" w:rsidRPr="00BA30CA" w:rsidRDefault="00BA30CA" w:rsidP="00BA30CA">
      <w:pPr>
        <w:pStyle w:val="OM-Body-SpaceAfterParagraph"/>
        <w:spacing w:line="240" w:lineRule="auto"/>
        <w:outlineLvl w:val="0"/>
        <w:rPr>
          <w:rFonts w:cs="Segoe UI"/>
          <w:sz w:val="22"/>
          <w:szCs w:val="22"/>
          <w:u w:val="single"/>
        </w:rPr>
      </w:pPr>
      <w:bookmarkStart w:id="73" w:name="_Toc483553679"/>
      <w:bookmarkStart w:id="74" w:name="_Toc484186334"/>
      <w:bookmarkStart w:id="75" w:name="_Toc484781530"/>
      <w:bookmarkStart w:id="76" w:name="_Toc484782618"/>
      <w:r>
        <w:rPr>
          <w:rFonts w:cs="Segoe UI"/>
          <w:sz w:val="22"/>
          <w:szCs w:val="22"/>
          <w:u w:val="single"/>
        </w:rPr>
        <w:t xml:space="preserve">EHN Appointed Officials: </w:t>
      </w:r>
      <w:r>
        <w:rPr>
          <w:rFonts w:cs="Segoe UI"/>
          <w:sz w:val="22"/>
          <w:szCs w:val="22"/>
        </w:rPr>
        <w:tab/>
      </w:r>
      <w:r w:rsidRPr="00BA30CA">
        <w:rPr>
          <w:rFonts w:cs="Segoe UI"/>
          <w:sz w:val="22"/>
          <w:szCs w:val="22"/>
        </w:rPr>
        <w:t>Robert Jacob Cintron, Chair</w:t>
      </w:r>
      <w:bookmarkEnd w:id="73"/>
      <w:bookmarkEnd w:id="74"/>
      <w:bookmarkEnd w:id="75"/>
      <w:bookmarkEnd w:id="76"/>
    </w:p>
    <w:p w:rsidR="00BA30CA" w:rsidRPr="00BA30CA" w:rsidRDefault="00BA30CA" w:rsidP="00BA30CA">
      <w:pPr>
        <w:pStyle w:val="OM-Body-SpaceAfterParagraph"/>
        <w:spacing w:line="240" w:lineRule="auto"/>
        <w:outlineLvl w:val="0"/>
        <w:rPr>
          <w:rFonts w:cs="Segoe UI"/>
          <w:sz w:val="22"/>
          <w:szCs w:val="22"/>
        </w:rPr>
      </w:pPr>
      <w:r w:rsidRPr="00BA30CA">
        <w:rPr>
          <w:rFonts w:cs="Segoe UI"/>
          <w:sz w:val="22"/>
          <w:szCs w:val="22"/>
        </w:rPr>
        <w:tab/>
      </w:r>
      <w:r w:rsidRPr="00BA30CA">
        <w:rPr>
          <w:rFonts w:cs="Segoe UI"/>
          <w:sz w:val="22"/>
          <w:szCs w:val="22"/>
        </w:rPr>
        <w:tab/>
      </w:r>
      <w:r w:rsidRPr="00BA30CA">
        <w:rPr>
          <w:rFonts w:cs="Segoe UI"/>
          <w:sz w:val="22"/>
          <w:szCs w:val="22"/>
        </w:rPr>
        <w:tab/>
      </w:r>
      <w:r w:rsidRPr="00BA30CA">
        <w:rPr>
          <w:rFonts w:cs="Segoe UI"/>
          <w:sz w:val="22"/>
          <w:szCs w:val="22"/>
        </w:rPr>
        <w:tab/>
      </w:r>
      <w:bookmarkStart w:id="77" w:name="_Toc483553680"/>
      <w:bookmarkStart w:id="78" w:name="_Toc484186335"/>
      <w:bookmarkStart w:id="79" w:name="_Toc484781531"/>
      <w:bookmarkStart w:id="80" w:name="_Toc484782619"/>
      <w:r w:rsidRPr="00BA30CA">
        <w:rPr>
          <w:rFonts w:cs="Segoe UI"/>
          <w:sz w:val="22"/>
          <w:szCs w:val="22"/>
        </w:rPr>
        <w:t>David Stout, Vice-Chair</w:t>
      </w:r>
      <w:bookmarkEnd w:id="77"/>
      <w:bookmarkEnd w:id="78"/>
      <w:bookmarkEnd w:id="79"/>
      <w:bookmarkEnd w:id="80"/>
    </w:p>
    <w:p w:rsidR="00BA30CA" w:rsidRPr="00BA30CA" w:rsidRDefault="00BA30CA" w:rsidP="00BA30CA">
      <w:pPr>
        <w:pStyle w:val="OM-Body-SpaceAfterParagraph"/>
        <w:spacing w:line="240" w:lineRule="auto"/>
        <w:outlineLvl w:val="0"/>
        <w:rPr>
          <w:rFonts w:cs="Segoe UI"/>
          <w:sz w:val="22"/>
          <w:szCs w:val="22"/>
        </w:rPr>
      </w:pPr>
      <w:r w:rsidRPr="00BA30CA">
        <w:rPr>
          <w:rFonts w:cs="Segoe UI"/>
          <w:sz w:val="22"/>
          <w:szCs w:val="22"/>
        </w:rPr>
        <w:tab/>
      </w:r>
      <w:r w:rsidRPr="00BA30CA">
        <w:rPr>
          <w:rFonts w:cs="Segoe UI"/>
          <w:sz w:val="22"/>
          <w:szCs w:val="22"/>
        </w:rPr>
        <w:tab/>
      </w:r>
      <w:r w:rsidRPr="00BA30CA">
        <w:rPr>
          <w:rFonts w:cs="Segoe UI"/>
          <w:sz w:val="22"/>
          <w:szCs w:val="22"/>
        </w:rPr>
        <w:tab/>
      </w:r>
      <w:r w:rsidRPr="00BA30CA">
        <w:rPr>
          <w:rFonts w:cs="Segoe UI"/>
          <w:sz w:val="22"/>
          <w:szCs w:val="22"/>
        </w:rPr>
        <w:tab/>
      </w:r>
      <w:bookmarkStart w:id="81" w:name="_Toc483553681"/>
      <w:bookmarkStart w:id="82" w:name="_Toc484186336"/>
      <w:bookmarkStart w:id="83" w:name="_Toc484781532"/>
      <w:bookmarkStart w:id="84" w:name="_Toc484782620"/>
      <w:r w:rsidRPr="00BA30CA">
        <w:rPr>
          <w:rFonts w:cs="Segoe UI"/>
          <w:sz w:val="22"/>
          <w:szCs w:val="22"/>
        </w:rPr>
        <w:t>David Driscoll, Secretary</w:t>
      </w:r>
      <w:bookmarkEnd w:id="81"/>
      <w:bookmarkEnd w:id="82"/>
      <w:bookmarkEnd w:id="83"/>
      <w:bookmarkEnd w:id="84"/>
    </w:p>
    <w:p w:rsidR="00BA30CA" w:rsidRPr="00BA30CA" w:rsidRDefault="00BA30CA" w:rsidP="00BA30CA">
      <w:pPr>
        <w:pStyle w:val="OM-Body-SpaceAfterParagraph"/>
        <w:spacing w:line="240" w:lineRule="auto"/>
        <w:outlineLvl w:val="0"/>
        <w:rPr>
          <w:rFonts w:cs="Segoe UI"/>
          <w:sz w:val="22"/>
          <w:szCs w:val="22"/>
        </w:rPr>
      </w:pPr>
      <w:r w:rsidRPr="00BA30CA">
        <w:rPr>
          <w:rFonts w:cs="Segoe UI"/>
          <w:sz w:val="22"/>
          <w:szCs w:val="22"/>
        </w:rPr>
        <w:tab/>
      </w:r>
      <w:r w:rsidRPr="00BA30CA">
        <w:rPr>
          <w:rFonts w:cs="Segoe UI"/>
          <w:sz w:val="22"/>
          <w:szCs w:val="22"/>
        </w:rPr>
        <w:tab/>
      </w:r>
      <w:r w:rsidRPr="00BA30CA">
        <w:rPr>
          <w:rFonts w:cs="Segoe UI"/>
          <w:sz w:val="22"/>
          <w:szCs w:val="22"/>
        </w:rPr>
        <w:tab/>
      </w:r>
      <w:r w:rsidRPr="00BA30CA">
        <w:rPr>
          <w:rFonts w:cs="Segoe UI"/>
          <w:sz w:val="22"/>
          <w:szCs w:val="22"/>
        </w:rPr>
        <w:tab/>
      </w:r>
      <w:bookmarkStart w:id="85" w:name="_Toc483553682"/>
      <w:bookmarkStart w:id="86" w:name="_Toc484186337"/>
      <w:bookmarkStart w:id="87" w:name="_Toc484781533"/>
      <w:bookmarkStart w:id="88" w:name="_Toc484782621"/>
      <w:r w:rsidRPr="00BA30CA">
        <w:rPr>
          <w:rFonts w:cs="Segoe UI"/>
          <w:sz w:val="22"/>
          <w:szCs w:val="22"/>
        </w:rPr>
        <w:t>Rick Myer, Ph.D., Trustee</w:t>
      </w:r>
      <w:bookmarkEnd w:id="85"/>
      <w:bookmarkEnd w:id="86"/>
      <w:bookmarkEnd w:id="87"/>
      <w:bookmarkEnd w:id="88"/>
    </w:p>
    <w:p w:rsidR="00BA30CA" w:rsidRPr="00BA30CA" w:rsidRDefault="00BA30CA" w:rsidP="00BA30CA">
      <w:pPr>
        <w:pStyle w:val="OM-Body-SpaceAfterParagraph"/>
        <w:spacing w:line="240" w:lineRule="auto"/>
        <w:outlineLvl w:val="0"/>
        <w:rPr>
          <w:rFonts w:cs="Segoe UI"/>
          <w:sz w:val="22"/>
          <w:szCs w:val="22"/>
        </w:rPr>
      </w:pPr>
      <w:r w:rsidRPr="00BA30CA">
        <w:rPr>
          <w:rFonts w:cs="Segoe UI"/>
          <w:sz w:val="22"/>
          <w:szCs w:val="22"/>
        </w:rPr>
        <w:tab/>
      </w:r>
      <w:r w:rsidRPr="00BA30CA">
        <w:rPr>
          <w:rFonts w:cs="Segoe UI"/>
          <w:sz w:val="22"/>
          <w:szCs w:val="22"/>
        </w:rPr>
        <w:tab/>
      </w:r>
      <w:r w:rsidRPr="00BA30CA">
        <w:rPr>
          <w:rFonts w:cs="Segoe UI"/>
          <w:sz w:val="22"/>
          <w:szCs w:val="22"/>
        </w:rPr>
        <w:tab/>
      </w:r>
      <w:r w:rsidRPr="00BA30CA">
        <w:rPr>
          <w:rFonts w:cs="Segoe UI"/>
          <w:sz w:val="22"/>
          <w:szCs w:val="22"/>
        </w:rPr>
        <w:tab/>
      </w:r>
      <w:bookmarkStart w:id="89" w:name="_Toc483553684"/>
      <w:bookmarkStart w:id="90" w:name="_Toc484186339"/>
      <w:bookmarkStart w:id="91" w:name="_Toc484781535"/>
      <w:bookmarkStart w:id="92" w:name="_Toc484782623"/>
      <w:r w:rsidRPr="00BA30CA">
        <w:rPr>
          <w:rFonts w:cs="Segoe UI"/>
          <w:sz w:val="22"/>
          <w:szCs w:val="22"/>
        </w:rPr>
        <w:t>Peter M. Thompson, M.D., Trustee</w:t>
      </w:r>
      <w:bookmarkEnd w:id="89"/>
      <w:bookmarkEnd w:id="90"/>
      <w:bookmarkEnd w:id="91"/>
      <w:bookmarkEnd w:id="92"/>
    </w:p>
    <w:p w:rsidR="00BA30CA" w:rsidRPr="00BA30CA" w:rsidRDefault="00BA30CA" w:rsidP="00BA30CA">
      <w:pPr>
        <w:pStyle w:val="OM-Body-SpaceAfterParagraph"/>
        <w:spacing w:line="240" w:lineRule="auto"/>
        <w:outlineLvl w:val="0"/>
        <w:rPr>
          <w:rFonts w:cs="Segoe UI"/>
          <w:sz w:val="22"/>
          <w:szCs w:val="22"/>
        </w:rPr>
      </w:pPr>
      <w:r w:rsidRPr="00BA30CA">
        <w:rPr>
          <w:rFonts w:cs="Segoe UI"/>
          <w:sz w:val="22"/>
          <w:szCs w:val="22"/>
        </w:rPr>
        <w:tab/>
      </w:r>
      <w:r w:rsidRPr="00BA30CA">
        <w:rPr>
          <w:rFonts w:cs="Segoe UI"/>
          <w:sz w:val="22"/>
          <w:szCs w:val="22"/>
        </w:rPr>
        <w:tab/>
      </w:r>
      <w:r w:rsidRPr="00BA30CA">
        <w:rPr>
          <w:rFonts w:cs="Segoe UI"/>
          <w:sz w:val="22"/>
          <w:szCs w:val="22"/>
        </w:rPr>
        <w:tab/>
      </w:r>
      <w:r w:rsidRPr="00BA30CA">
        <w:rPr>
          <w:rFonts w:cs="Segoe UI"/>
          <w:sz w:val="22"/>
          <w:szCs w:val="22"/>
        </w:rPr>
        <w:tab/>
      </w:r>
      <w:bookmarkStart w:id="93" w:name="_Toc483553685"/>
      <w:bookmarkStart w:id="94" w:name="_Toc484186340"/>
      <w:bookmarkStart w:id="95" w:name="_Toc484781536"/>
      <w:bookmarkStart w:id="96" w:name="_Toc484782624"/>
      <w:r w:rsidRPr="00BA30CA">
        <w:rPr>
          <w:rFonts w:cs="Segoe UI"/>
          <w:sz w:val="22"/>
          <w:szCs w:val="22"/>
        </w:rPr>
        <w:t>Joyce Wilson, Trustee</w:t>
      </w:r>
      <w:bookmarkEnd w:id="93"/>
      <w:bookmarkEnd w:id="94"/>
      <w:bookmarkEnd w:id="95"/>
      <w:bookmarkEnd w:id="96"/>
    </w:p>
    <w:p w:rsidR="00BA30CA" w:rsidRPr="00BA30CA" w:rsidRDefault="00BA30CA" w:rsidP="00BA30CA">
      <w:pPr>
        <w:pStyle w:val="OM-Body-SpaceAfterParagraph"/>
        <w:spacing w:line="240" w:lineRule="auto"/>
        <w:outlineLvl w:val="0"/>
        <w:rPr>
          <w:rFonts w:cs="Segoe UI"/>
          <w:sz w:val="22"/>
          <w:szCs w:val="22"/>
        </w:rPr>
      </w:pPr>
    </w:p>
    <w:p w:rsidR="00BA30CA" w:rsidRDefault="00BA30CA" w:rsidP="00BA30CA">
      <w:pPr>
        <w:pStyle w:val="OM-Body-SpaceAfterParagraph"/>
        <w:spacing w:line="240" w:lineRule="auto"/>
        <w:outlineLvl w:val="0"/>
        <w:rPr>
          <w:rFonts w:cs="Segoe UI"/>
          <w:sz w:val="22"/>
          <w:szCs w:val="22"/>
        </w:rPr>
      </w:pPr>
      <w:bookmarkStart w:id="97" w:name="_Toc483553686"/>
      <w:bookmarkStart w:id="98" w:name="_Toc484186341"/>
      <w:bookmarkStart w:id="99" w:name="_Toc484781537"/>
      <w:bookmarkStart w:id="100" w:name="_Toc484782625"/>
      <w:r w:rsidRPr="00D52C84">
        <w:rPr>
          <w:rFonts w:cs="Segoe UI"/>
          <w:sz w:val="22"/>
          <w:szCs w:val="22"/>
          <w:u w:val="single"/>
        </w:rPr>
        <w:t>EHN Employees:</w:t>
      </w:r>
      <w:r>
        <w:rPr>
          <w:rFonts w:cs="Segoe UI"/>
          <w:sz w:val="22"/>
          <w:szCs w:val="22"/>
        </w:rPr>
        <w:t xml:space="preserve"> </w:t>
      </w:r>
      <w:r>
        <w:rPr>
          <w:rFonts w:cs="Segoe UI"/>
          <w:sz w:val="22"/>
          <w:szCs w:val="22"/>
        </w:rPr>
        <w:tab/>
      </w:r>
      <w:r>
        <w:rPr>
          <w:rFonts w:cs="Segoe UI"/>
          <w:sz w:val="22"/>
          <w:szCs w:val="22"/>
        </w:rPr>
        <w:tab/>
      </w:r>
      <w:r w:rsidRPr="00BA30CA">
        <w:rPr>
          <w:rFonts w:cs="Segoe UI"/>
          <w:sz w:val="22"/>
          <w:szCs w:val="22"/>
        </w:rPr>
        <w:t>Kristen Daugherty, C</w:t>
      </w:r>
      <w:r w:rsidR="00A1180E">
        <w:rPr>
          <w:rFonts w:cs="Segoe UI"/>
          <w:sz w:val="22"/>
          <w:szCs w:val="22"/>
        </w:rPr>
        <w:t xml:space="preserve">hief </w:t>
      </w:r>
      <w:r w:rsidRPr="00BA30CA">
        <w:rPr>
          <w:rFonts w:cs="Segoe UI"/>
          <w:sz w:val="22"/>
          <w:szCs w:val="22"/>
        </w:rPr>
        <w:t>E</w:t>
      </w:r>
      <w:r w:rsidR="00A1180E">
        <w:rPr>
          <w:rFonts w:cs="Segoe UI"/>
          <w:sz w:val="22"/>
          <w:szCs w:val="22"/>
        </w:rPr>
        <w:t xml:space="preserve">xecutive </w:t>
      </w:r>
      <w:r w:rsidRPr="00BA30CA">
        <w:rPr>
          <w:rFonts w:cs="Segoe UI"/>
          <w:sz w:val="22"/>
          <w:szCs w:val="22"/>
        </w:rPr>
        <w:t>O</w:t>
      </w:r>
      <w:r w:rsidR="00A1180E">
        <w:rPr>
          <w:rFonts w:cs="Segoe UI"/>
          <w:sz w:val="22"/>
          <w:szCs w:val="22"/>
        </w:rPr>
        <w:t>fficer</w:t>
      </w:r>
      <w:bookmarkEnd w:id="97"/>
      <w:bookmarkEnd w:id="98"/>
      <w:bookmarkEnd w:id="99"/>
      <w:bookmarkEnd w:id="100"/>
    </w:p>
    <w:p w:rsidR="00CF7716" w:rsidRPr="00BA30CA" w:rsidRDefault="00CF7716" w:rsidP="00BA30CA">
      <w:pPr>
        <w:pStyle w:val="OM-Body-SpaceAfterParagraph"/>
        <w:spacing w:line="240" w:lineRule="auto"/>
        <w:outlineLvl w:val="0"/>
        <w:rPr>
          <w:rFonts w:cs="Segoe UI"/>
          <w:sz w:val="22"/>
          <w:szCs w:val="22"/>
        </w:rPr>
      </w:pPr>
      <w:r>
        <w:rPr>
          <w:rFonts w:cs="Segoe UI"/>
          <w:sz w:val="22"/>
          <w:szCs w:val="22"/>
        </w:rPr>
        <w:tab/>
      </w:r>
      <w:r>
        <w:rPr>
          <w:rFonts w:cs="Segoe UI"/>
          <w:sz w:val="22"/>
          <w:szCs w:val="22"/>
        </w:rPr>
        <w:tab/>
      </w:r>
      <w:r>
        <w:rPr>
          <w:rFonts w:cs="Segoe UI"/>
          <w:sz w:val="22"/>
          <w:szCs w:val="22"/>
        </w:rPr>
        <w:tab/>
      </w:r>
      <w:r>
        <w:rPr>
          <w:rFonts w:cs="Segoe UI"/>
          <w:sz w:val="22"/>
          <w:szCs w:val="22"/>
        </w:rPr>
        <w:tab/>
      </w:r>
      <w:bookmarkStart w:id="101" w:name="_Toc483553687"/>
      <w:bookmarkStart w:id="102" w:name="_Toc484186342"/>
      <w:bookmarkStart w:id="103" w:name="_Toc484781538"/>
      <w:bookmarkStart w:id="104" w:name="_Toc484782626"/>
      <w:r w:rsidRPr="00BA30CA">
        <w:rPr>
          <w:rFonts w:cs="Segoe UI"/>
          <w:sz w:val="22"/>
          <w:szCs w:val="22"/>
        </w:rPr>
        <w:t xml:space="preserve">Ashley Sandoval, </w:t>
      </w:r>
      <w:r>
        <w:rPr>
          <w:rFonts w:cs="Segoe UI"/>
          <w:sz w:val="22"/>
          <w:szCs w:val="22"/>
        </w:rPr>
        <w:t>Associate Chief Executive Officer</w:t>
      </w:r>
      <w:bookmarkEnd w:id="101"/>
      <w:bookmarkEnd w:id="102"/>
      <w:bookmarkEnd w:id="103"/>
      <w:bookmarkEnd w:id="104"/>
    </w:p>
    <w:p w:rsidR="00BA30CA" w:rsidRDefault="00BA30CA" w:rsidP="00A01B46">
      <w:pPr>
        <w:pStyle w:val="OM-Body-SpaceAfterParagraph"/>
        <w:spacing w:line="240" w:lineRule="auto"/>
        <w:outlineLvl w:val="0"/>
        <w:rPr>
          <w:rFonts w:cs="Segoe UI"/>
          <w:sz w:val="22"/>
          <w:szCs w:val="22"/>
        </w:rPr>
      </w:pPr>
      <w:r>
        <w:rPr>
          <w:rFonts w:cs="Segoe UI"/>
          <w:sz w:val="22"/>
          <w:szCs w:val="22"/>
        </w:rPr>
        <w:tab/>
      </w:r>
      <w:r>
        <w:rPr>
          <w:rFonts w:cs="Segoe UI"/>
          <w:sz w:val="22"/>
          <w:szCs w:val="22"/>
        </w:rPr>
        <w:tab/>
      </w:r>
      <w:r>
        <w:rPr>
          <w:rFonts w:cs="Segoe UI"/>
          <w:sz w:val="22"/>
          <w:szCs w:val="22"/>
        </w:rPr>
        <w:tab/>
      </w:r>
      <w:r w:rsidRPr="00BA30CA">
        <w:rPr>
          <w:rFonts w:cs="Segoe UI"/>
          <w:sz w:val="22"/>
          <w:szCs w:val="22"/>
        </w:rPr>
        <w:tab/>
      </w:r>
      <w:bookmarkStart w:id="105" w:name="_Toc483553688"/>
      <w:bookmarkStart w:id="106" w:name="_Toc484186343"/>
      <w:bookmarkStart w:id="107" w:name="_Toc484781539"/>
      <w:bookmarkStart w:id="108" w:name="_Toc484782627"/>
      <w:r w:rsidRPr="00BA30CA">
        <w:rPr>
          <w:rFonts w:cs="Segoe UI"/>
          <w:sz w:val="22"/>
          <w:szCs w:val="22"/>
        </w:rPr>
        <w:t>Roxie Samaniego, C</w:t>
      </w:r>
      <w:r w:rsidR="00A1180E">
        <w:rPr>
          <w:rFonts w:cs="Segoe UI"/>
          <w:sz w:val="22"/>
          <w:szCs w:val="22"/>
        </w:rPr>
        <w:t xml:space="preserve">hief </w:t>
      </w:r>
      <w:r w:rsidRPr="00BA30CA">
        <w:rPr>
          <w:rFonts w:cs="Segoe UI"/>
          <w:sz w:val="22"/>
          <w:szCs w:val="22"/>
        </w:rPr>
        <w:t>F</w:t>
      </w:r>
      <w:r w:rsidR="00A1180E">
        <w:rPr>
          <w:rFonts w:cs="Segoe UI"/>
          <w:sz w:val="22"/>
          <w:szCs w:val="22"/>
        </w:rPr>
        <w:t xml:space="preserve">inancial </w:t>
      </w:r>
      <w:r w:rsidRPr="00BA30CA">
        <w:rPr>
          <w:rFonts w:cs="Segoe UI"/>
          <w:sz w:val="22"/>
          <w:szCs w:val="22"/>
        </w:rPr>
        <w:t>O</w:t>
      </w:r>
      <w:r w:rsidR="00A1180E">
        <w:rPr>
          <w:rFonts w:cs="Segoe UI"/>
          <w:sz w:val="22"/>
          <w:szCs w:val="22"/>
        </w:rPr>
        <w:t>fficer</w:t>
      </w:r>
      <w:bookmarkEnd w:id="105"/>
      <w:bookmarkEnd w:id="106"/>
      <w:bookmarkEnd w:id="107"/>
      <w:bookmarkEnd w:id="108"/>
      <w:r w:rsidRPr="00BA30CA">
        <w:rPr>
          <w:rFonts w:cs="Segoe UI"/>
          <w:sz w:val="22"/>
          <w:szCs w:val="22"/>
        </w:rPr>
        <w:t xml:space="preserve"> </w:t>
      </w:r>
      <w:r w:rsidRPr="00BA30CA">
        <w:rPr>
          <w:rFonts w:cs="Segoe UI"/>
          <w:sz w:val="22"/>
          <w:szCs w:val="22"/>
        </w:rPr>
        <w:tab/>
      </w:r>
    </w:p>
    <w:p w:rsidR="00F615FE" w:rsidRDefault="00CF7716" w:rsidP="00BA30CA">
      <w:pPr>
        <w:pStyle w:val="OM-Body-SpaceAfterParagraph"/>
        <w:spacing w:line="240" w:lineRule="auto"/>
        <w:outlineLvl w:val="0"/>
        <w:rPr>
          <w:rFonts w:cs="Segoe UI"/>
          <w:sz w:val="22"/>
          <w:szCs w:val="22"/>
        </w:rPr>
      </w:pPr>
      <w:r>
        <w:rPr>
          <w:rFonts w:cs="Segoe UI"/>
          <w:sz w:val="22"/>
          <w:szCs w:val="22"/>
        </w:rPr>
        <w:tab/>
      </w:r>
      <w:r>
        <w:rPr>
          <w:rFonts w:cs="Segoe UI"/>
          <w:sz w:val="22"/>
          <w:szCs w:val="22"/>
        </w:rPr>
        <w:tab/>
      </w:r>
      <w:r>
        <w:rPr>
          <w:rFonts w:cs="Segoe UI"/>
          <w:sz w:val="22"/>
          <w:szCs w:val="22"/>
        </w:rPr>
        <w:tab/>
      </w:r>
      <w:r>
        <w:rPr>
          <w:rFonts w:cs="Segoe UI"/>
          <w:sz w:val="22"/>
          <w:szCs w:val="22"/>
        </w:rPr>
        <w:tab/>
      </w:r>
      <w:bookmarkStart w:id="109" w:name="_Toc484782633"/>
      <w:bookmarkStart w:id="110" w:name="_Toc483553698"/>
      <w:bookmarkStart w:id="111" w:name="_Toc484186353"/>
      <w:bookmarkStart w:id="112" w:name="_Toc484781549"/>
      <w:bookmarkStart w:id="113" w:name="_Toc484782630"/>
      <w:r w:rsidR="00F615FE">
        <w:rPr>
          <w:rFonts w:cs="Segoe UI"/>
          <w:sz w:val="22"/>
          <w:szCs w:val="22"/>
        </w:rPr>
        <w:t xml:space="preserve">Rene Hurtado, </w:t>
      </w:r>
      <w:bookmarkEnd w:id="109"/>
      <w:r w:rsidR="00F615FE">
        <w:rPr>
          <w:rFonts w:cs="Segoe UI"/>
          <w:sz w:val="22"/>
          <w:szCs w:val="22"/>
        </w:rPr>
        <w:t xml:space="preserve">Chief of Staff </w:t>
      </w:r>
    </w:p>
    <w:p w:rsidR="00CF7716" w:rsidRDefault="002C77CB" w:rsidP="00F615FE">
      <w:pPr>
        <w:pStyle w:val="OM-Body-SpaceAfterParagraph"/>
        <w:spacing w:line="240" w:lineRule="auto"/>
        <w:ind w:left="2160" w:firstLine="720"/>
        <w:outlineLvl w:val="0"/>
        <w:rPr>
          <w:rFonts w:cs="Segoe UI"/>
          <w:sz w:val="22"/>
          <w:szCs w:val="22"/>
        </w:rPr>
      </w:pPr>
      <w:r>
        <w:rPr>
          <w:rFonts w:cs="Segoe UI"/>
          <w:sz w:val="22"/>
          <w:szCs w:val="22"/>
        </w:rPr>
        <w:t>Erin Silva</w:t>
      </w:r>
      <w:r w:rsidR="00CF7716">
        <w:rPr>
          <w:rFonts w:cs="Segoe UI"/>
          <w:sz w:val="22"/>
          <w:szCs w:val="22"/>
        </w:rPr>
        <w:t xml:space="preserve">, </w:t>
      </w:r>
      <w:bookmarkEnd w:id="110"/>
      <w:bookmarkEnd w:id="111"/>
      <w:bookmarkEnd w:id="112"/>
      <w:bookmarkEnd w:id="113"/>
      <w:r>
        <w:rPr>
          <w:rFonts w:cs="Segoe UI"/>
          <w:sz w:val="22"/>
          <w:szCs w:val="22"/>
        </w:rPr>
        <w:t>Buyer</w:t>
      </w:r>
    </w:p>
    <w:p w:rsidR="00CF7716" w:rsidRDefault="00CF7716" w:rsidP="00BA30CA">
      <w:pPr>
        <w:pStyle w:val="OM-Body-SpaceAfterParagraph"/>
        <w:spacing w:line="240" w:lineRule="auto"/>
        <w:outlineLvl w:val="0"/>
        <w:rPr>
          <w:rFonts w:cs="Segoe UI"/>
          <w:sz w:val="22"/>
          <w:szCs w:val="22"/>
        </w:rPr>
      </w:pPr>
      <w:r>
        <w:rPr>
          <w:rFonts w:cs="Segoe UI"/>
          <w:sz w:val="22"/>
          <w:szCs w:val="22"/>
        </w:rPr>
        <w:tab/>
      </w:r>
      <w:r>
        <w:rPr>
          <w:rFonts w:cs="Segoe UI"/>
          <w:sz w:val="22"/>
          <w:szCs w:val="22"/>
        </w:rPr>
        <w:tab/>
      </w:r>
      <w:r>
        <w:rPr>
          <w:rFonts w:cs="Segoe UI"/>
          <w:sz w:val="22"/>
          <w:szCs w:val="22"/>
        </w:rPr>
        <w:tab/>
      </w:r>
      <w:r>
        <w:rPr>
          <w:rFonts w:cs="Segoe UI"/>
          <w:sz w:val="22"/>
          <w:szCs w:val="22"/>
        </w:rPr>
        <w:tab/>
      </w:r>
      <w:bookmarkStart w:id="114" w:name="_Toc483553699"/>
      <w:bookmarkStart w:id="115" w:name="_Toc484186354"/>
      <w:bookmarkStart w:id="116" w:name="_Toc484781550"/>
      <w:bookmarkStart w:id="117" w:name="_Toc484782631"/>
      <w:r w:rsidR="001071B7">
        <w:rPr>
          <w:rFonts w:cs="Segoe UI"/>
          <w:sz w:val="22"/>
          <w:szCs w:val="22"/>
        </w:rPr>
        <w:t>Monica Estrada</w:t>
      </w:r>
      <w:r>
        <w:rPr>
          <w:rFonts w:cs="Segoe UI"/>
          <w:sz w:val="22"/>
          <w:szCs w:val="22"/>
        </w:rPr>
        <w:t xml:space="preserve">, </w:t>
      </w:r>
      <w:bookmarkEnd w:id="114"/>
      <w:bookmarkEnd w:id="115"/>
      <w:bookmarkEnd w:id="116"/>
      <w:r w:rsidR="001071B7">
        <w:rPr>
          <w:rFonts w:cs="Segoe UI"/>
          <w:sz w:val="22"/>
          <w:szCs w:val="22"/>
        </w:rPr>
        <w:t>Controller</w:t>
      </w:r>
      <w:bookmarkEnd w:id="117"/>
    </w:p>
    <w:p w:rsidR="00AF4EF1" w:rsidRDefault="00CF7716" w:rsidP="00BA30CA">
      <w:pPr>
        <w:pStyle w:val="OM-Body-SpaceAfterParagraph"/>
        <w:spacing w:line="240" w:lineRule="auto"/>
        <w:outlineLvl w:val="0"/>
        <w:rPr>
          <w:rFonts w:cs="Segoe UI"/>
          <w:sz w:val="22"/>
          <w:szCs w:val="22"/>
        </w:rPr>
      </w:pPr>
      <w:r>
        <w:rPr>
          <w:rFonts w:cs="Segoe UI"/>
          <w:sz w:val="22"/>
          <w:szCs w:val="22"/>
        </w:rPr>
        <w:tab/>
      </w:r>
      <w:r>
        <w:rPr>
          <w:rFonts w:cs="Segoe UI"/>
          <w:sz w:val="22"/>
          <w:szCs w:val="22"/>
        </w:rPr>
        <w:tab/>
      </w:r>
      <w:r>
        <w:rPr>
          <w:rFonts w:cs="Segoe UI"/>
          <w:sz w:val="22"/>
          <w:szCs w:val="22"/>
        </w:rPr>
        <w:tab/>
      </w:r>
      <w:r>
        <w:rPr>
          <w:rFonts w:cs="Segoe UI"/>
          <w:sz w:val="22"/>
          <w:szCs w:val="22"/>
        </w:rPr>
        <w:tab/>
      </w:r>
      <w:bookmarkStart w:id="118" w:name="_Toc483553700"/>
      <w:bookmarkStart w:id="119" w:name="_Toc484186355"/>
      <w:bookmarkStart w:id="120" w:name="_Toc484781551"/>
      <w:bookmarkStart w:id="121" w:name="_Toc484782632"/>
      <w:r w:rsidR="001071B7">
        <w:rPr>
          <w:rFonts w:cs="Segoe UI"/>
          <w:sz w:val="22"/>
          <w:szCs w:val="22"/>
        </w:rPr>
        <w:t>Aide Polanco</w:t>
      </w:r>
      <w:r>
        <w:rPr>
          <w:rFonts w:cs="Segoe UI"/>
          <w:sz w:val="22"/>
          <w:szCs w:val="22"/>
        </w:rPr>
        <w:t xml:space="preserve">, </w:t>
      </w:r>
      <w:bookmarkEnd w:id="118"/>
      <w:bookmarkEnd w:id="119"/>
      <w:bookmarkEnd w:id="120"/>
      <w:r w:rsidR="001071B7">
        <w:rPr>
          <w:rFonts w:cs="Segoe UI"/>
          <w:sz w:val="22"/>
          <w:szCs w:val="22"/>
        </w:rPr>
        <w:t>AP and Payroll Manager</w:t>
      </w:r>
      <w:bookmarkEnd w:id="121"/>
    </w:p>
    <w:p w:rsidR="001071B7" w:rsidRPr="00BA30CA" w:rsidRDefault="001071B7" w:rsidP="00BA30CA">
      <w:pPr>
        <w:pStyle w:val="OM-Body-SpaceAfterParagraph"/>
        <w:spacing w:line="240" w:lineRule="auto"/>
        <w:outlineLvl w:val="0"/>
        <w:rPr>
          <w:rFonts w:cs="Segoe UI"/>
          <w:sz w:val="22"/>
          <w:szCs w:val="22"/>
        </w:rPr>
      </w:pPr>
      <w:r>
        <w:rPr>
          <w:rFonts w:cs="Segoe UI"/>
          <w:sz w:val="22"/>
          <w:szCs w:val="22"/>
        </w:rPr>
        <w:tab/>
      </w:r>
      <w:r>
        <w:rPr>
          <w:rFonts w:cs="Segoe UI"/>
          <w:sz w:val="22"/>
          <w:szCs w:val="22"/>
        </w:rPr>
        <w:tab/>
      </w:r>
      <w:r>
        <w:rPr>
          <w:rFonts w:cs="Segoe UI"/>
          <w:sz w:val="22"/>
          <w:szCs w:val="22"/>
        </w:rPr>
        <w:tab/>
      </w:r>
      <w:r>
        <w:rPr>
          <w:rFonts w:cs="Segoe UI"/>
          <w:sz w:val="22"/>
          <w:szCs w:val="22"/>
        </w:rPr>
        <w:tab/>
      </w:r>
    </w:p>
    <w:sectPr w:rsidR="001071B7" w:rsidRPr="00BA30CA" w:rsidSect="008D2226">
      <w:headerReference w:type="even" r:id="rId20"/>
      <w:headerReference w:type="default" r:id="rId21"/>
      <w:headerReference w:type="first" r:id="rId22"/>
      <w:pgSz w:w="12240" w:h="15840"/>
      <w:pgMar w:top="1440" w:right="1440" w:bottom="1080" w:left="1170" w:header="36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B4E" w:rsidRDefault="007C4B4E" w:rsidP="0038151A">
      <w:r>
        <w:separator/>
      </w:r>
    </w:p>
    <w:p w:rsidR="007C4B4E" w:rsidRDefault="007C4B4E" w:rsidP="0038151A"/>
    <w:p w:rsidR="007C4B4E" w:rsidRDefault="007C4B4E" w:rsidP="0038151A"/>
  </w:endnote>
  <w:endnote w:type="continuationSeparator" w:id="0">
    <w:p w:rsidR="007C4B4E" w:rsidRDefault="007C4B4E" w:rsidP="0038151A">
      <w:r>
        <w:continuationSeparator/>
      </w:r>
    </w:p>
    <w:p w:rsidR="007C4B4E" w:rsidRDefault="007C4B4E" w:rsidP="0038151A"/>
    <w:p w:rsidR="007C4B4E" w:rsidRDefault="007C4B4E" w:rsidP="0038151A"/>
  </w:endnote>
  <w:endnote w:type="continuationNotice" w:id="1">
    <w:p w:rsidR="007C4B4E" w:rsidRDefault="007C4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Semibold">
    <w:panose1 w:val="020B0702040204020203"/>
    <w:charset w:val="00"/>
    <w:family w:val="swiss"/>
    <w:pitch w:val="variable"/>
    <w:sig w:usb0="E00002FF" w:usb1="4000A47B"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Script">
    <w:panose1 w:val="030B0504020000000003"/>
    <w:charset w:val="00"/>
    <w:family w:val="swiss"/>
    <w:pitch w:val="variable"/>
    <w:sig w:usb0="0000028F"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B4E" w:rsidRDefault="007C4B4E" w:rsidP="001153D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4B4E" w:rsidRDefault="007C4B4E" w:rsidP="00EB7A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B4E" w:rsidRDefault="007C4B4E" w:rsidP="001153D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C4B4E" w:rsidRPr="00D92220" w:rsidRDefault="007C4B4E" w:rsidP="00EB7AC2">
    <w:pPr>
      <w:pStyle w:val="Footer"/>
      <w:ind w:right="360"/>
      <w:rPr>
        <w:color w:val="279989"/>
        <w:sz w:val="18"/>
      </w:rPr>
    </w:pPr>
    <w:r w:rsidRPr="00D92220">
      <w:rPr>
        <w:color w:val="279989"/>
        <w:sz w:val="18"/>
      </w:rPr>
      <w:t xml:space="preserve">Request For Proposal </w:t>
    </w:r>
    <w:r>
      <w:rPr>
        <w:color w:val="279989"/>
        <w:sz w:val="18"/>
      </w:rPr>
      <w:t>Insurance Consultant Services</w:t>
    </w:r>
    <w:r w:rsidRPr="00D92220">
      <w:rPr>
        <w:color w:val="279989"/>
        <w:sz w:val="18"/>
      </w:rPr>
      <w:t xml:space="preserve"> |</w:t>
    </w:r>
    <w:r>
      <w:rPr>
        <w:color w:val="279989"/>
        <w:sz w:val="18"/>
      </w:rPr>
      <w:t xml:space="preserve"> Emergence Health Network | May 4, 2018</w:t>
    </w:r>
  </w:p>
  <w:p w:rsidR="007C4B4E" w:rsidRPr="001C70C0" w:rsidRDefault="007C4B4E" w:rsidP="001C70C0">
    <w:pPr>
      <w:pStyle w:val="Footer"/>
      <w:rPr>
        <w:i/>
      </w:rPr>
    </w:pPr>
    <w:r w:rsidRPr="00D92220">
      <w:rPr>
        <w:i/>
        <w:color w:val="279989"/>
        <w:sz w:val="18"/>
      </w:rPr>
      <w:t>Confidential document. Do not disclose without written permission from Emergence Health Network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B4E" w:rsidRDefault="007C4B4E" w:rsidP="0038151A">
      <w:r>
        <w:separator/>
      </w:r>
    </w:p>
    <w:p w:rsidR="007C4B4E" w:rsidRDefault="007C4B4E" w:rsidP="0038151A"/>
    <w:p w:rsidR="007C4B4E" w:rsidRDefault="007C4B4E" w:rsidP="0038151A"/>
  </w:footnote>
  <w:footnote w:type="continuationSeparator" w:id="0">
    <w:p w:rsidR="007C4B4E" w:rsidRDefault="007C4B4E" w:rsidP="0038151A">
      <w:r>
        <w:continuationSeparator/>
      </w:r>
    </w:p>
    <w:p w:rsidR="007C4B4E" w:rsidRDefault="007C4B4E" w:rsidP="0038151A"/>
    <w:p w:rsidR="007C4B4E" w:rsidRDefault="007C4B4E" w:rsidP="0038151A"/>
  </w:footnote>
  <w:footnote w:type="continuationNotice" w:id="1">
    <w:p w:rsidR="007C4B4E" w:rsidRDefault="007C4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B4E" w:rsidRDefault="00A448A2">
    <w:pPr>
      <w:pStyle w:val="Header"/>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285230" cy="2094865"/>
              <wp:effectExtent l="0" t="1819275" r="0" b="1410335"/>
              <wp:wrapNone/>
              <wp:docPr id="2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448A2" w:rsidRDefault="00A448A2" w:rsidP="00A448A2">
                          <w:pPr>
                            <w:pStyle w:val="NormalWeb"/>
                            <w:spacing w:before="0" w:beforeAutospacing="0" w:after="0" w:afterAutospacing="0"/>
                            <w:jc w:val="center"/>
                          </w:pPr>
                          <w:r>
                            <w:rPr>
                              <w:rFonts w:ascii="Segoe UI" w:eastAsia="Segoe UI" w:hAnsi="Segoe UI" w:cs="Segoe UI"/>
                              <w:color w:val="C0C0C0"/>
                              <w:sz w:val="2"/>
                              <w:szCs w:val="2"/>
                              <w14:textFill>
                                <w14:solidFill>
                                  <w14:srgbClr w14:val="C0C0C0">
                                    <w14:alpha w14:val="9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 o:spid="_x0000_s1041" type="#_x0000_t202" style="position:absolute;margin-left:0;margin-top:0;width:494.9pt;height:164.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" o:allowincell="f" filled="f" stroked="f">
              <v:stroke joinstyle="round"/>
              <o:lock v:ext="edit" shapetype="t"/>
              <v:textbox style="mso-fit-shape-to-text:t">
                <w:txbxContent>
                  <w:p w:rsidR="00A448A2" w:rsidRDefault="00A448A2" w:rsidP="00A448A2">
                    <w:pPr>
                      <w:pStyle w:val="NormalWeb"/>
                      <w:spacing w:before="0" w:beforeAutospacing="0" w:after="0" w:afterAutospacing="0"/>
                      <w:jc w:val="center"/>
                    </w:pPr>
                    <w:r>
                      <w:rPr>
                        <w:rFonts w:ascii="Segoe UI" w:eastAsia="Segoe UI" w:hAnsi="Segoe UI" w:cs="Segoe UI"/>
                        <w:color w:val="C0C0C0"/>
                        <w:sz w:val="2"/>
                        <w:szCs w:val="2"/>
                        <w14:textFill>
                          <w14:solidFill>
                            <w14:srgbClr w14:val="C0C0C0">
                              <w14:alpha w14:val="90000"/>
                            </w14:srgbClr>
                          </w14:solidFill>
                        </w14:textFill>
                      </w:rPr>
                      <w:t>DRAFT</w:t>
                    </w:r>
                  </w:p>
                </w:txbxContent>
              </v:textbox>
              <w10:wrap anchorx="margin" anchory="margin"/>
            </v:shape>
          </w:pict>
        </mc:Fallback>
      </mc:AlternateContent>
    </w:r>
    <w:r w:rsidR="007C4B4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61312;mso-position-horizontal:center;mso-position-horizontal-relative:margin;mso-position-vertical:center;mso-position-vertical-relative:margin" o:allowincell="f" fillcolor="silver" stroked="f">
          <v:fill opacity=".75"/>
          <v:textpath style="font-family:&quot;Segoe UI&quot;;font-size:1pt" string="DRAFT"/>
          <w10:wrap anchorx="margin" anchory="margin"/>
        </v:shape>
      </w:pict>
    </w:r>
    <w:r w:rsidR="007C4B4E">
      <w:rPr>
        <w:noProof/>
      </w:rPr>
      <w:pict>
        <v:shape id="PowerPlusWaterMarkObject1" o:spid="_x0000_s2049" type="#_x0000_t136" style="position:absolute;margin-left:0;margin-top:0;width:494.9pt;height:164.95pt;rotation:315;z-index:-251662336;mso-position-horizontal:center;mso-position-horizontal-relative:margin;mso-position-vertical:center;mso-position-vertical-relative:margin" o:allowincell="f" fillcolor="silver" stroked="f">
          <v:fill opacity=".75"/>
          <v:textpath style="font-family:&quot;Segoe U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B4E" w:rsidRPr="00586D48" w:rsidRDefault="007C4B4E" w:rsidP="00586D48">
    <w:pPr>
      <w:pStyle w:val="OM-Header-ReportSection"/>
    </w:pPr>
  </w:p>
  <w:p w:rsidR="007C4B4E" w:rsidRPr="00586D48" w:rsidRDefault="007C4B4E" w:rsidP="00914210">
    <w:pPr>
      <w:pStyle w:val="Header"/>
    </w:pPr>
    <w:r>
      <w:rPr>
        <w:noProof/>
      </w:rPr>
      <w:drawing>
        <wp:inline distT="0" distB="0" distL="0" distR="0">
          <wp:extent cx="1379220" cy="38862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220" cy="3886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B4E" w:rsidRDefault="007C4B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604.85pt;margin-top:191.75pt;width:494.9pt;height:164.95pt;rotation:315;z-index:-251660288;mso-position-horizontal-relative:margin;mso-position-vertical-relative:margin" o:allowincell="f" fillcolor="silver" stroked="f">
          <v:fill opacity=".75"/>
          <v:textpath style="font-family:&quot;Segoe U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B4E" w:rsidRDefault="00A448A2">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285230" cy="2094865"/>
              <wp:effectExtent l="0" t="1819275" r="0" b="1410335"/>
              <wp:wrapNone/>
              <wp:docPr id="26"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448A2" w:rsidRDefault="00A448A2" w:rsidP="00A448A2">
                          <w:pPr>
                            <w:pStyle w:val="NormalWeb"/>
                            <w:spacing w:before="0" w:beforeAutospacing="0" w:after="0" w:afterAutospacing="0"/>
                            <w:jc w:val="center"/>
                          </w:pPr>
                          <w:r>
                            <w:rPr>
                              <w:rFonts w:ascii="Segoe UI" w:eastAsia="Segoe UI" w:hAnsi="Segoe UI" w:cs="Segoe UI"/>
                              <w:color w:val="C0C0C0"/>
                              <w:sz w:val="2"/>
                              <w:szCs w:val="2"/>
                              <w14:textFill>
                                <w14:solidFill>
                                  <w14:srgbClr w14:val="C0C0C0">
                                    <w14:alpha w14:val="9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42" type="#_x0000_t202" style="position:absolute;margin-left:0;margin-top:0;width:494.9pt;height:164.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" o:allowincell="f" filled="f" stroked="f">
              <v:stroke joinstyle="round"/>
              <o:lock v:ext="edit" shapetype="t"/>
              <v:textbox style="mso-fit-shape-to-text:t">
                <w:txbxContent>
                  <w:p w:rsidR="00A448A2" w:rsidRDefault="00A448A2" w:rsidP="00A448A2">
                    <w:pPr>
                      <w:pStyle w:val="NormalWeb"/>
                      <w:spacing w:before="0" w:beforeAutospacing="0" w:after="0" w:afterAutospacing="0"/>
                      <w:jc w:val="center"/>
                    </w:pPr>
                    <w:r>
                      <w:rPr>
                        <w:rFonts w:ascii="Segoe UI" w:eastAsia="Segoe UI" w:hAnsi="Segoe UI" w:cs="Segoe UI"/>
                        <w:color w:val="C0C0C0"/>
                        <w:sz w:val="2"/>
                        <w:szCs w:val="2"/>
                        <w14:textFill>
                          <w14:solidFill>
                            <w14:srgbClr w14:val="C0C0C0">
                              <w14:alpha w14:val="90000"/>
                            </w14:srgbClr>
                          </w14:solidFill>
                        </w14:textFill>
                      </w:rPr>
                      <w:t>DRAFT</w:t>
                    </w:r>
                  </w:p>
                </w:txbxContent>
              </v:textbox>
              <w10:wrap anchorx="margin" anchory="margin"/>
            </v:shape>
          </w:pict>
        </mc:Fallback>
      </mc:AlternateContent>
    </w:r>
    <w:r w:rsidR="007C4B4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94.9pt;height:164.95pt;rotation:315;z-index:-251659264;mso-position-horizontal:center;mso-position-horizontal-relative:margin;mso-position-vertical:center;mso-position-vertical-relative:margin" o:allowincell="f" fillcolor="silver" stroked="f">
          <v:fill opacity=".75"/>
          <v:textpath style="font-family:&quot;Segoe U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B4E" w:rsidRPr="00586D48" w:rsidRDefault="007C4B4E" w:rsidP="00586D48">
    <w:pPr>
      <w:pStyle w:val="OM-Header-ReportSection"/>
    </w:pPr>
  </w:p>
  <w:p w:rsidR="007C4B4E" w:rsidRPr="00B02FC9" w:rsidRDefault="007C4B4E" w:rsidP="00B02FC9">
    <w:pPr>
      <w:pStyle w:val="Header"/>
    </w:pPr>
    <w:r>
      <w:rPr>
        <w:noProof/>
      </w:rPr>
      <w:drawing>
        <wp:inline distT="0" distB="0" distL="0" distR="0">
          <wp:extent cx="1379220" cy="38862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220" cy="38862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B4E" w:rsidRDefault="00A448A2">
    <w:pPr>
      <w:pStyle w:val="Header"/>
    </w:pPr>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285230" cy="2094865"/>
              <wp:effectExtent l="0" t="1819275" r="0" b="1410335"/>
              <wp:wrapNone/>
              <wp:docPr id="25"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448A2" w:rsidRDefault="00A448A2" w:rsidP="00A448A2">
                          <w:pPr>
                            <w:pStyle w:val="NormalWeb"/>
                            <w:spacing w:before="0" w:beforeAutospacing="0" w:after="0" w:afterAutospacing="0"/>
                            <w:jc w:val="center"/>
                          </w:pPr>
                          <w:r>
                            <w:rPr>
                              <w:rFonts w:ascii="Segoe UI" w:eastAsia="Segoe UI" w:hAnsi="Segoe UI" w:cs="Segoe UI"/>
                              <w:color w:val="C0C0C0"/>
                              <w:sz w:val="2"/>
                              <w:szCs w:val="2"/>
                              <w14:textFill>
                                <w14:solidFill>
                                  <w14:srgbClr w14:val="C0C0C0">
                                    <w14:alpha w14:val="9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43" type="#_x0000_t202" style="position:absolute;margin-left:0;margin-top:0;width:494.9pt;height:164.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" o:allowincell="f" filled="f" stroked="f">
              <v:stroke joinstyle="round"/>
              <o:lock v:ext="edit" shapetype="t"/>
              <v:textbox style="mso-fit-shape-to-text:t">
                <w:txbxContent>
                  <w:p w:rsidR="00A448A2" w:rsidRDefault="00A448A2" w:rsidP="00A448A2">
                    <w:pPr>
                      <w:pStyle w:val="NormalWeb"/>
                      <w:spacing w:before="0" w:beforeAutospacing="0" w:after="0" w:afterAutospacing="0"/>
                      <w:jc w:val="center"/>
                    </w:pPr>
                    <w:r>
                      <w:rPr>
                        <w:rFonts w:ascii="Segoe UI" w:eastAsia="Segoe UI" w:hAnsi="Segoe UI" w:cs="Segoe UI"/>
                        <w:color w:val="C0C0C0"/>
                        <w:sz w:val="2"/>
                        <w:szCs w:val="2"/>
                        <w14:textFill>
                          <w14:solidFill>
                            <w14:srgbClr w14:val="C0C0C0">
                              <w14:alpha w14:val="90000"/>
                            </w14:srgbClr>
                          </w14:solidFill>
                        </w14:textFill>
                      </w:rPr>
                      <w:t>DRAFT</w:t>
                    </w:r>
                  </w:p>
                </w:txbxContent>
              </v:textbox>
              <w10:wrap anchorx="margin" anchory="margin"/>
            </v:shape>
          </w:pict>
        </mc:Fallback>
      </mc:AlternateContent>
    </w:r>
    <w:r w:rsidR="007C4B4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494.9pt;height:164.95pt;rotation:315;z-index:-251658240;mso-position-horizontal:center;mso-position-horizontal-relative:margin;mso-position-vertical:center;mso-position-vertical-relative:margin" o:allowincell="f" fillcolor="silver" stroked="f">
          <v:fill opacity=".75"/>
          <v:textpath style="font-family:&quot;Segoe U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95999E"/>
      </w:rPr>
    </w:lvl>
  </w:abstractNum>
  <w:abstractNum w:abstractNumId="1" w15:restartNumberingAfterBreak="0">
    <w:nsid w:val="00963687"/>
    <w:multiLevelType w:val="hybridMultilevel"/>
    <w:tmpl w:val="5ABEAACE"/>
    <w:lvl w:ilvl="0" w:tplc="22348F60">
      <w:start w:val="1"/>
      <w:numFmt w:val="lowerRoman"/>
      <w:pStyle w:val="OM-Heading3"/>
      <w:lvlText w:val="%1."/>
      <w:lvlJc w:val="left"/>
      <w:pPr>
        <w:ind w:left="360" w:hanging="360"/>
      </w:pPr>
      <w:rPr>
        <w:rFonts w:ascii="Segoe UI" w:hAnsi="Segoe UI" w:cs="Segoe UI" w:hint="default"/>
        <w:b w:val="0"/>
        <w:bCs w:val="0"/>
        <w:i w:val="0"/>
        <w:iCs w:val="0"/>
        <w:caps w:val="0"/>
        <w:smallCaps w:val="0"/>
        <w:strike w:val="0"/>
        <w:dstrike w:val="0"/>
        <w:noProof w:val="0"/>
        <w:vanish w:val="0"/>
        <w:color w:val="27998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7A069E2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E0AD0"/>
    <w:multiLevelType w:val="hybridMultilevel"/>
    <w:tmpl w:val="D488DCC8"/>
    <w:lvl w:ilvl="0" w:tplc="7F6CBAC4">
      <w:start w:val="1"/>
      <w:numFmt w:val="decimal"/>
      <w:pStyle w:val="OM-List-Number-Gray"/>
      <w:lvlText w:val="%1."/>
      <w:lvlJc w:val="left"/>
      <w:pPr>
        <w:ind w:left="360" w:hanging="360"/>
      </w:pPr>
      <w:rPr>
        <w:rFonts w:hint="default"/>
        <w:b/>
        <w:color w:val="53565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5E04BB"/>
    <w:multiLevelType w:val="hybridMultilevel"/>
    <w:tmpl w:val="BAB66D80"/>
    <w:lvl w:ilvl="0" w:tplc="5874C656">
      <w:start w:val="1"/>
      <w:numFmt w:val="bullet"/>
      <w:pStyle w:val="OM-List-BulletBoxOrange-Callout"/>
      <w:lvlText w:val="■"/>
      <w:lvlJc w:val="left"/>
      <w:pPr>
        <w:ind w:left="1152" w:hanging="360"/>
      </w:pPr>
      <w:rPr>
        <w:rFonts w:ascii="Segoe UI" w:hAnsi="Segoe UI" w:hint="default"/>
        <w:b w:val="0"/>
        <w:i w:val="0"/>
        <w:color w:val="CD7925"/>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34A5210"/>
    <w:multiLevelType w:val="multilevel"/>
    <w:tmpl w:val="2F8A1306"/>
    <w:lvl w:ilvl="0">
      <w:start w:val="1"/>
      <w:numFmt w:val="upperRoman"/>
      <w:pStyle w:val="OMNumberedList"/>
      <w:lvlText w:val="%1."/>
      <w:lvlJc w:val="left"/>
      <w:pPr>
        <w:ind w:left="1080" w:hanging="720"/>
      </w:pPr>
      <w:rPr>
        <w:rFonts w:hint="default"/>
        <w:b/>
        <w:color w:val="279989"/>
        <w:sz w:val="20"/>
        <w:szCs w:val="20"/>
      </w:rPr>
    </w:lvl>
    <w:lvl w:ilvl="1">
      <w:start w:val="1"/>
      <w:numFmt w:val="upperLetter"/>
      <w:lvlText w:val="%2."/>
      <w:lvlJc w:val="left"/>
      <w:pPr>
        <w:tabs>
          <w:tab w:val="num" w:pos="1800"/>
        </w:tabs>
        <w:ind w:left="1800" w:hanging="720"/>
      </w:pPr>
      <w:rPr>
        <w:rFonts w:hint="default"/>
        <w:color w:val="53565A"/>
      </w:rPr>
    </w:lvl>
    <w:lvl w:ilvl="2">
      <w:start w:val="1"/>
      <w:numFmt w:val="lowerRoman"/>
      <w:lvlText w:val="%3."/>
      <w:lvlJc w:val="left"/>
      <w:pPr>
        <w:tabs>
          <w:tab w:val="num" w:pos="2520"/>
        </w:tabs>
        <w:ind w:left="2520" w:hanging="720"/>
      </w:pPr>
      <w:rPr>
        <w:rFonts w:hint="default"/>
        <w:color w:val="53565A"/>
      </w:rPr>
    </w:lvl>
    <w:lvl w:ilvl="3">
      <w:start w:val="1"/>
      <w:numFmt w:val="lowerLetter"/>
      <w:lvlText w:val="%4."/>
      <w:lvlJc w:val="right"/>
      <w:pPr>
        <w:ind w:left="3240" w:hanging="720"/>
      </w:pPr>
      <w:rPr>
        <w:rFonts w:hint="default"/>
        <w:color w:val="53565A"/>
      </w:rPr>
    </w:lvl>
    <w:lvl w:ilvl="4">
      <w:start w:val="1"/>
      <w:numFmt w:val="upperRoman"/>
      <w:lvlText w:val="%5."/>
      <w:lvlJc w:val="left"/>
      <w:pPr>
        <w:ind w:left="3960" w:hanging="720"/>
      </w:pPr>
      <w:rPr>
        <w:rFonts w:hint="default"/>
        <w:color w:val="53565A"/>
      </w:rPr>
    </w:lvl>
    <w:lvl w:ilvl="5">
      <w:start w:val="1"/>
      <w:numFmt w:val="upperLetter"/>
      <w:lvlText w:val="%6."/>
      <w:lvlJc w:val="right"/>
      <w:pPr>
        <w:ind w:left="4680" w:hanging="720"/>
      </w:pPr>
      <w:rPr>
        <w:rFonts w:hint="default"/>
        <w:color w:val="53565A"/>
      </w:rPr>
    </w:lvl>
    <w:lvl w:ilvl="6">
      <w:start w:val="1"/>
      <w:numFmt w:val="lowerRoman"/>
      <w:lvlText w:val="%7."/>
      <w:lvlJc w:val="left"/>
      <w:pPr>
        <w:ind w:left="5400" w:hanging="720"/>
      </w:pPr>
      <w:rPr>
        <w:rFonts w:hint="default"/>
        <w:color w:val="53565A"/>
      </w:rPr>
    </w:lvl>
    <w:lvl w:ilvl="7">
      <w:start w:val="1"/>
      <w:numFmt w:val="lowerLetter"/>
      <w:lvlText w:val="%8."/>
      <w:lvlJc w:val="left"/>
      <w:pPr>
        <w:ind w:left="6120" w:hanging="720"/>
      </w:pPr>
      <w:rPr>
        <w:rFonts w:hint="default"/>
        <w:color w:val="53565A"/>
      </w:rPr>
    </w:lvl>
    <w:lvl w:ilvl="8">
      <w:start w:val="1"/>
      <w:numFmt w:val="upperRoman"/>
      <w:lvlText w:val="%9."/>
      <w:lvlJc w:val="left"/>
      <w:pPr>
        <w:ind w:left="6840" w:hanging="720"/>
      </w:pPr>
      <w:rPr>
        <w:rFonts w:hint="default"/>
        <w:color w:val="53565A"/>
      </w:rPr>
    </w:lvl>
  </w:abstractNum>
  <w:abstractNum w:abstractNumId="5" w15:restartNumberingAfterBreak="0">
    <w:nsid w:val="05C342B7"/>
    <w:multiLevelType w:val="hybridMultilevel"/>
    <w:tmpl w:val="5F328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C5714"/>
    <w:multiLevelType w:val="singleLevel"/>
    <w:tmpl w:val="D8BE7A46"/>
    <w:lvl w:ilvl="0">
      <w:start w:val="1"/>
      <w:numFmt w:val="upperLetter"/>
      <w:lvlText w:val="%1."/>
      <w:lvlJc w:val="left"/>
      <w:pPr>
        <w:ind w:left="720" w:hanging="360"/>
      </w:pPr>
      <w:rPr>
        <w:rFonts w:ascii="Segoe UI" w:hAnsi="Segoe UI" w:cs="Segoe UI" w:hint="default"/>
        <w:b w:val="0"/>
        <w:i w:val="0"/>
      </w:rPr>
    </w:lvl>
  </w:abstractNum>
  <w:abstractNum w:abstractNumId="7" w15:restartNumberingAfterBreak="0">
    <w:nsid w:val="0D0D52E3"/>
    <w:multiLevelType w:val="hybridMultilevel"/>
    <w:tmpl w:val="6ACC809A"/>
    <w:lvl w:ilvl="0" w:tplc="013253D6">
      <w:start w:val="1"/>
      <w:numFmt w:val="bullet"/>
      <w:pStyle w:val="OM-List-BulletBoxTeal-Callout"/>
      <w:lvlText w:val="■"/>
      <w:lvlJc w:val="left"/>
      <w:pPr>
        <w:ind w:left="1080" w:hanging="360"/>
      </w:pPr>
      <w:rPr>
        <w:rFonts w:ascii="Segoe UI" w:hAnsi="Segoe UI" w:hint="default"/>
        <w:b w:val="0"/>
        <w:i w:val="0"/>
        <w:color w:val="27998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0F332D"/>
    <w:multiLevelType w:val="hybridMultilevel"/>
    <w:tmpl w:val="1DD257EE"/>
    <w:lvl w:ilvl="0" w:tplc="C28618A0">
      <w:start w:val="1"/>
      <w:numFmt w:val="bullet"/>
      <w:lvlText w:val=""/>
      <w:lvlJc w:val="left"/>
      <w:pPr>
        <w:ind w:left="720" w:hanging="360"/>
      </w:pPr>
      <w:rPr>
        <w:rFonts w:ascii="Symbol" w:hAnsi="Symbol" w:hint="default"/>
        <w:b w:val="0"/>
        <w:bCs w:val="0"/>
        <w:i w:val="0"/>
        <w:iCs w:val="0"/>
        <w:caps w:val="0"/>
        <w:smallCaps w:val="0"/>
        <w:strike w:val="0"/>
        <w:dstrike w:val="0"/>
        <w:noProof w:val="0"/>
        <w:vanish w:val="0"/>
        <w:color w:val="53565A"/>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color w:val="53565A"/>
      </w:rPr>
    </w:lvl>
    <w:lvl w:ilvl="2" w:tplc="0409001B">
      <w:start w:val="1"/>
      <w:numFmt w:val="bullet"/>
      <w:lvlText w:val=""/>
      <w:lvlJc w:val="left"/>
      <w:pPr>
        <w:ind w:left="2160" w:hanging="360"/>
      </w:pPr>
      <w:rPr>
        <w:rFonts w:ascii="Wingdings" w:hAnsi="Wingdings" w:hint="default"/>
        <w:color w:val="53565A"/>
      </w:rPr>
    </w:lvl>
    <w:lvl w:ilvl="3" w:tplc="0409000F">
      <w:start w:val="1"/>
      <w:numFmt w:val="bullet"/>
      <w:lvlText w:val=""/>
      <w:lvlJc w:val="left"/>
      <w:pPr>
        <w:ind w:left="2880" w:hanging="360"/>
      </w:pPr>
      <w:rPr>
        <w:rFonts w:ascii="Symbol" w:hAnsi="Symbol" w:hint="default"/>
        <w:color w:val="53565A"/>
      </w:rPr>
    </w:lvl>
    <w:lvl w:ilvl="4" w:tplc="04090019">
      <w:start w:val="1"/>
      <w:numFmt w:val="bullet"/>
      <w:lvlText w:val="o"/>
      <w:lvlJc w:val="left"/>
      <w:pPr>
        <w:ind w:left="3600" w:hanging="360"/>
      </w:pPr>
      <w:rPr>
        <w:rFonts w:ascii="Courier New" w:hAnsi="Courier New" w:cs="Courier New" w:hint="default"/>
        <w:color w:val="53565A"/>
      </w:rPr>
    </w:lvl>
    <w:lvl w:ilvl="5" w:tplc="0409001B">
      <w:start w:val="1"/>
      <w:numFmt w:val="bullet"/>
      <w:lvlText w:val=""/>
      <w:lvlJc w:val="left"/>
      <w:pPr>
        <w:ind w:left="4320" w:hanging="360"/>
      </w:pPr>
      <w:rPr>
        <w:rFonts w:ascii="Wingdings" w:hAnsi="Wingdings" w:hint="default"/>
        <w:color w:val="53565A"/>
      </w:rPr>
    </w:lvl>
    <w:lvl w:ilvl="6" w:tplc="0409000F">
      <w:start w:val="1"/>
      <w:numFmt w:val="bullet"/>
      <w:lvlText w:val=""/>
      <w:lvlJc w:val="left"/>
      <w:pPr>
        <w:ind w:left="5040" w:hanging="360"/>
      </w:pPr>
      <w:rPr>
        <w:rFonts w:ascii="Symbol" w:hAnsi="Symbol" w:hint="default"/>
        <w:color w:val="53565A"/>
      </w:rPr>
    </w:lvl>
    <w:lvl w:ilvl="7" w:tplc="04090019">
      <w:start w:val="1"/>
      <w:numFmt w:val="bullet"/>
      <w:lvlText w:val="o"/>
      <w:lvlJc w:val="left"/>
      <w:pPr>
        <w:ind w:left="5760" w:hanging="360"/>
      </w:pPr>
      <w:rPr>
        <w:rFonts w:ascii="Courier New" w:hAnsi="Courier New" w:cs="Courier New" w:hint="default"/>
        <w:color w:val="53565A"/>
      </w:rPr>
    </w:lvl>
    <w:lvl w:ilvl="8" w:tplc="0409001B">
      <w:start w:val="1"/>
      <w:numFmt w:val="bullet"/>
      <w:lvlText w:val=""/>
      <w:lvlJc w:val="left"/>
      <w:pPr>
        <w:ind w:left="6480" w:hanging="360"/>
      </w:pPr>
      <w:rPr>
        <w:rFonts w:ascii="Wingdings" w:hAnsi="Wingdings" w:hint="default"/>
        <w:color w:val="53565A"/>
      </w:rPr>
    </w:lvl>
  </w:abstractNum>
  <w:abstractNum w:abstractNumId="9" w15:restartNumberingAfterBreak="0">
    <w:nsid w:val="162E0E3E"/>
    <w:multiLevelType w:val="hybridMultilevel"/>
    <w:tmpl w:val="4B14D4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C575A1"/>
    <w:multiLevelType w:val="hybridMultilevel"/>
    <w:tmpl w:val="D5F6D1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6C67"/>
    <w:multiLevelType w:val="hybridMultilevel"/>
    <w:tmpl w:val="9DB6CE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D4A9B"/>
    <w:multiLevelType w:val="hybridMultilevel"/>
    <w:tmpl w:val="D52C93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B1442"/>
    <w:multiLevelType w:val="hybridMultilevel"/>
    <w:tmpl w:val="4738A950"/>
    <w:lvl w:ilvl="0" w:tplc="C2BC47CA">
      <w:start w:val="1"/>
      <w:numFmt w:val="bullet"/>
      <w:pStyle w:val="OM-List-BulletBoxOrange-1"/>
      <w:lvlText w:val="▪"/>
      <w:lvlJc w:val="left"/>
      <w:pPr>
        <w:ind w:left="360" w:hanging="360"/>
      </w:pPr>
      <w:rPr>
        <w:rFonts w:ascii="Segoe UI" w:hAnsi="Segoe UI" w:hint="default"/>
        <w:b w:val="0"/>
        <w:i w:val="0"/>
        <w:color w:val="CD7925"/>
        <w:position w:val="-4"/>
        <w:sz w:val="32"/>
        <w:szCs w:val="32"/>
      </w:rPr>
    </w:lvl>
    <w:lvl w:ilvl="1" w:tplc="9DC05AA0">
      <w:start w:val="1"/>
      <w:numFmt w:val="bullet"/>
      <w:lvlText w:val="o"/>
      <w:lvlJc w:val="left"/>
      <w:pPr>
        <w:ind w:left="1620" w:hanging="360"/>
      </w:pPr>
      <w:rPr>
        <w:rFonts w:ascii="Courier New" w:hAnsi="Courier New" w:cs="Courier New" w:hint="default"/>
      </w:rPr>
    </w:lvl>
    <w:lvl w:ilvl="2" w:tplc="2A627742">
      <w:start w:val="1"/>
      <w:numFmt w:val="bullet"/>
      <w:lvlText w:val=""/>
      <w:lvlJc w:val="left"/>
      <w:pPr>
        <w:ind w:left="2340" w:hanging="360"/>
      </w:pPr>
      <w:rPr>
        <w:rFonts w:ascii="Wingdings" w:hAnsi="Wingdings" w:hint="default"/>
      </w:rPr>
    </w:lvl>
    <w:lvl w:ilvl="3" w:tplc="9A8A0F00" w:tentative="1">
      <w:start w:val="1"/>
      <w:numFmt w:val="bullet"/>
      <w:lvlText w:val=""/>
      <w:lvlJc w:val="left"/>
      <w:pPr>
        <w:ind w:left="3060" w:hanging="360"/>
      </w:pPr>
      <w:rPr>
        <w:rFonts w:ascii="Symbol" w:hAnsi="Symbol" w:hint="default"/>
      </w:rPr>
    </w:lvl>
    <w:lvl w:ilvl="4" w:tplc="D9ECE9E8" w:tentative="1">
      <w:start w:val="1"/>
      <w:numFmt w:val="bullet"/>
      <w:lvlText w:val="o"/>
      <w:lvlJc w:val="left"/>
      <w:pPr>
        <w:ind w:left="3780" w:hanging="360"/>
      </w:pPr>
      <w:rPr>
        <w:rFonts w:ascii="Courier New" w:hAnsi="Courier New" w:cs="Courier New" w:hint="default"/>
      </w:rPr>
    </w:lvl>
    <w:lvl w:ilvl="5" w:tplc="2C82C206" w:tentative="1">
      <w:start w:val="1"/>
      <w:numFmt w:val="bullet"/>
      <w:lvlText w:val=""/>
      <w:lvlJc w:val="left"/>
      <w:pPr>
        <w:ind w:left="4500" w:hanging="360"/>
      </w:pPr>
      <w:rPr>
        <w:rFonts w:ascii="Wingdings" w:hAnsi="Wingdings" w:hint="default"/>
      </w:rPr>
    </w:lvl>
    <w:lvl w:ilvl="6" w:tplc="F790E64A" w:tentative="1">
      <w:start w:val="1"/>
      <w:numFmt w:val="bullet"/>
      <w:lvlText w:val=""/>
      <w:lvlJc w:val="left"/>
      <w:pPr>
        <w:ind w:left="5220" w:hanging="360"/>
      </w:pPr>
      <w:rPr>
        <w:rFonts w:ascii="Symbol" w:hAnsi="Symbol" w:hint="default"/>
      </w:rPr>
    </w:lvl>
    <w:lvl w:ilvl="7" w:tplc="25020F24" w:tentative="1">
      <w:start w:val="1"/>
      <w:numFmt w:val="bullet"/>
      <w:lvlText w:val="o"/>
      <w:lvlJc w:val="left"/>
      <w:pPr>
        <w:ind w:left="5940" w:hanging="360"/>
      </w:pPr>
      <w:rPr>
        <w:rFonts w:ascii="Courier New" w:hAnsi="Courier New" w:cs="Courier New" w:hint="default"/>
      </w:rPr>
    </w:lvl>
    <w:lvl w:ilvl="8" w:tplc="302C65DC" w:tentative="1">
      <w:start w:val="1"/>
      <w:numFmt w:val="bullet"/>
      <w:lvlText w:val=""/>
      <w:lvlJc w:val="left"/>
      <w:pPr>
        <w:ind w:left="6660" w:hanging="360"/>
      </w:pPr>
      <w:rPr>
        <w:rFonts w:ascii="Wingdings" w:hAnsi="Wingdings" w:hint="default"/>
      </w:rPr>
    </w:lvl>
  </w:abstractNum>
  <w:abstractNum w:abstractNumId="14" w15:restartNumberingAfterBreak="0">
    <w:nsid w:val="2A650D19"/>
    <w:multiLevelType w:val="hybridMultilevel"/>
    <w:tmpl w:val="62666C2A"/>
    <w:lvl w:ilvl="0" w:tplc="C28618A0">
      <w:start w:val="1"/>
      <w:numFmt w:val="bullet"/>
      <w:lvlText w:val=""/>
      <w:lvlJc w:val="left"/>
      <w:pPr>
        <w:ind w:left="720" w:hanging="360"/>
      </w:pPr>
      <w:rPr>
        <w:rFonts w:ascii="Symbol" w:hAnsi="Symbol" w:hint="default"/>
        <w:b w:val="0"/>
        <w:bCs w:val="0"/>
        <w:i w:val="0"/>
        <w:iCs w:val="0"/>
        <w:caps w:val="0"/>
        <w:smallCaps w:val="0"/>
        <w:strike w:val="0"/>
        <w:dstrike w:val="0"/>
        <w:noProof w:val="0"/>
        <w:vanish w:val="0"/>
        <w:color w:val="53565A"/>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color w:val="53565A"/>
      </w:rPr>
    </w:lvl>
    <w:lvl w:ilvl="2" w:tplc="0409001B">
      <w:start w:val="1"/>
      <w:numFmt w:val="bullet"/>
      <w:lvlText w:val=""/>
      <w:lvlJc w:val="left"/>
      <w:pPr>
        <w:ind w:left="2160" w:hanging="360"/>
      </w:pPr>
      <w:rPr>
        <w:rFonts w:ascii="Wingdings" w:hAnsi="Wingdings" w:hint="default"/>
        <w:color w:val="53565A"/>
      </w:rPr>
    </w:lvl>
    <w:lvl w:ilvl="3" w:tplc="0409000F">
      <w:start w:val="1"/>
      <w:numFmt w:val="bullet"/>
      <w:lvlText w:val=""/>
      <w:lvlJc w:val="left"/>
      <w:pPr>
        <w:ind w:left="2880" w:hanging="360"/>
      </w:pPr>
      <w:rPr>
        <w:rFonts w:ascii="Symbol" w:hAnsi="Symbol" w:hint="default"/>
        <w:color w:val="53565A"/>
      </w:rPr>
    </w:lvl>
    <w:lvl w:ilvl="4" w:tplc="04090019">
      <w:start w:val="1"/>
      <w:numFmt w:val="bullet"/>
      <w:lvlText w:val="o"/>
      <w:lvlJc w:val="left"/>
      <w:pPr>
        <w:ind w:left="3600" w:hanging="360"/>
      </w:pPr>
      <w:rPr>
        <w:rFonts w:ascii="Courier New" w:hAnsi="Courier New" w:cs="Courier New" w:hint="default"/>
        <w:color w:val="53565A"/>
      </w:rPr>
    </w:lvl>
    <w:lvl w:ilvl="5" w:tplc="0409001B">
      <w:start w:val="1"/>
      <w:numFmt w:val="bullet"/>
      <w:lvlText w:val=""/>
      <w:lvlJc w:val="left"/>
      <w:pPr>
        <w:ind w:left="4320" w:hanging="360"/>
      </w:pPr>
      <w:rPr>
        <w:rFonts w:ascii="Wingdings" w:hAnsi="Wingdings" w:hint="default"/>
        <w:color w:val="53565A"/>
      </w:rPr>
    </w:lvl>
    <w:lvl w:ilvl="6" w:tplc="0409000F">
      <w:start w:val="1"/>
      <w:numFmt w:val="bullet"/>
      <w:lvlText w:val=""/>
      <w:lvlJc w:val="left"/>
      <w:pPr>
        <w:ind w:left="5040" w:hanging="360"/>
      </w:pPr>
      <w:rPr>
        <w:rFonts w:ascii="Symbol" w:hAnsi="Symbol" w:hint="default"/>
        <w:color w:val="53565A"/>
      </w:rPr>
    </w:lvl>
    <w:lvl w:ilvl="7" w:tplc="04090019">
      <w:start w:val="1"/>
      <w:numFmt w:val="bullet"/>
      <w:lvlText w:val="o"/>
      <w:lvlJc w:val="left"/>
      <w:pPr>
        <w:ind w:left="5760" w:hanging="360"/>
      </w:pPr>
      <w:rPr>
        <w:rFonts w:ascii="Courier New" w:hAnsi="Courier New" w:cs="Courier New" w:hint="default"/>
        <w:color w:val="53565A"/>
      </w:rPr>
    </w:lvl>
    <w:lvl w:ilvl="8" w:tplc="0409001B">
      <w:start w:val="1"/>
      <w:numFmt w:val="bullet"/>
      <w:lvlText w:val=""/>
      <w:lvlJc w:val="left"/>
      <w:pPr>
        <w:ind w:left="6480" w:hanging="360"/>
      </w:pPr>
      <w:rPr>
        <w:rFonts w:ascii="Wingdings" w:hAnsi="Wingdings" w:hint="default"/>
        <w:color w:val="53565A"/>
      </w:rPr>
    </w:lvl>
  </w:abstractNum>
  <w:abstractNum w:abstractNumId="15" w15:restartNumberingAfterBreak="0">
    <w:nsid w:val="2BD5388D"/>
    <w:multiLevelType w:val="hybridMultilevel"/>
    <w:tmpl w:val="005E81B0"/>
    <w:lvl w:ilvl="0" w:tplc="B5CA7E5C">
      <w:start w:val="1"/>
      <w:numFmt w:val="decimal"/>
      <w:lvlText w:val="%1."/>
      <w:lvlJc w:val="left"/>
      <w:pPr>
        <w:ind w:left="360" w:hanging="360"/>
      </w:pPr>
      <w:rPr>
        <w:rFonts w:hint="default"/>
        <w:b/>
        <w:i w:val="0"/>
        <w:color w:val="27998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E2693E"/>
    <w:multiLevelType w:val="hybridMultilevel"/>
    <w:tmpl w:val="DEF643DE"/>
    <w:lvl w:ilvl="0" w:tplc="04090003">
      <w:start w:val="1"/>
      <w:numFmt w:val="bullet"/>
      <w:lvlText w:val="o"/>
      <w:lvlJc w:val="left"/>
      <w:pPr>
        <w:ind w:left="2160" w:hanging="360"/>
      </w:pPr>
      <w:rPr>
        <w:rFonts w:ascii="Courier New" w:hAnsi="Courier New" w:cs="Courier New" w:hint="default"/>
      </w:rPr>
    </w:lvl>
    <w:lvl w:ilvl="1" w:tplc="FCF01054">
      <w:numFmt w:val="bullet"/>
      <w:lvlText w:val="-"/>
      <w:lvlJc w:val="left"/>
      <w:pPr>
        <w:ind w:left="2880" w:hanging="360"/>
      </w:pPr>
      <w:rPr>
        <w:rFonts w:ascii="Segoe UI" w:eastAsia="Times New Roman" w:hAnsi="Segoe UI" w:cs="Segoe U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EC87B87"/>
    <w:multiLevelType w:val="hybridMultilevel"/>
    <w:tmpl w:val="5FDA9B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35EAD"/>
    <w:multiLevelType w:val="hybridMultilevel"/>
    <w:tmpl w:val="BB3EB588"/>
    <w:lvl w:ilvl="0" w:tplc="04090019">
      <w:start w:val="1"/>
      <w:numFmt w:val="lowerLetter"/>
      <w:lvlText w:val="%1."/>
      <w:lvlJc w:val="left"/>
      <w:pPr>
        <w:ind w:left="1080" w:hanging="720"/>
      </w:pPr>
      <w:rPr>
        <w:rFonts w:hint="default"/>
      </w:rPr>
    </w:lvl>
    <w:lvl w:ilvl="1" w:tplc="144268F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8B6C0F"/>
    <w:multiLevelType w:val="hybridMultilevel"/>
    <w:tmpl w:val="CC824D7C"/>
    <w:lvl w:ilvl="0" w:tplc="8626C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67690F"/>
    <w:multiLevelType w:val="hybridMultilevel"/>
    <w:tmpl w:val="853022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D0B9B"/>
    <w:multiLevelType w:val="hybridMultilevel"/>
    <w:tmpl w:val="28280B68"/>
    <w:lvl w:ilvl="0" w:tplc="BC36FDE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01B0555"/>
    <w:multiLevelType w:val="hybridMultilevel"/>
    <w:tmpl w:val="6DCCA3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A099B"/>
    <w:multiLevelType w:val="multilevel"/>
    <w:tmpl w:val="9CAE543C"/>
    <w:styleLink w:val="OM-List2BoxDash-Black"/>
    <w:lvl w:ilvl="0">
      <w:start w:val="1"/>
      <w:numFmt w:val="bullet"/>
      <w:lvlText w:val="▪"/>
      <w:lvlJc w:val="left"/>
      <w:pPr>
        <w:tabs>
          <w:tab w:val="num" w:pos="1368"/>
        </w:tabs>
        <w:ind w:left="648" w:hanging="288"/>
      </w:pPr>
      <w:rPr>
        <w:rFonts w:ascii="Segoe UI" w:hAnsi="Segoe UI" w:cs="Times New Roman" w:hint="default"/>
        <w:b w:val="0"/>
        <w:i w:val="0"/>
        <w:color w:val="000000"/>
        <w:position w:val="-3"/>
        <w:sz w:val="32"/>
        <w:vertAlign w:val="baseline"/>
      </w:rPr>
    </w:lvl>
    <w:lvl w:ilvl="1">
      <w:start w:val="1"/>
      <w:numFmt w:val="bullet"/>
      <w:lvlText w:val="–"/>
      <w:lvlJc w:val="left"/>
      <w:pPr>
        <w:tabs>
          <w:tab w:val="num" w:pos="1728"/>
        </w:tabs>
        <w:ind w:left="1008" w:hanging="288"/>
      </w:pPr>
      <w:rPr>
        <w:rFonts w:ascii="Segoe UI" w:hAnsi="Segoe UI" w:cs="Times New Roman" w:hint="default"/>
        <w:color w:val="000000"/>
      </w:rPr>
    </w:lvl>
    <w:lvl w:ilvl="2">
      <w:start w:val="1"/>
      <w:numFmt w:val="bullet"/>
      <w:lvlText w:val="▪"/>
      <w:lvlJc w:val="left"/>
      <w:pPr>
        <w:tabs>
          <w:tab w:val="num" w:pos="2088"/>
        </w:tabs>
        <w:ind w:left="1368" w:hanging="288"/>
      </w:pPr>
      <w:rPr>
        <w:rFonts w:ascii="Segoe UI" w:hAnsi="Segoe UI" w:cs="Times New Roman" w:hint="default"/>
        <w:color w:val="000000"/>
      </w:rPr>
    </w:lvl>
    <w:lvl w:ilvl="3">
      <w:start w:val="1"/>
      <w:numFmt w:val="bullet"/>
      <w:lvlText w:val="–"/>
      <w:lvlJc w:val="left"/>
      <w:pPr>
        <w:tabs>
          <w:tab w:val="num" w:pos="2448"/>
        </w:tabs>
        <w:ind w:left="1728" w:hanging="288"/>
      </w:pPr>
      <w:rPr>
        <w:rFonts w:ascii="Segoe UI" w:hAnsi="Segoe UI" w:hint="default"/>
        <w:color w:val="000000"/>
        <w:w w:val="100"/>
      </w:rPr>
    </w:lvl>
    <w:lvl w:ilvl="4">
      <w:start w:val="1"/>
      <w:numFmt w:val="bullet"/>
      <w:lvlText w:val="▫"/>
      <w:lvlJc w:val="left"/>
      <w:pPr>
        <w:tabs>
          <w:tab w:val="num" w:pos="2808"/>
        </w:tabs>
        <w:ind w:left="2088" w:hanging="288"/>
      </w:pPr>
      <w:rPr>
        <w:rFonts w:ascii="Segoe UI" w:hAnsi="Segoe UI" w:cs="Times New Roman" w:hint="default"/>
        <w:color w:val="000000"/>
      </w:rPr>
    </w:lvl>
    <w:lvl w:ilvl="5">
      <w:start w:val="1"/>
      <w:numFmt w:val="bullet"/>
      <w:lvlText w:val="–"/>
      <w:lvlJc w:val="left"/>
      <w:pPr>
        <w:tabs>
          <w:tab w:val="num" w:pos="3168"/>
        </w:tabs>
        <w:ind w:left="2448" w:hanging="288"/>
      </w:pPr>
      <w:rPr>
        <w:rFonts w:ascii="Segoe UI" w:hAnsi="Segoe UI" w:cs="Times New Roman" w:hint="default"/>
        <w:color w:val="000000"/>
      </w:rPr>
    </w:lvl>
    <w:lvl w:ilvl="6">
      <w:start w:val="1"/>
      <w:numFmt w:val="bullet"/>
      <w:lvlText w:val="▪"/>
      <w:lvlJc w:val="left"/>
      <w:pPr>
        <w:tabs>
          <w:tab w:val="num" w:pos="3528"/>
        </w:tabs>
        <w:ind w:left="2808" w:hanging="288"/>
      </w:pPr>
      <w:rPr>
        <w:rFonts w:ascii="Segoe UI" w:hAnsi="Segoe UI" w:cs="Times New Roman" w:hint="default"/>
        <w:color w:val="000000"/>
      </w:rPr>
    </w:lvl>
    <w:lvl w:ilvl="7">
      <w:start w:val="1"/>
      <w:numFmt w:val="bullet"/>
      <w:lvlText w:val="–"/>
      <w:lvlJc w:val="left"/>
      <w:pPr>
        <w:tabs>
          <w:tab w:val="num" w:pos="3888"/>
        </w:tabs>
        <w:ind w:left="3168" w:hanging="288"/>
      </w:pPr>
      <w:rPr>
        <w:rFonts w:ascii="Segoe UI" w:hAnsi="Segoe UI" w:cs="Times New Roman" w:hint="default"/>
        <w:color w:val="000000"/>
      </w:rPr>
    </w:lvl>
    <w:lvl w:ilvl="8">
      <w:start w:val="1"/>
      <w:numFmt w:val="bullet"/>
      <w:lvlText w:val="▫"/>
      <w:lvlJc w:val="left"/>
      <w:pPr>
        <w:tabs>
          <w:tab w:val="num" w:pos="4248"/>
        </w:tabs>
        <w:ind w:left="3528" w:hanging="288"/>
      </w:pPr>
      <w:rPr>
        <w:rFonts w:ascii="Segoe UI" w:hAnsi="Segoe UI" w:cs="Times New Roman" w:hint="default"/>
        <w:b w:val="0"/>
        <w:color w:val="000000"/>
      </w:rPr>
    </w:lvl>
  </w:abstractNum>
  <w:abstractNum w:abstractNumId="24" w15:restartNumberingAfterBreak="0">
    <w:nsid w:val="46B00158"/>
    <w:multiLevelType w:val="multilevel"/>
    <w:tmpl w:val="8E9806DE"/>
    <w:styleLink w:val="OM-List1BoxDash-Teal"/>
    <w:lvl w:ilvl="0">
      <w:start w:val="1"/>
      <w:numFmt w:val="bullet"/>
      <w:lvlText w:val="▪"/>
      <w:lvlJc w:val="left"/>
      <w:pPr>
        <w:tabs>
          <w:tab w:val="num" w:pos="1368"/>
        </w:tabs>
        <w:ind w:left="648" w:hanging="288"/>
      </w:pPr>
      <w:rPr>
        <w:rFonts w:ascii="Segoe UI" w:hAnsi="Segoe UI" w:cs="Times New Roman" w:hint="default"/>
        <w:b w:val="0"/>
        <w:i w:val="0"/>
        <w:color w:val="279989"/>
        <w:position w:val="-3"/>
        <w:sz w:val="32"/>
        <w:vertAlign w:val="baseline"/>
      </w:rPr>
    </w:lvl>
    <w:lvl w:ilvl="1">
      <w:start w:val="1"/>
      <w:numFmt w:val="bullet"/>
      <w:lvlText w:val="–"/>
      <w:lvlJc w:val="left"/>
      <w:pPr>
        <w:tabs>
          <w:tab w:val="num" w:pos="1728"/>
        </w:tabs>
        <w:ind w:left="1008" w:hanging="288"/>
      </w:pPr>
      <w:rPr>
        <w:rFonts w:ascii="Segoe UI" w:hAnsi="Segoe UI" w:cs="Times New Roman" w:hint="default"/>
        <w:color w:val="279989"/>
      </w:rPr>
    </w:lvl>
    <w:lvl w:ilvl="2">
      <w:start w:val="1"/>
      <w:numFmt w:val="bullet"/>
      <w:lvlText w:val="▪"/>
      <w:lvlJc w:val="left"/>
      <w:pPr>
        <w:tabs>
          <w:tab w:val="num" w:pos="2088"/>
        </w:tabs>
        <w:ind w:left="1368" w:hanging="288"/>
      </w:pPr>
      <w:rPr>
        <w:rFonts w:ascii="Segoe UI" w:hAnsi="Segoe UI" w:cs="Times New Roman" w:hint="default"/>
        <w:color w:val="279989"/>
      </w:rPr>
    </w:lvl>
    <w:lvl w:ilvl="3">
      <w:start w:val="1"/>
      <w:numFmt w:val="bullet"/>
      <w:lvlText w:val="–"/>
      <w:lvlJc w:val="left"/>
      <w:pPr>
        <w:tabs>
          <w:tab w:val="num" w:pos="2448"/>
        </w:tabs>
        <w:ind w:left="1728" w:hanging="288"/>
      </w:pPr>
      <w:rPr>
        <w:rFonts w:ascii="Segoe UI" w:hAnsi="Segoe UI" w:hint="default"/>
        <w:color w:val="279989"/>
        <w:w w:val="100"/>
      </w:rPr>
    </w:lvl>
    <w:lvl w:ilvl="4">
      <w:start w:val="1"/>
      <w:numFmt w:val="bullet"/>
      <w:lvlText w:val="▫"/>
      <w:lvlJc w:val="left"/>
      <w:pPr>
        <w:tabs>
          <w:tab w:val="num" w:pos="2808"/>
        </w:tabs>
        <w:ind w:left="2088" w:hanging="288"/>
      </w:pPr>
      <w:rPr>
        <w:rFonts w:ascii="Segoe UI" w:hAnsi="Segoe UI" w:cs="Times New Roman" w:hint="default"/>
        <w:color w:val="279989"/>
      </w:rPr>
    </w:lvl>
    <w:lvl w:ilvl="5">
      <w:start w:val="1"/>
      <w:numFmt w:val="bullet"/>
      <w:lvlText w:val="–"/>
      <w:lvlJc w:val="left"/>
      <w:pPr>
        <w:tabs>
          <w:tab w:val="num" w:pos="3168"/>
        </w:tabs>
        <w:ind w:left="2448" w:hanging="288"/>
      </w:pPr>
      <w:rPr>
        <w:rFonts w:ascii="Segoe UI" w:hAnsi="Segoe UI" w:cs="Times New Roman" w:hint="default"/>
        <w:color w:val="279989"/>
      </w:rPr>
    </w:lvl>
    <w:lvl w:ilvl="6">
      <w:start w:val="1"/>
      <w:numFmt w:val="bullet"/>
      <w:lvlText w:val="▪"/>
      <w:lvlJc w:val="left"/>
      <w:pPr>
        <w:tabs>
          <w:tab w:val="num" w:pos="3528"/>
        </w:tabs>
        <w:ind w:left="2808" w:hanging="288"/>
      </w:pPr>
      <w:rPr>
        <w:rFonts w:ascii="Segoe UI" w:hAnsi="Segoe UI" w:cs="Times New Roman" w:hint="default"/>
        <w:color w:val="279989"/>
      </w:rPr>
    </w:lvl>
    <w:lvl w:ilvl="7">
      <w:start w:val="1"/>
      <w:numFmt w:val="bullet"/>
      <w:lvlText w:val="–"/>
      <w:lvlJc w:val="left"/>
      <w:pPr>
        <w:tabs>
          <w:tab w:val="num" w:pos="3888"/>
        </w:tabs>
        <w:ind w:left="3168" w:hanging="288"/>
      </w:pPr>
      <w:rPr>
        <w:rFonts w:ascii="Segoe UI" w:hAnsi="Segoe UI" w:cs="Times New Roman" w:hint="default"/>
        <w:color w:val="279989"/>
      </w:rPr>
    </w:lvl>
    <w:lvl w:ilvl="8">
      <w:start w:val="1"/>
      <w:numFmt w:val="bullet"/>
      <w:lvlText w:val="▫"/>
      <w:lvlJc w:val="left"/>
      <w:pPr>
        <w:tabs>
          <w:tab w:val="num" w:pos="4248"/>
        </w:tabs>
        <w:ind w:left="3528" w:hanging="288"/>
      </w:pPr>
      <w:rPr>
        <w:rFonts w:ascii="Segoe UI" w:hAnsi="Segoe UI" w:cs="Times New Roman" w:hint="default"/>
        <w:b w:val="0"/>
        <w:color w:val="279989"/>
      </w:rPr>
    </w:lvl>
  </w:abstractNum>
  <w:abstractNum w:abstractNumId="25" w15:restartNumberingAfterBreak="0">
    <w:nsid w:val="502E4140"/>
    <w:multiLevelType w:val="hybridMultilevel"/>
    <w:tmpl w:val="689EF8BE"/>
    <w:lvl w:ilvl="0" w:tplc="3D22A112">
      <w:start w:val="1"/>
      <w:numFmt w:val="upperLetter"/>
      <w:lvlText w:val="%1."/>
      <w:lvlJc w:val="left"/>
      <w:pPr>
        <w:ind w:left="360" w:hanging="360"/>
      </w:pPr>
      <w:rPr>
        <w:b/>
        <w:color w:val="279989"/>
      </w:rPr>
    </w:lvl>
    <w:lvl w:ilvl="1" w:tplc="7B283306">
      <w:start w:val="1"/>
      <w:numFmt w:val="upperLetter"/>
      <w:lvlText w:val="%2."/>
      <w:lvlJc w:val="left"/>
      <w:pPr>
        <w:ind w:left="1080" w:hanging="360"/>
      </w:pPr>
      <w:rPr>
        <w:b/>
        <w:color w:val="279989"/>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393238"/>
    <w:multiLevelType w:val="hybridMultilevel"/>
    <w:tmpl w:val="80B87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9975FC"/>
    <w:multiLevelType w:val="hybridMultilevel"/>
    <w:tmpl w:val="DF82F808"/>
    <w:lvl w:ilvl="0" w:tplc="B68A765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6425C2D"/>
    <w:multiLevelType w:val="hybridMultilevel"/>
    <w:tmpl w:val="0B8696E8"/>
    <w:lvl w:ilvl="0" w:tplc="D0D40F40">
      <w:start w:val="1"/>
      <w:numFmt w:val="upperLetter"/>
      <w:lvlText w:val="%1."/>
      <w:lvlJc w:val="left"/>
      <w:pPr>
        <w:ind w:left="503" w:hanging="221"/>
      </w:pPr>
      <w:rPr>
        <w:rFonts w:ascii="Arial" w:eastAsia="Arial" w:hAnsi="Arial" w:hint="default"/>
        <w:color w:val="201E1E"/>
        <w:sz w:val="18"/>
        <w:szCs w:val="18"/>
      </w:rPr>
    </w:lvl>
    <w:lvl w:ilvl="1" w:tplc="85325FD0">
      <w:start w:val="1"/>
      <w:numFmt w:val="bullet"/>
      <w:lvlText w:val="•"/>
      <w:lvlJc w:val="left"/>
      <w:pPr>
        <w:ind w:left="1527" w:hanging="221"/>
      </w:pPr>
      <w:rPr>
        <w:rFonts w:hint="default"/>
      </w:rPr>
    </w:lvl>
    <w:lvl w:ilvl="2" w:tplc="397250AC">
      <w:start w:val="1"/>
      <w:numFmt w:val="bullet"/>
      <w:lvlText w:val="•"/>
      <w:lvlJc w:val="left"/>
      <w:pPr>
        <w:ind w:left="2552" w:hanging="221"/>
      </w:pPr>
      <w:rPr>
        <w:rFonts w:hint="default"/>
      </w:rPr>
    </w:lvl>
    <w:lvl w:ilvl="3" w:tplc="5DCA66F0">
      <w:start w:val="1"/>
      <w:numFmt w:val="bullet"/>
      <w:lvlText w:val="•"/>
      <w:lvlJc w:val="left"/>
      <w:pPr>
        <w:ind w:left="3576" w:hanging="221"/>
      </w:pPr>
      <w:rPr>
        <w:rFonts w:hint="default"/>
      </w:rPr>
    </w:lvl>
    <w:lvl w:ilvl="4" w:tplc="A246C980">
      <w:start w:val="1"/>
      <w:numFmt w:val="bullet"/>
      <w:lvlText w:val="•"/>
      <w:lvlJc w:val="left"/>
      <w:pPr>
        <w:ind w:left="4601" w:hanging="221"/>
      </w:pPr>
      <w:rPr>
        <w:rFonts w:hint="default"/>
      </w:rPr>
    </w:lvl>
    <w:lvl w:ilvl="5" w:tplc="D856F1C0">
      <w:start w:val="1"/>
      <w:numFmt w:val="bullet"/>
      <w:lvlText w:val="•"/>
      <w:lvlJc w:val="left"/>
      <w:pPr>
        <w:ind w:left="5625" w:hanging="221"/>
      </w:pPr>
      <w:rPr>
        <w:rFonts w:hint="default"/>
      </w:rPr>
    </w:lvl>
    <w:lvl w:ilvl="6" w:tplc="E3DE5DD2">
      <w:start w:val="1"/>
      <w:numFmt w:val="bullet"/>
      <w:lvlText w:val="•"/>
      <w:lvlJc w:val="left"/>
      <w:pPr>
        <w:ind w:left="6649" w:hanging="221"/>
      </w:pPr>
      <w:rPr>
        <w:rFonts w:hint="default"/>
      </w:rPr>
    </w:lvl>
    <w:lvl w:ilvl="7" w:tplc="B790B6AA">
      <w:start w:val="1"/>
      <w:numFmt w:val="bullet"/>
      <w:lvlText w:val="•"/>
      <w:lvlJc w:val="left"/>
      <w:pPr>
        <w:ind w:left="7674" w:hanging="221"/>
      </w:pPr>
      <w:rPr>
        <w:rFonts w:hint="default"/>
      </w:rPr>
    </w:lvl>
    <w:lvl w:ilvl="8" w:tplc="2CF63B3A">
      <w:start w:val="1"/>
      <w:numFmt w:val="bullet"/>
      <w:lvlText w:val="•"/>
      <w:lvlJc w:val="left"/>
      <w:pPr>
        <w:ind w:left="8698" w:hanging="221"/>
      </w:pPr>
      <w:rPr>
        <w:rFonts w:hint="default"/>
      </w:rPr>
    </w:lvl>
  </w:abstractNum>
  <w:abstractNum w:abstractNumId="29" w15:restartNumberingAfterBreak="0">
    <w:nsid w:val="569A2999"/>
    <w:multiLevelType w:val="multilevel"/>
    <w:tmpl w:val="97CC1A6E"/>
    <w:lvl w:ilvl="0">
      <w:start w:val="1"/>
      <w:numFmt w:val="upperRoman"/>
      <w:pStyle w:val="OM-Heading-Section-Underline"/>
      <w:lvlText w:val="%1."/>
      <w:lvlJc w:val="left"/>
      <w:pPr>
        <w:ind w:left="360" w:hanging="360"/>
      </w:pPr>
      <w:rPr>
        <w:rFonts w:ascii="Segoe UI" w:hAnsi="Segoe UI" w:cs="Segoe UI" w:hint="default"/>
      </w:rPr>
    </w:lvl>
    <w:lvl w:ilvl="1">
      <w:start w:val="1"/>
      <w:numFmt w:val="lowerLetter"/>
      <w:lvlText w:val="%2."/>
      <w:lvlJc w:val="left"/>
      <w:pPr>
        <w:ind w:left="1080" w:hanging="360"/>
      </w:pPr>
      <w:rPr>
        <w:rFonts w:ascii="Georgia" w:hAnsi="Georgia" w:hint="default"/>
      </w:rPr>
    </w:lvl>
    <w:lvl w:ilvl="2">
      <w:start w:val="1"/>
      <w:numFmt w:val="lowerRoman"/>
      <w:lvlText w:val="%3."/>
      <w:lvlJc w:val="left"/>
      <w:pPr>
        <w:ind w:left="1440" w:hanging="360"/>
      </w:pPr>
      <w:rPr>
        <w:rFonts w:ascii="Georgia" w:hAnsi="Georgia"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59AE3182"/>
    <w:multiLevelType w:val="hybridMultilevel"/>
    <w:tmpl w:val="F1DE6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813C59"/>
    <w:multiLevelType w:val="hybridMultilevel"/>
    <w:tmpl w:val="512EADDC"/>
    <w:lvl w:ilvl="0" w:tplc="3C027D4C">
      <w:start w:val="1"/>
      <w:numFmt w:val="decimal"/>
      <w:pStyle w:val="OM-List-Number-Orange"/>
      <w:lvlText w:val="%1."/>
      <w:lvlJc w:val="left"/>
      <w:pPr>
        <w:ind w:left="720" w:hanging="360"/>
      </w:pPr>
      <w:rPr>
        <w:rFonts w:hint="default"/>
        <w:b/>
        <w:color w:val="CD79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A6EC9"/>
    <w:multiLevelType w:val="hybridMultilevel"/>
    <w:tmpl w:val="56E85F66"/>
    <w:lvl w:ilvl="0" w:tplc="36EA194E">
      <w:start w:val="13"/>
      <w:numFmt w:val="upperLetter"/>
      <w:lvlText w:val="%1."/>
      <w:lvlJc w:val="left"/>
      <w:pPr>
        <w:ind w:left="720" w:hanging="360"/>
      </w:pPr>
      <w:rPr>
        <w:rFonts w:ascii="Segoe UI" w:hAnsi="Segoe UI" w:cs="Segoe U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997E91"/>
    <w:multiLevelType w:val="hybridMultilevel"/>
    <w:tmpl w:val="53508EB8"/>
    <w:lvl w:ilvl="0" w:tplc="9DF6594E">
      <w:start w:val="1"/>
      <w:numFmt w:val="lowerLetter"/>
      <w:pStyle w:val="OM-Heading4"/>
      <w:lvlText w:val="%1."/>
      <w:lvlJc w:val="left"/>
      <w:pPr>
        <w:ind w:left="720" w:hanging="360"/>
      </w:pPr>
      <w:rPr>
        <w:rFonts w:hint="default"/>
        <w:b w:val="0"/>
        <w:color w:val="279989"/>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5DBF23C6"/>
    <w:multiLevelType w:val="singleLevel"/>
    <w:tmpl w:val="F540383A"/>
    <w:lvl w:ilvl="0">
      <w:start w:val="1"/>
      <w:numFmt w:val="bullet"/>
      <w:pStyle w:val="OM-List-BulletBoxTeal-1"/>
      <w:lvlText w:val=""/>
      <w:lvlJc w:val="left"/>
      <w:pPr>
        <w:ind w:left="360" w:hanging="360"/>
      </w:pPr>
      <w:rPr>
        <w:rFonts w:ascii="Symbol" w:hAnsi="Symbol" w:hint="default"/>
        <w:b w:val="0"/>
        <w:i w:val="0"/>
        <w:color w:val="CD7925"/>
        <w:position w:val="0"/>
        <w:sz w:val="20"/>
        <w:szCs w:val="32"/>
        <w:vertAlign w:val="baseline"/>
      </w:rPr>
    </w:lvl>
  </w:abstractNum>
  <w:abstractNum w:abstractNumId="35" w15:restartNumberingAfterBreak="0">
    <w:nsid w:val="5EA63FD9"/>
    <w:multiLevelType w:val="hybridMultilevel"/>
    <w:tmpl w:val="614E44BE"/>
    <w:lvl w:ilvl="0" w:tplc="C88E82A6">
      <w:start w:val="14"/>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2B6CD2"/>
    <w:multiLevelType w:val="hybridMultilevel"/>
    <w:tmpl w:val="F03A8262"/>
    <w:lvl w:ilvl="0" w:tplc="C28618A0">
      <w:start w:val="1"/>
      <w:numFmt w:val="bullet"/>
      <w:lvlText w:val=""/>
      <w:lvlJc w:val="left"/>
      <w:pPr>
        <w:ind w:left="720" w:hanging="360"/>
      </w:pPr>
      <w:rPr>
        <w:rFonts w:ascii="Symbol" w:hAnsi="Symbol" w:hint="default"/>
        <w:b w:val="0"/>
        <w:bCs w:val="0"/>
        <w:i w:val="0"/>
        <w:iCs w:val="0"/>
        <w:caps w:val="0"/>
        <w:smallCaps w:val="0"/>
        <w:strike w:val="0"/>
        <w:dstrike w:val="0"/>
        <w:noProof w:val="0"/>
        <w:vanish w:val="0"/>
        <w:color w:val="53565A"/>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color w:val="53565A"/>
      </w:rPr>
    </w:lvl>
    <w:lvl w:ilvl="2" w:tplc="0409001B">
      <w:start w:val="1"/>
      <w:numFmt w:val="bullet"/>
      <w:lvlText w:val=""/>
      <w:lvlJc w:val="left"/>
      <w:pPr>
        <w:ind w:left="2160" w:hanging="360"/>
      </w:pPr>
      <w:rPr>
        <w:rFonts w:ascii="Wingdings" w:hAnsi="Wingdings" w:hint="default"/>
        <w:color w:val="53565A"/>
      </w:rPr>
    </w:lvl>
    <w:lvl w:ilvl="3" w:tplc="0409000F">
      <w:start w:val="1"/>
      <w:numFmt w:val="bullet"/>
      <w:lvlText w:val=""/>
      <w:lvlJc w:val="left"/>
      <w:pPr>
        <w:ind w:left="2880" w:hanging="360"/>
      </w:pPr>
      <w:rPr>
        <w:rFonts w:ascii="Symbol" w:hAnsi="Symbol" w:hint="default"/>
        <w:color w:val="53565A"/>
      </w:rPr>
    </w:lvl>
    <w:lvl w:ilvl="4" w:tplc="04090019">
      <w:start w:val="1"/>
      <w:numFmt w:val="bullet"/>
      <w:lvlText w:val="o"/>
      <w:lvlJc w:val="left"/>
      <w:pPr>
        <w:ind w:left="3600" w:hanging="360"/>
      </w:pPr>
      <w:rPr>
        <w:rFonts w:ascii="Courier New" w:hAnsi="Courier New" w:cs="Courier New" w:hint="default"/>
        <w:color w:val="53565A"/>
      </w:rPr>
    </w:lvl>
    <w:lvl w:ilvl="5" w:tplc="0409001B">
      <w:start w:val="1"/>
      <w:numFmt w:val="bullet"/>
      <w:lvlText w:val=""/>
      <w:lvlJc w:val="left"/>
      <w:pPr>
        <w:ind w:left="4320" w:hanging="360"/>
      </w:pPr>
      <w:rPr>
        <w:rFonts w:ascii="Wingdings" w:hAnsi="Wingdings" w:hint="default"/>
        <w:color w:val="53565A"/>
      </w:rPr>
    </w:lvl>
    <w:lvl w:ilvl="6" w:tplc="0409000F">
      <w:start w:val="1"/>
      <w:numFmt w:val="bullet"/>
      <w:lvlText w:val=""/>
      <w:lvlJc w:val="left"/>
      <w:pPr>
        <w:ind w:left="5040" w:hanging="360"/>
      </w:pPr>
      <w:rPr>
        <w:rFonts w:ascii="Symbol" w:hAnsi="Symbol" w:hint="default"/>
        <w:color w:val="53565A"/>
      </w:rPr>
    </w:lvl>
    <w:lvl w:ilvl="7" w:tplc="04090019">
      <w:start w:val="1"/>
      <w:numFmt w:val="bullet"/>
      <w:lvlText w:val="o"/>
      <w:lvlJc w:val="left"/>
      <w:pPr>
        <w:ind w:left="5760" w:hanging="360"/>
      </w:pPr>
      <w:rPr>
        <w:rFonts w:ascii="Courier New" w:hAnsi="Courier New" w:cs="Courier New" w:hint="default"/>
        <w:color w:val="53565A"/>
      </w:rPr>
    </w:lvl>
    <w:lvl w:ilvl="8" w:tplc="0409001B">
      <w:start w:val="1"/>
      <w:numFmt w:val="bullet"/>
      <w:lvlText w:val=""/>
      <w:lvlJc w:val="left"/>
      <w:pPr>
        <w:ind w:left="6480" w:hanging="360"/>
      </w:pPr>
      <w:rPr>
        <w:rFonts w:ascii="Wingdings" w:hAnsi="Wingdings" w:hint="default"/>
        <w:color w:val="53565A"/>
      </w:rPr>
    </w:lvl>
  </w:abstractNum>
  <w:abstractNum w:abstractNumId="37" w15:restartNumberingAfterBreak="0">
    <w:nsid w:val="62D26214"/>
    <w:multiLevelType w:val="hybridMultilevel"/>
    <w:tmpl w:val="319C87A8"/>
    <w:lvl w:ilvl="0" w:tplc="C28618A0">
      <w:start w:val="1"/>
      <w:numFmt w:val="bullet"/>
      <w:pStyle w:val="OMBullets"/>
      <w:lvlText w:val=""/>
      <w:lvlJc w:val="left"/>
      <w:pPr>
        <w:ind w:left="360" w:hanging="360"/>
      </w:pPr>
      <w:rPr>
        <w:rFonts w:ascii="Symbol" w:hAnsi="Symbol" w:hint="default"/>
        <w:b w:val="0"/>
        <w:bCs w:val="0"/>
        <w:i w:val="0"/>
        <w:iCs w:val="0"/>
        <w:caps w:val="0"/>
        <w:smallCaps w:val="0"/>
        <w:strike w:val="0"/>
        <w:dstrike w:val="0"/>
        <w:noProof w:val="0"/>
        <w:vanish w:val="0"/>
        <w:color w:val="53565A"/>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bullet"/>
      <w:lvlText w:val="o"/>
      <w:lvlJc w:val="left"/>
      <w:pPr>
        <w:ind w:left="1080" w:hanging="360"/>
      </w:pPr>
      <w:rPr>
        <w:rFonts w:ascii="Courier New" w:hAnsi="Courier New" w:cs="Courier New" w:hint="default"/>
        <w:color w:val="53565A"/>
      </w:rPr>
    </w:lvl>
    <w:lvl w:ilvl="2" w:tplc="0409001B">
      <w:start w:val="1"/>
      <w:numFmt w:val="bullet"/>
      <w:lvlText w:val=""/>
      <w:lvlJc w:val="left"/>
      <w:pPr>
        <w:ind w:left="1800" w:hanging="360"/>
      </w:pPr>
      <w:rPr>
        <w:rFonts w:ascii="Wingdings" w:hAnsi="Wingdings" w:hint="default"/>
        <w:color w:val="53565A"/>
      </w:rPr>
    </w:lvl>
    <w:lvl w:ilvl="3" w:tplc="0409000F">
      <w:start w:val="1"/>
      <w:numFmt w:val="bullet"/>
      <w:lvlText w:val=""/>
      <w:lvlJc w:val="left"/>
      <w:pPr>
        <w:ind w:left="2520" w:hanging="360"/>
      </w:pPr>
      <w:rPr>
        <w:rFonts w:ascii="Symbol" w:hAnsi="Symbol" w:hint="default"/>
        <w:color w:val="53565A"/>
      </w:rPr>
    </w:lvl>
    <w:lvl w:ilvl="4" w:tplc="04090019">
      <w:start w:val="1"/>
      <w:numFmt w:val="bullet"/>
      <w:lvlText w:val="o"/>
      <w:lvlJc w:val="left"/>
      <w:pPr>
        <w:ind w:left="3240" w:hanging="360"/>
      </w:pPr>
      <w:rPr>
        <w:rFonts w:ascii="Courier New" w:hAnsi="Courier New" w:cs="Courier New" w:hint="default"/>
        <w:color w:val="53565A"/>
      </w:rPr>
    </w:lvl>
    <w:lvl w:ilvl="5" w:tplc="0409001B">
      <w:start w:val="1"/>
      <w:numFmt w:val="bullet"/>
      <w:lvlText w:val=""/>
      <w:lvlJc w:val="left"/>
      <w:pPr>
        <w:ind w:left="3960" w:hanging="360"/>
      </w:pPr>
      <w:rPr>
        <w:rFonts w:ascii="Wingdings" w:hAnsi="Wingdings" w:hint="default"/>
        <w:color w:val="53565A"/>
      </w:rPr>
    </w:lvl>
    <w:lvl w:ilvl="6" w:tplc="0409000F">
      <w:start w:val="1"/>
      <w:numFmt w:val="bullet"/>
      <w:lvlText w:val=""/>
      <w:lvlJc w:val="left"/>
      <w:pPr>
        <w:ind w:left="4680" w:hanging="360"/>
      </w:pPr>
      <w:rPr>
        <w:rFonts w:ascii="Symbol" w:hAnsi="Symbol" w:hint="default"/>
        <w:color w:val="53565A"/>
      </w:rPr>
    </w:lvl>
    <w:lvl w:ilvl="7" w:tplc="04090019">
      <w:start w:val="1"/>
      <w:numFmt w:val="bullet"/>
      <w:lvlText w:val="o"/>
      <w:lvlJc w:val="left"/>
      <w:pPr>
        <w:ind w:left="5400" w:hanging="360"/>
      </w:pPr>
      <w:rPr>
        <w:rFonts w:ascii="Courier New" w:hAnsi="Courier New" w:cs="Courier New" w:hint="default"/>
        <w:color w:val="53565A"/>
      </w:rPr>
    </w:lvl>
    <w:lvl w:ilvl="8" w:tplc="0409001B">
      <w:start w:val="1"/>
      <w:numFmt w:val="bullet"/>
      <w:lvlText w:val=""/>
      <w:lvlJc w:val="left"/>
      <w:pPr>
        <w:ind w:left="6120" w:hanging="360"/>
      </w:pPr>
      <w:rPr>
        <w:rFonts w:ascii="Wingdings" w:hAnsi="Wingdings" w:hint="default"/>
        <w:color w:val="53565A"/>
      </w:rPr>
    </w:lvl>
  </w:abstractNum>
  <w:abstractNum w:abstractNumId="38" w15:restartNumberingAfterBreak="0">
    <w:nsid w:val="64D62ACD"/>
    <w:multiLevelType w:val="hybridMultilevel"/>
    <w:tmpl w:val="50D807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9246FD"/>
    <w:multiLevelType w:val="hybridMultilevel"/>
    <w:tmpl w:val="599C2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5C6572"/>
    <w:multiLevelType w:val="hybridMultilevel"/>
    <w:tmpl w:val="3A3ECB2C"/>
    <w:lvl w:ilvl="0" w:tplc="51720BF6">
      <w:start w:val="2"/>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6B6957DA"/>
    <w:multiLevelType w:val="hybridMultilevel"/>
    <w:tmpl w:val="FE8CC5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0226CE"/>
    <w:multiLevelType w:val="hybridMultilevel"/>
    <w:tmpl w:val="CB54D5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ED15A7"/>
    <w:multiLevelType w:val="multilevel"/>
    <w:tmpl w:val="144AE27C"/>
    <w:styleLink w:val="OM-Outline2"/>
    <w:lvl w:ilvl="0">
      <w:start w:val="1"/>
      <w:numFmt w:val="upperRoman"/>
      <w:lvlText w:val="%1."/>
      <w:lvlJc w:val="left"/>
      <w:pPr>
        <w:ind w:left="720" w:hanging="360"/>
      </w:pPr>
      <w:rPr>
        <w:rFonts w:ascii="Georgia" w:hAnsi="Georgia" w:hint="default"/>
      </w:rPr>
    </w:lvl>
    <w:lvl w:ilvl="1">
      <w:start w:val="1"/>
      <w:numFmt w:val="lowerLetter"/>
      <w:lvlText w:val="%2."/>
      <w:lvlJc w:val="left"/>
      <w:pPr>
        <w:ind w:left="1080" w:hanging="360"/>
      </w:pPr>
      <w:rPr>
        <w:rFonts w:ascii="Georgia" w:hAnsi="Georgia" w:hint="default"/>
      </w:rPr>
    </w:lvl>
    <w:lvl w:ilvl="2">
      <w:start w:val="1"/>
      <w:numFmt w:val="lowerRoman"/>
      <w:lvlText w:val="%3."/>
      <w:lvlJc w:val="left"/>
      <w:pPr>
        <w:ind w:left="1440" w:hanging="360"/>
      </w:pPr>
      <w:rPr>
        <w:rFonts w:ascii="Georgia" w:hAnsi="Georgia"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70460D67"/>
    <w:multiLevelType w:val="hybridMultilevel"/>
    <w:tmpl w:val="C31A439A"/>
    <w:lvl w:ilvl="0" w:tplc="0284C22C">
      <w:start w:val="8"/>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0A110AE"/>
    <w:multiLevelType w:val="hybridMultilevel"/>
    <w:tmpl w:val="0F14EFE0"/>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15:restartNumberingAfterBreak="0">
    <w:nsid w:val="72765D28"/>
    <w:multiLevelType w:val="multilevel"/>
    <w:tmpl w:val="8AB4BC6C"/>
    <w:styleLink w:val="OM-Outline1"/>
    <w:lvl w:ilvl="0">
      <w:start w:val="1"/>
      <w:numFmt w:val="upperRoman"/>
      <w:suff w:val="space"/>
      <w:lvlText w:val="%1."/>
      <w:lvlJc w:val="left"/>
      <w:pPr>
        <w:ind w:left="360" w:hanging="360"/>
      </w:pPr>
      <w:rPr>
        <w:rFonts w:ascii="Segoe UI Semibold" w:hAnsi="Segoe UI Semibold" w:hint="default"/>
        <w:b w:val="0"/>
        <w:i w:val="0"/>
      </w:rPr>
    </w:lvl>
    <w:lvl w:ilvl="1">
      <w:start w:val="1"/>
      <w:numFmt w:val="upperLetter"/>
      <w:suff w:val="space"/>
      <w:lvlText w:val="%2."/>
      <w:lvlJc w:val="left"/>
      <w:pPr>
        <w:ind w:left="576" w:hanging="360"/>
      </w:pPr>
      <w:rPr>
        <w:rFonts w:ascii="Segoe UI Semibold" w:hAnsi="Segoe UI Semibold" w:hint="default"/>
        <w:b w:val="0"/>
        <w:i w:val="0"/>
      </w:rPr>
    </w:lvl>
    <w:lvl w:ilvl="2">
      <w:start w:val="1"/>
      <w:numFmt w:val="decimal"/>
      <w:suff w:val="space"/>
      <w:lvlText w:val="%3."/>
      <w:lvlJc w:val="left"/>
      <w:pPr>
        <w:ind w:left="792" w:hanging="360"/>
      </w:pPr>
      <w:rPr>
        <w:rFonts w:ascii="Segoe UI Semibold" w:hAnsi="Segoe UI Semibold" w:hint="default"/>
        <w:b w:val="0"/>
        <w:i w:val="0"/>
      </w:rPr>
    </w:lvl>
    <w:lvl w:ilvl="3">
      <w:start w:val="1"/>
      <w:numFmt w:val="lowerLetter"/>
      <w:suff w:val="space"/>
      <w:lvlText w:val="%4."/>
      <w:lvlJc w:val="left"/>
      <w:pPr>
        <w:ind w:left="1008" w:hanging="360"/>
      </w:pPr>
      <w:rPr>
        <w:rFonts w:ascii="Segoe UI Semibold" w:hAnsi="Segoe UI Semibold" w:hint="default"/>
        <w:b w:val="0"/>
        <w:i w:val="0"/>
      </w:rPr>
    </w:lvl>
    <w:lvl w:ilvl="4">
      <w:start w:val="1"/>
      <w:numFmt w:val="decimal"/>
      <w:suff w:val="space"/>
      <w:lvlText w:val="%5)"/>
      <w:lvlJc w:val="left"/>
      <w:pPr>
        <w:ind w:left="1224" w:hanging="360"/>
      </w:pPr>
      <w:rPr>
        <w:rFonts w:ascii="Segoe UI Semibold" w:hAnsi="Segoe UI Semibold" w:hint="default"/>
        <w:b w:val="0"/>
        <w:i w:val="0"/>
      </w:rPr>
    </w:lvl>
    <w:lvl w:ilvl="5">
      <w:start w:val="1"/>
      <w:numFmt w:val="lowerLetter"/>
      <w:suff w:val="space"/>
      <w:lvlText w:val="%6)"/>
      <w:lvlJc w:val="left"/>
      <w:pPr>
        <w:ind w:left="1440" w:hanging="360"/>
      </w:pPr>
      <w:rPr>
        <w:rFonts w:ascii="Segoe UI Semibold" w:hAnsi="Segoe UI Semibold" w:hint="default"/>
        <w:b w:val="0"/>
        <w:i w:val="0"/>
      </w:rPr>
    </w:lvl>
    <w:lvl w:ilvl="6">
      <w:start w:val="1"/>
      <w:numFmt w:val="none"/>
      <w:suff w:val="space"/>
      <w:lvlText w:val="(1)"/>
      <w:lvlJc w:val="left"/>
      <w:pPr>
        <w:ind w:left="1656" w:hanging="360"/>
      </w:pPr>
      <w:rPr>
        <w:rFonts w:ascii="Segoe UI Semibold" w:hAnsi="Segoe UI Semibold" w:hint="default"/>
        <w:b w:val="0"/>
        <w:i w:val="0"/>
      </w:rPr>
    </w:lvl>
    <w:lvl w:ilvl="7">
      <w:start w:val="1"/>
      <w:numFmt w:val="lowerLetter"/>
      <w:suff w:val="space"/>
      <w:lvlText w:val="(%8)"/>
      <w:lvlJc w:val="left"/>
      <w:pPr>
        <w:ind w:left="1872" w:hanging="360"/>
      </w:pPr>
      <w:rPr>
        <w:rFonts w:ascii="Segoe UI Semibold" w:hAnsi="Segoe UI Semibold" w:hint="default"/>
        <w:b w:val="0"/>
        <w:i w:val="0"/>
      </w:rPr>
    </w:lvl>
    <w:lvl w:ilvl="8">
      <w:start w:val="1"/>
      <w:numFmt w:val="none"/>
      <w:suff w:val="space"/>
      <w:lvlText w:val="1}"/>
      <w:lvlJc w:val="left"/>
      <w:pPr>
        <w:ind w:left="2088" w:hanging="360"/>
      </w:pPr>
      <w:rPr>
        <w:rFonts w:ascii="Segoe UI Semibold" w:hAnsi="Segoe UI Semibold" w:hint="default"/>
        <w:b w:val="0"/>
        <w:i w:val="0"/>
      </w:rPr>
    </w:lvl>
  </w:abstractNum>
  <w:abstractNum w:abstractNumId="47" w15:restartNumberingAfterBreak="0">
    <w:nsid w:val="77304FA6"/>
    <w:multiLevelType w:val="hybridMultilevel"/>
    <w:tmpl w:val="645A6BE4"/>
    <w:lvl w:ilvl="0" w:tplc="8CAE93DE">
      <w:start w:val="1"/>
      <w:numFmt w:val="upperRoman"/>
      <w:pStyle w:val="SectionTitle"/>
      <w:lvlText w:val="%1."/>
      <w:lvlJc w:val="left"/>
      <w:pPr>
        <w:ind w:left="720" w:hanging="360"/>
      </w:pPr>
      <w:rPr>
        <w:rFonts w:hint="default"/>
      </w:rPr>
    </w:lvl>
    <w:lvl w:ilvl="1" w:tplc="3BCC8F9E">
      <w:start w:val="1"/>
      <w:numFmt w:val="decimal"/>
      <w:lvlText w:val="%2."/>
      <w:lvlJc w:val="left"/>
      <w:pPr>
        <w:ind w:left="1440" w:hanging="360"/>
      </w:pPr>
      <w:rPr>
        <w:rFonts w:hint="default"/>
      </w:rPr>
    </w:lvl>
    <w:lvl w:ilvl="2" w:tplc="27369070" w:tentative="1">
      <w:start w:val="1"/>
      <w:numFmt w:val="lowerRoman"/>
      <w:lvlText w:val="%3."/>
      <w:lvlJc w:val="right"/>
      <w:pPr>
        <w:ind w:left="2160" w:hanging="180"/>
      </w:pPr>
    </w:lvl>
    <w:lvl w:ilvl="3" w:tplc="8DD21CF2" w:tentative="1">
      <w:start w:val="1"/>
      <w:numFmt w:val="decimal"/>
      <w:lvlText w:val="%4."/>
      <w:lvlJc w:val="left"/>
      <w:pPr>
        <w:ind w:left="2880" w:hanging="360"/>
      </w:pPr>
    </w:lvl>
    <w:lvl w:ilvl="4" w:tplc="E584BDDA" w:tentative="1">
      <w:start w:val="1"/>
      <w:numFmt w:val="lowerLetter"/>
      <w:lvlText w:val="%5."/>
      <w:lvlJc w:val="left"/>
      <w:pPr>
        <w:ind w:left="3600" w:hanging="360"/>
      </w:pPr>
    </w:lvl>
    <w:lvl w:ilvl="5" w:tplc="D7D22972" w:tentative="1">
      <w:start w:val="1"/>
      <w:numFmt w:val="lowerRoman"/>
      <w:lvlText w:val="%6."/>
      <w:lvlJc w:val="right"/>
      <w:pPr>
        <w:ind w:left="4320" w:hanging="180"/>
      </w:pPr>
    </w:lvl>
    <w:lvl w:ilvl="6" w:tplc="4F3E54FA" w:tentative="1">
      <w:start w:val="1"/>
      <w:numFmt w:val="decimal"/>
      <w:lvlText w:val="%7."/>
      <w:lvlJc w:val="left"/>
      <w:pPr>
        <w:ind w:left="5040" w:hanging="360"/>
      </w:pPr>
    </w:lvl>
    <w:lvl w:ilvl="7" w:tplc="7F66D7BC" w:tentative="1">
      <w:start w:val="1"/>
      <w:numFmt w:val="lowerLetter"/>
      <w:lvlText w:val="%8."/>
      <w:lvlJc w:val="left"/>
      <w:pPr>
        <w:ind w:left="5760" w:hanging="360"/>
      </w:pPr>
    </w:lvl>
    <w:lvl w:ilvl="8" w:tplc="CCC4F0B4" w:tentative="1">
      <w:start w:val="1"/>
      <w:numFmt w:val="lowerRoman"/>
      <w:lvlText w:val="%9."/>
      <w:lvlJc w:val="right"/>
      <w:pPr>
        <w:ind w:left="6480" w:hanging="180"/>
      </w:pPr>
    </w:lvl>
  </w:abstractNum>
  <w:abstractNum w:abstractNumId="48" w15:restartNumberingAfterBreak="0">
    <w:nsid w:val="799A4A5B"/>
    <w:multiLevelType w:val="hybridMultilevel"/>
    <w:tmpl w:val="788AC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AC23377"/>
    <w:multiLevelType w:val="hybridMultilevel"/>
    <w:tmpl w:val="36EC7826"/>
    <w:lvl w:ilvl="0" w:tplc="BB204C0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46"/>
  </w:num>
  <w:num w:numId="4">
    <w:abstractNumId w:val="34"/>
  </w:num>
  <w:num w:numId="5">
    <w:abstractNumId w:val="47"/>
  </w:num>
  <w:num w:numId="6">
    <w:abstractNumId w:val="29"/>
  </w:num>
  <w:num w:numId="7">
    <w:abstractNumId w:val="7"/>
  </w:num>
  <w:num w:numId="8">
    <w:abstractNumId w:val="43"/>
  </w:num>
  <w:num w:numId="9">
    <w:abstractNumId w:val="13"/>
  </w:num>
  <w:num w:numId="10">
    <w:abstractNumId w:val="31"/>
  </w:num>
  <w:num w:numId="11">
    <w:abstractNumId w:val="3"/>
  </w:num>
  <w:num w:numId="12">
    <w:abstractNumId w:val="1"/>
  </w:num>
  <w:num w:numId="13">
    <w:abstractNumId w:val="33"/>
  </w:num>
  <w:num w:numId="14">
    <w:abstractNumId w:val="2"/>
  </w:num>
  <w:num w:numId="15">
    <w:abstractNumId w:val="37"/>
  </w:num>
  <w:num w:numId="16">
    <w:abstractNumId w:val="4"/>
  </w:num>
  <w:num w:numId="17">
    <w:abstractNumId w:val="0"/>
  </w:num>
  <w:num w:numId="18">
    <w:abstractNumId w:val="25"/>
  </w:num>
  <w:num w:numId="19">
    <w:abstractNumId w:val="11"/>
  </w:num>
  <w:num w:numId="20">
    <w:abstractNumId w:val="33"/>
    <w:lvlOverride w:ilvl="0">
      <w:startOverride w:val="1"/>
    </w:lvlOverride>
  </w:num>
  <w:num w:numId="21">
    <w:abstractNumId w:val="33"/>
    <w:lvlOverride w:ilvl="0">
      <w:startOverride w:val="1"/>
    </w:lvlOverride>
  </w:num>
  <w:num w:numId="22">
    <w:abstractNumId w:val="6"/>
  </w:num>
  <w:num w:numId="23">
    <w:abstractNumId w:val="32"/>
  </w:num>
  <w:num w:numId="24">
    <w:abstractNumId w:val="35"/>
  </w:num>
  <w:num w:numId="25">
    <w:abstractNumId w:val="8"/>
  </w:num>
  <w:num w:numId="26">
    <w:abstractNumId w:val="36"/>
  </w:num>
  <w:num w:numId="27">
    <w:abstractNumId w:val="14"/>
  </w:num>
  <w:num w:numId="28">
    <w:abstractNumId w:val="15"/>
  </w:num>
  <w:num w:numId="29">
    <w:abstractNumId w:val="39"/>
  </w:num>
  <w:num w:numId="30">
    <w:abstractNumId w:val="30"/>
  </w:num>
  <w:num w:numId="31">
    <w:abstractNumId w:val="12"/>
  </w:num>
  <w:num w:numId="32">
    <w:abstractNumId w:val="41"/>
  </w:num>
  <w:num w:numId="33">
    <w:abstractNumId w:val="10"/>
  </w:num>
  <w:num w:numId="34">
    <w:abstractNumId w:val="18"/>
  </w:num>
  <w:num w:numId="35">
    <w:abstractNumId w:val="45"/>
  </w:num>
  <w:num w:numId="36">
    <w:abstractNumId w:val="17"/>
  </w:num>
  <w:num w:numId="37">
    <w:abstractNumId w:val="20"/>
  </w:num>
  <w:num w:numId="38">
    <w:abstractNumId w:val="44"/>
  </w:num>
  <w:num w:numId="39">
    <w:abstractNumId w:val="19"/>
  </w:num>
  <w:num w:numId="40">
    <w:abstractNumId w:val="28"/>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9"/>
  </w:num>
  <w:num w:numId="45">
    <w:abstractNumId w:val="48"/>
  </w:num>
  <w:num w:numId="46">
    <w:abstractNumId w:val="5"/>
  </w:num>
  <w:num w:numId="47">
    <w:abstractNumId w:val="26"/>
  </w:num>
  <w:num w:numId="48">
    <w:abstractNumId w:val="27"/>
  </w:num>
  <w:num w:numId="49">
    <w:abstractNumId w:val="49"/>
  </w:num>
  <w:num w:numId="50">
    <w:abstractNumId w:val="42"/>
  </w:num>
  <w:num w:numId="51">
    <w:abstractNumId w:val="38"/>
  </w:num>
  <w:num w:numId="52">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61">
      <o:colormru v:ext="edit" colors="#e9e9e9"/>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F2"/>
    <w:rsid w:val="00002AAB"/>
    <w:rsid w:val="000030C5"/>
    <w:rsid w:val="00005836"/>
    <w:rsid w:val="00006AB1"/>
    <w:rsid w:val="00007A6C"/>
    <w:rsid w:val="000104C9"/>
    <w:rsid w:val="0001297C"/>
    <w:rsid w:val="00016F40"/>
    <w:rsid w:val="00022F53"/>
    <w:rsid w:val="00025D33"/>
    <w:rsid w:val="0002648B"/>
    <w:rsid w:val="00026CE7"/>
    <w:rsid w:val="00033A64"/>
    <w:rsid w:val="00033E29"/>
    <w:rsid w:val="000353A1"/>
    <w:rsid w:val="000371F7"/>
    <w:rsid w:val="0003734F"/>
    <w:rsid w:val="00043BFE"/>
    <w:rsid w:val="0005233C"/>
    <w:rsid w:val="000527F2"/>
    <w:rsid w:val="00054794"/>
    <w:rsid w:val="000549E0"/>
    <w:rsid w:val="00056555"/>
    <w:rsid w:val="00057A20"/>
    <w:rsid w:val="00057B17"/>
    <w:rsid w:val="00057DBE"/>
    <w:rsid w:val="00062A66"/>
    <w:rsid w:val="00065944"/>
    <w:rsid w:val="00070216"/>
    <w:rsid w:val="00072C17"/>
    <w:rsid w:val="00072D78"/>
    <w:rsid w:val="0008197C"/>
    <w:rsid w:val="00081B5B"/>
    <w:rsid w:val="00083F0F"/>
    <w:rsid w:val="000857D4"/>
    <w:rsid w:val="0008695C"/>
    <w:rsid w:val="00087BE5"/>
    <w:rsid w:val="0009084A"/>
    <w:rsid w:val="00092C5E"/>
    <w:rsid w:val="00093F22"/>
    <w:rsid w:val="000947F0"/>
    <w:rsid w:val="000956C5"/>
    <w:rsid w:val="00095C3F"/>
    <w:rsid w:val="000A0BF7"/>
    <w:rsid w:val="000A6517"/>
    <w:rsid w:val="000A6A45"/>
    <w:rsid w:val="000A79D3"/>
    <w:rsid w:val="000B18C0"/>
    <w:rsid w:val="000B1C75"/>
    <w:rsid w:val="000B42BE"/>
    <w:rsid w:val="000B4F27"/>
    <w:rsid w:val="000B7664"/>
    <w:rsid w:val="000C00D0"/>
    <w:rsid w:val="000C0B3F"/>
    <w:rsid w:val="000C2457"/>
    <w:rsid w:val="000C305B"/>
    <w:rsid w:val="000C3633"/>
    <w:rsid w:val="000C393F"/>
    <w:rsid w:val="000D15D5"/>
    <w:rsid w:val="000D25A8"/>
    <w:rsid w:val="000D7223"/>
    <w:rsid w:val="000E01AA"/>
    <w:rsid w:val="000E56ED"/>
    <w:rsid w:val="000E5F05"/>
    <w:rsid w:val="000E6618"/>
    <w:rsid w:val="000F17A1"/>
    <w:rsid w:val="000F1D78"/>
    <w:rsid w:val="000F480E"/>
    <w:rsid w:val="000F71A4"/>
    <w:rsid w:val="00101188"/>
    <w:rsid w:val="00104FF2"/>
    <w:rsid w:val="00105012"/>
    <w:rsid w:val="00105384"/>
    <w:rsid w:val="00105CA6"/>
    <w:rsid w:val="001071B7"/>
    <w:rsid w:val="0011004D"/>
    <w:rsid w:val="001108D8"/>
    <w:rsid w:val="00112CD6"/>
    <w:rsid w:val="001153D9"/>
    <w:rsid w:val="00116DFA"/>
    <w:rsid w:val="001232AA"/>
    <w:rsid w:val="00124EA8"/>
    <w:rsid w:val="00125E10"/>
    <w:rsid w:val="00126270"/>
    <w:rsid w:val="0013076E"/>
    <w:rsid w:val="00134375"/>
    <w:rsid w:val="0014573B"/>
    <w:rsid w:val="00153C23"/>
    <w:rsid w:val="00154B25"/>
    <w:rsid w:val="00162210"/>
    <w:rsid w:val="00165491"/>
    <w:rsid w:val="00166059"/>
    <w:rsid w:val="001661A4"/>
    <w:rsid w:val="00166448"/>
    <w:rsid w:val="00167737"/>
    <w:rsid w:val="00167918"/>
    <w:rsid w:val="00167B62"/>
    <w:rsid w:val="00173834"/>
    <w:rsid w:val="001738BA"/>
    <w:rsid w:val="00176912"/>
    <w:rsid w:val="0017748A"/>
    <w:rsid w:val="00177520"/>
    <w:rsid w:val="00181C0D"/>
    <w:rsid w:val="00193E98"/>
    <w:rsid w:val="00197C20"/>
    <w:rsid w:val="001A0B26"/>
    <w:rsid w:val="001A0EAA"/>
    <w:rsid w:val="001A12F1"/>
    <w:rsid w:val="001A2C7E"/>
    <w:rsid w:val="001A30A4"/>
    <w:rsid w:val="001A6C60"/>
    <w:rsid w:val="001A77F7"/>
    <w:rsid w:val="001C1A72"/>
    <w:rsid w:val="001C3044"/>
    <w:rsid w:val="001C388C"/>
    <w:rsid w:val="001C4864"/>
    <w:rsid w:val="001C70C0"/>
    <w:rsid w:val="001D5B47"/>
    <w:rsid w:val="001D7376"/>
    <w:rsid w:val="001E08EA"/>
    <w:rsid w:val="001E1FBB"/>
    <w:rsid w:val="001E29CD"/>
    <w:rsid w:val="001E4746"/>
    <w:rsid w:val="001E518C"/>
    <w:rsid w:val="001F52A5"/>
    <w:rsid w:val="001F5C37"/>
    <w:rsid w:val="001F5C63"/>
    <w:rsid w:val="00207341"/>
    <w:rsid w:val="0021199D"/>
    <w:rsid w:val="002126F6"/>
    <w:rsid w:val="00214B52"/>
    <w:rsid w:val="00216641"/>
    <w:rsid w:val="00216BF8"/>
    <w:rsid w:val="00216FA8"/>
    <w:rsid w:val="002255AE"/>
    <w:rsid w:val="00227C16"/>
    <w:rsid w:val="00230AD5"/>
    <w:rsid w:val="002322E4"/>
    <w:rsid w:val="00234BC2"/>
    <w:rsid w:val="0023728C"/>
    <w:rsid w:val="00241AEE"/>
    <w:rsid w:val="002457F8"/>
    <w:rsid w:val="00247B3B"/>
    <w:rsid w:val="002504EF"/>
    <w:rsid w:val="00263257"/>
    <w:rsid w:val="00267124"/>
    <w:rsid w:val="00267AA0"/>
    <w:rsid w:val="002728F9"/>
    <w:rsid w:val="00280708"/>
    <w:rsid w:val="00283E30"/>
    <w:rsid w:val="002866FF"/>
    <w:rsid w:val="00287219"/>
    <w:rsid w:val="00290644"/>
    <w:rsid w:val="00292EDA"/>
    <w:rsid w:val="00294ACC"/>
    <w:rsid w:val="00297C52"/>
    <w:rsid w:val="002A09EF"/>
    <w:rsid w:val="002A0B93"/>
    <w:rsid w:val="002A1A03"/>
    <w:rsid w:val="002A2BEC"/>
    <w:rsid w:val="002A4D6D"/>
    <w:rsid w:val="002A6FCD"/>
    <w:rsid w:val="002B23D5"/>
    <w:rsid w:val="002B3796"/>
    <w:rsid w:val="002B3E0B"/>
    <w:rsid w:val="002B4261"/>
    <w:rsid w:val="002B5196"/>
    <w:rsid w:val="002B51DB"/>
    <w:rsid w:val="002B64CC"/>
    <w:rsid w:val="002B672C"/>
    <w:rsid w:val="002B724C"/>
    <w:rsid w:val="002B7FFC"/>
    <w:rsid w:val="002C059D"/>
    <w:rsid w:val="002C4E2A"/>
    <w:rsid w:val="002C677A"/>
    <w:rsid w:val="002C77CB"/>
    <w:rsid w:val="002D013C"/>
    <w:rsid w:val="002D2971"/>
    <w:rsid w:val="002D3051"/>
    <w:rsid w:val="002D7588"/>
    <w:rsid w:val="002E3890"/>
    <w:rsid w:val="002E434C"/>
    <w:rsid w:val="002E70F1"/>
    <w:rsid w:val="002F3668"/>
    <w:rsid w:val="002F4039"/>
    <w:rsid w:val="002F5B7F"/>
    <w:rsid w:val="002F70E2"/>
    <w:rsid w:val="003002DA"/>
    <w:rsid w:val="00302984"/>
    <w:rsid w:val="00303616"/>
    <w:rsid w:val="00303C0E"/>
    <w:rsid w:val="0030437A"/>
    <w:rsid w:val="003116FE"/>
    <w:rsid w:val="00311AAC"/>
    <w:rsid w:val="00311F15"/>
    <w:rsid w:val="003126C6"/>
    <w:rsid w:val="00313305"/>
    <w:rsid w:val="003236F6"/>
    <w:rsid w:val="0032414D"/>
    <w:rsid w:val="003300D7"/>
    <w:rsid w:val="00332183"/>
    <w:rsid w:val="00333148"/>
    <w:rsid w:val="00335366"/>
    <w:rsid w:val="0033622B"/>
    <w:rsid w:val="00341675"/>
    <w:rsid w:val="0034539E"/>
    <w:rsid w:val="00346DC5"/>
    <w:rsid w:val="00347D7F"/>
    <w:rsid w:val="0035202A"/>
    <w:rsid w:val="00356E49"/>
    <w:rsid w:val="00356EA7"/>
    <w:rsid w:val="00360112"/>
    <w:rsid w:val="003609F5"/>
    <w:rsid w:val="00363588"/>
    <w:rsid w:val="003642FE"/>
    <w:rsid w:val="00370940"/>
    <w:rsid w:val="00374782"/>
    <w:rsid w:val="00376E9D"/>
    <w:rsid w:val="00377981"/>
    <w:rsid w:val="0038151A"/>
    <w:rsid w:val="00381B06"/>
    <w:rsid w:val="00397C85"/>
    <w:rsid w:val="003A09C3"/>
    <w:rsid w:val="003A15D0"/>
    <w:rsid w:val="003B071B"/>
    <w:rsid w:val="003B2736"/>
    <w:rsid w:val="003B2D3E"/>
    <w:rsid w:val="003B6150"/>
    <w:rsid w:val="003B63C3"/>
    <w:rsid w:val="003B7DF0"/>
    <w:rsid w:val="003C039B"/>
    <w:rsid w:val="003C3498"/>
    <w:rsid w:val="003D2622"/>
    <w:rsid w:val="003D536F"/>
    <w:rsid w:val="003D66B7"/>
    <w:rsid w:val="003D7270"/>
    <w:rsid w:val="003E0F18"/>
    <w:rsid w:val="003E4E7D"/>
    <w:rsid w:val="003E5D6B"/>
    <w:rsid w:val="003E5E22"/>
    <w:rsid w:val="004023B7"/>
    <w:rsid w:val="00403677"/>
    <w:rsid w:val="004042D9"/>
    <w:rsid w:val="00406C0E"/>
    <w:rsid w:val="00410966"/>
    <w:rsid w:val="00410CFF"/>
    <w:rsid w:val="00410E6B"/>
    <w:rsid w:val="00417967"/>
    <w:rsid w:val="00417A64"/>
    <w:rsid w:val="00421656"/>
    <w:rsid w:val="00423039"/>
    <w:rsid w:val="00424F8F"/>
    <w:rsid w:val="00425BB5"/>
    <w:rsid w:val="00425DC8"/>
    <w:rsid w:val="0042617E"/>
    <w:rsid w:val="0042678E"/>
    <w:rsid w:val="00426DB6"/>
    <w:rsid w:val="0042793D"/>
    <w:rsid w:val="00431A91"/>
    <w:rsid w:val="0043348E"/>
    <w:rsid w:val="00435D25"/>
    <w:rsid w:val="004426AB"/>
    <w:rsid w:val="0044326C"/>
    <w:rsid w:val="00443DE0"/>
    <w:rsid w:val="00447CB9"/>
    <w:rsid w:val="004511EB"/>
    <w:rsid w:val="00452535"/>
    <w:rsid w:val="004544D1"/>
    <w:rsid w:val="00457B17"/>
    <w:rsid w:val="00464259"/>
    <w:rsid w:val="004679F9"/>
    <w:rsid w:val="00474836"/>
    <w:rsid w:val="00481B5D"/>
    <w:rsid w:val="00481BD5"/>
    <w:rsid w:val="004852AF"/>
    <w:rsid w:val="0049002D"/>
    <w:rsid w:val="00490A32"/>
    <w:rsid w:val="00491220"/>
    <w:rsid w:val="004957AA"/>
    <w:rsid w:val="004A0DF2"/>
    <w:rsid w:val="004A2C0E"/>
    <w:rsid w:val="004A3C71"/>
    <w:rsid w:val="004A5204"/>
    <w:rsid w:val="004A5935"/>
    <w:rsid w:val="004A6282"/>
    <w:rsid w:val="004B1290"/>
    <w:rsid w:val="004C2F2C"/>
    <w:rsid w:val="004C7AB3"/>
    <w:rsid w:val="004D0C12"/>
    <w:rsid w:val="004D1129"/>
    <w:rsid w:val="004E0E5E"/>
    <w:rsid w:val="004E1B57"/>
    <w:rsid w:val="004E1E29"/>
    <w:rsid w:val="004E2647"/>
    <w:rsid w:val="004E3E8D"/>
    <w:rsid w:val="004E5516"/>
    <w:rsid w:val="004F02B7"/>
    <w:rsid w:val="004F1071"/>
    <w:rsid w:val="004F109C"/>
    <w:rsid w:val="004F1260"/>
    <w:rsid w:val="004F397B"/>
    <w:rsid w:val="005015DB"/>
    <w:rsid w:val="00502195"/>
    <w:rsid w:val="005027A7"/>
    <w:rsid w:val="00502D7D"/>
    <w:rsid w:val="0050334D"/>
    <w:rsid w:val="00503EBF"/>
    <w:rsid w:val="00512A0A"/>
    <w:rsid w:val="00513287"/>
    <w:rsid w:val="00513B65"/>
    <w:rsid w:val="00520396"/>
    <w:rsid w:val="00522E47"/>
    <w:rsid w:val="0052527F"/>
    <w:rsid w:val="00543E6B"/>
    <w:rsid w:val="005447A2"/>
    <w:rsid w:val="00546B5F"/>
    <w:rsid w:val="00547C59"/>
    <w:rsid w:val="00547C6E"/>
    <w:rsid w:val="00550D53"/>
    <w:rsid w:val="005518FC"/>
    <w:rsid w:val="00551DC0"/>
    <w:rsid w:val="00554486"/>
    <w:rsid w:val="00556049"/>
    <w:rsid w:val="00563737"/>
    <w:rsid w:val="0056406D"/>
    <w:rsid w:val="0056559E"/>
    <w:rsid w:val="00567488"/>
    <w:rsid w:val="00567538"/>
    <w:rsid w:val="00570A80"/>
    <w:rsid w:val="00571009"/>
    <w:rsid w:val="005728FE"/>
    <w:rsid w:val="00576600"/>
    <w:rsid w:val="00580756"/>
    <w:rsid w:val="00580A75"/>
    <w:rsid w:val="00582AE2"/>
    <w:rsid w:val="00583889"/>
    <w:rsid w:val="00586D48"/>
    <w:rsid w:val="00586F13"/>
    <w:rsid w:val="00590DFE"/>
    <w:rsid w:val="00592A0F"/>
    <w:rsid w:val="0059331A"/>
    <w:rsid w:val="00593ECD"/>
    <w:rsid w:val="00593F4D"/>
    <w:rsid w:val="005A24D1"/>
    <w:rsid w:val="005A5817"/>
    <w:rsid w:val="005B56DF"/>
    <w:rsid w:val="005B6831"/>
    <w:rsid w:val="005B7CBA"/>
    <w:rsid w:val="005C0F86"/>
    <w:rsid w:val="005C48B8"/>
    <w:rsid w:val="005C5F7C"/>
    <w:rsid w:val="005C7A6D"/>
    <w:rsid w:val="005D08C8"/>
    <w:rsid w:val="005D39B7"/>
    <w:rsid w:val="005F02D0"/>
    <w:rsid w:val="005F08E7"/>
    <w:rsid w:val="005F2FF5"/>
    <w:rsid w:val="00605064"/>
    <w:rsid w:val="006051F5"/>
    <w:rsid w:val="006058F5"/>
    <w:rsid w:val="00605BD4"/>
    <w:rsid w:val="00612792"/>
    <w:rsid w:val="0061733D"/>
    <w:rsid w:val="00627DC0"/>
    <w:rsid w:val="00631B37"/>
    <w:rsid w:val="00632AB1"/>
    <w:rsid w:val="006425C4"/>
    <w:rsid w:val="0064343D"/>
    <w:rsid w:val="006446D7"/>
    <w:rsid w:val="00645324"/>
    <w:rsid w:val="00646217"/>
    <w:rsid w:val="0065074A"/>
    <w:rsid w:val="00650B55"/>
    <w:rsid w:val="00651BA7"/>
    <w:rsid w:val="006577F1"/>
    <w:rsid w:val="006632A1"/>
    <w:rsid w:val="00664419"/>
    <w:rsid w:val="00666FB3"/>
    <w:rsid w:val="00667406"/>
    <w:rsid w:val="00672029"/>
    <w:rsid w:val="00672EDC"/>
    <w:rsid w:val="00674330"/>
    <w:rsid w:val="00675014"/>
    <w:rsid w:val="0067517A"/>
    <w:rsid w:val="00675E76"/>
    <w:rsid w:val="00676356"/>
    <w:rsid w:val="00676BC4"/>
    <w:rsid w:val="0068236A"/>
    <w:rsid w:val="0068515E"/>
    <w:rsid w:val="006949C3"/>
    <w:rsid w:val="00695E2F"/>
    <w:rsid w:val="00697C83"/>
    <w:rsid w:val="00697F4E"/>
    <w:rsid w:val="006A26B2"/>
    <w:rsid w:val="006A5F28"/>
    <w:rsid w:val="006A67E6"/>
    <w:rsid w:val="006B2462"/>
    <w:rsid w:val="006B370C"/>
    <w:rsid w:val="006B44C8"/>
    <w:rsid w:val="006B70CD"/>
    <w:rsid w:val="006B75CD"/>
    <w:rsid w:val="006C0E2E"/>
    <w:rsid w:val="006C14C4"/>
    <w:rsid w:val="006C159D"/>
    <w:rsid w:val="006D5579"/>
    <w:rsid w:val="006D5E24"/>
    <w:rsid w:val="006D6B42"/>
    <w:rsid w:val="006D7799"/>
    <w:rsid w:val="006E18D0"/>
    <w:rsid w:val="006E32F2"/>
    <w:rsid w:val="006E3E0D"/>
    <w:rsid w:val="006F03DD"/>
    <w:rsid w:val="006F0F33"/>
    <w:rsid w:val="006F0F36"/>
    <w:rsid w:val="006F2256"/>
    <w:rsid w:val="006F3230"/>
    <w:rsid w:val="006F6797"/>
    <w:rsid w:val="00702D97"/>
    <w:rsid w:val="00703C47"/>
    <w:rsid w:val="00703E71"/>
    <w:rsid w:val="0070501C"/>
    <w:rsid w:val="007062BC"/>
    <w:rsid w:val="007064A8"/>
    <w:rsid w:val="0070704B"/>
    <w:rsid w:val="00711348"/>
    <w:rsid w:val="00712113"/>
    <w:rsid w:val="007123DE"/>
    <w:rsid w:val="00715B39"/>
    <w:rsid w:val="0072123D"/>
    <w:rsid w:val="0072316B"/>
    <w:rsid w:val="007238EC"/>
    <w:rsid w:val="00725AE2"/>
    <w:rsid w:val="00727822"/>
    <w:rsid w:val="00737955"/>
    <w:rsid w:val="007520A9"/>
    <w:rsid w:val="0075368B"/>
    <w:rsid w:val="00760FBB"/>
    <w:rsid w:val="00761C94"/>
    <w:rsid w:val="007729CD"/>
    <w:rsid w:val="00773007"/>
    <w:rsid w:val="00774421"/>
    <w:rsid w:val="00774EBF"/>
    <w:rsid w:val="00776746"/>
    <w:rsid w:val="00777D84"/>
    <w:rsid w:val="00781662"/>
    <w:rsid w:val="00782A0C"/>
    <w:rsid w:val="0078542E"/>
    <w:rsid w:val="00787373"/>
    <w:rsid w:val="00790B17"/>
    <w:rsid w:val="00790E61"/>
    <w:rsid w:val="0079174E"/>
    <w:rsid w:val="00793CEB"/>
    <w:rsid w:val="00793F9B"/>
    <w:rsid w:val="0079514A"/>
    <w:rsid w:val="00795D28"/>
    <w:rsid w:val="00796756"/>
    <w:rsid w:val="007A0BE2"/>
    <w:rsid w:val="007A0EB3"/>
    <w:rsid w:val="007A1ECC"/>
    <w:rsid w:val="007A278C"/>
    <w:rsid w:val="007A30BF"/>
    <w:rsid w:val="007A5390"/>
    <w:rsid w:val="007A5926"/>
    <w:rsid w:val="007B234D"/>
    <w:rsid w:val="007C0C83"/>
    <w:rsid w:val="007C1C62"/>
    <w:rsid w:val="007C340A"/>
    <w:rsid w:val="007C3BED"/>
    <w:rsid w:val="007C4B4E"/>
    <w:rsid w:val="007C7380"/>
    <w:rsid w:val="007D0FDD"/>
    <w:rsid w:val="007D1677"/>
    <w:rsid w:val="007D1800"/>
    <w:rsid w:val="007D3D84"/>
    <w:rsid w:val="007D5F01"/>
    <w:rsid w:val="007D6024"/>
    <w:rsid w:val="007F0243"/>
    <w:rsid w:val="007F06CE"/>
    <w:rsid w:val="007F147B"/>
    <w:rsid w:val="007F2BDB"/>
    <w:rsid w:val="007F5980"/>
    <w:rsid w:val="007F5D03"/>
    <w:rsid w:val="007F6E6F"/>
    <w:rsid w:val="008016AF"/>
    <w:rsid w:val="00803A75"/>
    <w:rsid w:val="008040B7"/>
    <w:rsid w:val="0080521E"/>
    <w:rsid w:val="00805AAA"/>
    <w:rsid w:val="00805B80"/>
    <w:rsid w:val="00807118"/>
    <w:rsid w:val="0081085D"/>
    <w:rsid w:val="008130C6"/>
    <w:rsid w:val="00813D79"/>
    <w:rsid w:val="008167AF"/>
    <w:rsid w:val="00816851"/>
    <w:rsid w:val="00816AB1"/>
    <w:rsid w:val="00817676"/>
    <w:rsid w:val="0081797B"/>
    <w:rsid w:val="008208BA"/>
    <w:rsid w:val="00830A26"/>
    <w:rsid w:val="00830C07"/>
    <w:rsid w:val="00840914"/>
    <w:rsid w:val="008411E2"/>
    <w:rsid w:val="00844003"/>
    <w:rsid w:val="00852027"/>
    <w:rsid w:val="00852B92"/>
    <w:rsid w:val="0085467A"/>
    <w:rsid w:val="00856AD8"/>
    <w:rsid w:val="00857728"/>
    <w:rsid w:val="00867258"/>
    <w:rsid w:val="00867453"/>
    <w:rsid w:val="008826B7"/>
    <w:rsid w:val="00885012"/>
    <w:rsid w:val="008853EF"/>
    <w:rsid w:val="00890AED"/>
    <w:rsid w:val="008933CF"/>
    <w:rsid w:val="008948FF"/>
    <w:rsid w:val="008958E0"/>
    <w:rsid w:val="00895B4A"/>
    <w:rsid w:val="00895FC3"/>
    <w:rsid w:val="0089663A"/>
    <w:rsid w:val="008A15B1"/>
    <w:rsid w:val="008A2C05"/>
    <w:rsid w:val="008A31A4"/>
    <w:rsid w:val="008A3298"/>
    <w:rsid w:val="008B036E"/>
    <w:rsid w:val="008C21AB"/>
    <w:rsid w:val="008C3A25"/>
    <w:rsid w:val="008C3E4F"/>
    <w:rsid w:val="008C54D3"/>
    <w:rsid w:val="008C5C74"/>
    <w:rsid w:val="008C6FAF"/>
    <w:rsid w:val="008D2226"/>
    <w:rsid w:val="008D2714"/>
    <w:rsid w:val="008D28B3"/>
    <w:rsid w:val="008D3D6C"/>
    <w:rsid w:val="008D60BF"/>
    <w:rsid w:val="008D7567"/>
    <w:rsid w:val="008E5178"/>
    <w:rsid w:val="008E6BF5"/>
    <w:rsid w:val="008F0335"/>
    <w:rsid w:val="008F04CF"/>
    <w:rsid w:val="008F3DB6"/>
    <w:rsid w:val="008F4B18"/>
    <w:rsid w:val="008F550E"/>
    <w:rsid w:val="008F7003"/>
    <w:rsid w:val="00901C0D"/>
    <w:rsid w:val="009027C8"/>
    <w:rsid w:val="00903494"/>
    <w:rsid w:val="0090526D"/>
    <w:rsid w:val="009065F1"/>
    <w:rsid w:val="00910195"/>
    <w:rsid w:val="00911A02"/>
    <w:rsid w:val="0091235A"/>
    <w:rsid w:val="00914210"/>
    <w:rsid w:val="00915266"/>
    <w:rsid w:val="00921A1D"/>
    <w:rsid w:val="00922DE9"/>
    <w:rsid w:val="00925590"/>
    <w:rsid w:val="00931055"/>
    <w:rsid w:val="00931537"/>
    <w:rsid w:val="009318E9"/>
    <w:rsid w:val="009330E1"/>
    <w:rsid w:val="00934835"/>
    <w:rsid w:val="00937A6B"/>
    <w:rsid w:val="009406F9"/>
    <w:rsid w:val="0094400F"/>
    <w:rsid w:val="00944026"/>
    <w:rsid w:val="0094507A"/>
    <w:rsid w:val="009518A6"/>
    <w:rsid w:val="00954365"/>
    <w:rsid w:val="00954C7F"/>
    <w:rsid w:val="00956608"/>
    <w:rsid w:val="00960B84"/>
    <w:rsid w:val="00965D74"/>
    <w:rsid w:val="00966F83"/>
    <w:rsid w:val="00970D19"/>
    <w:rsid w:val="00971C62"/>
    <w:rsid w:val="00973470"/>
    <w:rsid w:val="009743AF"/>
    <w:rsid w:val="0097528C"/>
    <w:rsid w:val="0098086A"/>
    <w:rsid w:val="0098207B"/>
    <w:rsid w:val="00983742"/>
    <w:rsid w:val="00985976"/>
    <w:rsid w:val="0098753C"/>
    <w:rsid w:val="00987736"/>
    <w:rsid w:val="00990694"/>
    <w:rsid w:val="00990B5F"/>
    <w:rsid w:val="009934D2"/>
    <w:rsid w:val="0099383E"/>
    <w:rsid w:val="0099478D"/>
    <w:rsid w:val="0099792A"/>
    <w:rsid w:val="009A03B6"/>
    <w:rsid w:val="009A215E"/>
    <w:rsid w:val="009A3056"/>
    <w:rsid w:val="009A4D68"/>
    <w:rsid w:val="009A6608"/>
    <w:rsid w:val="009A67EC"/>
    <w:rsid w:val="009B0B6E"/>
    <w:rsid w:val="009B1E4C"/>
    <w:rsid w:val="009B3A5A"/>
    <w:rsid w:val="009B4F5C"/>
    <w:rsid w:val="009B5614"/>
    <w:rsid w:val="009C1611"/>
    <w:rsid w:val="009D07B1"/>
    <w:rsid w:val="009D2299"/>
    <w:rsid w:val="009D6529"/>
    <w:rsid w:val="009E0EB8"/>
    <w:rsid w:val="009E2C0C"/>
    <w:rsid w:val="009F31F4"/>
    <w:rsid w:val="009F4231"/>
    <w:rsid w:val="009F76CA"/>
    <w:rsid w:val="009F7FFE"/>
    <w:rsid w:val="00A01B46"/>
    <w:rsid w:val="00A03D4D"/>
    <w:rsid w:val="00A05D4B"/>
    <w:rsid w:val="00A06AAA"/>
    <w:rsid w:val="00A079D0"/>
    <w:rsid w:val="00A1180E"/>
    <w:rsid w:val="00A120F1"/>
    <w:rsid w:val="00A16188"/>
    <w:rsid w:val="00A169F9"/>
    <w:rsid w:val="00A202D3"/>
    <w:rsid w:val="00A20B84"/>
    <w:rsid w:val="00A23460"/>
    <w:rsid w:val="00A238CA"/>
    <w:rsid w:val="00A24ED6"/>
    <w:rsid w:val="00A26051"/>
    <w:rsid w:val="00A263B0"/>
    <w:rsid w:val="00A30A13"/>
    <w:rsid w:val="00A3288A"/>
    <w:rsid w:val="00A35260"/>
    <w:rsid w:val="00A36F97"/>
    <w:rsid w:val="00A448A2"/>
    <w:rsid w:val="00A44999"/>
    <w:rsid w:val="00A4641C"/>
    <w:rsid w:val="00A4793F"/>
    <w:rsid w:val="00A519A1"/>
    <w:rsid w:val="00A53486"/>
    <w:rsid w:val="00A56C33"/>
    <w:rsid w:val="00A57A12"/>
    <w:rsid w:val="00A601BF"/>
    <w:rsid w:val="00A60D55"/>
    <w:rsid w:val="00A64F6C"/>
    <w:rsid w:val="00A6529B"/>
    <w:rsid w:val="00A74AEB"/>
    <w:rsid w:val="00A75644"/>
    <w:rsid w:val="00A76E91"/>
    <w:rsid w:val="00A77C52"/>
    <w:rsid w:val="00A8416A"/>
    <w:rsid w:val="00A85EBE"/>
    <w:rsid w:val="00A92D92"/>
    <w:rsid w:val="00A948AD"/>
    <w:rsid w:val="00A97B40"/>
    <w:rsid w:val="00AA38E2"/>
    <w:rsid w:val="00AA3F14"/>
    <w:rsid w:val="00AA7A46"/>
    <w:rsid w:val="00AB39E3"/>
    <w:rsid w:val="00AB442C"/>
    <w:rsid w:val="00AB4A06"/>
    <w:rsid w:val="00AB5DFA"/>
    <w:rsid w:val="00AB5E70"/>
    <w:rsid w:val="00AB675F"/>
    <w:rsid w:val="00AC1AD5"/>
    <w:rsid w:val="00AD02E3"/>
    <w:rsid w:val="00AD1247"/>
    <w:rsid w:val="00AD126E"/>
    <w:rsid w:val="00AD3295"/>
    <w:rsid w:val="00AD67AE"/>
    <w:rsid w:val="00AD6E16"/>
    <w:rsid w:val="00AE53BC"/>
    <w:rsid w:val="00AF055F"/>
    <w:rsid w:val="00AF15EC"/>
    <w:rsid w:val="00AF1CDC"/>
    <w:rsid w:val="00AF441D"/>
    <w:rsid w:val="00AF4EF1"/>
    <w:rsid w:val="00AF558B"/>
    <w:rsid w:val="00B00B8D"/>
    <w:rsid w:val="00B02DA3"/>
    <w:rsid w:val="00B02FC9"/>
    <w:rsid w:val="00B03FD2"/>
    <w:rsid w:val="00B06010"/>
    <w:rsid w:val="00B10948"/>
    <w:rsid w:val="00B10B00"/>
    <w:rsid w:val="00B12C26"/>
    <w:rsid w:val="00B14C70"/>
    <w:rsid w:val="00B17243"/>
    <w:rsid w:val="00B222E9"/>
    <w:rsid w:val="00B242DE"/>
    <w:rsid w:val="00B24EFA"/>
    <w:rsid w:val="00B26268"/>
    <w:rsid w:val="00B3306F"/>
    <w:rsid w:val="00B33653"/>
    <w:rsid w:val="00B3467D"/>
    <w:rsid w:val="00B374C4"/>
    <w:rsid w:val="00B4190B"/>
    <w:rsid w:val="00B41C35"/>
    <w:rsid w:val="00B42AEF"/>
    <w:rsid w:val="00B46046"/>
    <w:rsid w:val="00B51B74"/>
    <w:rsid w:val="00B67051"/>
    <w:rsid w:val="00B725AE"/>
    <w:rsid w:val="00B73EF3"/>
    <w:rsid w:val="00B756CD"/>
    <w:rsid w:val="00B858D1"/>
    <w:rsid w:val="00B9130F"/>
    <w:rsid w:val="00B92BF5"/>
    <w:rsid w:val="00B9430A"/>
    <w:rsid w:val="00B968A2"/>
    <w:rsid w:val="00B97FC6"/>
    <w:rsid w:val="00BA30CA"/>
    <w:rsid w:val="00BA6D36"/>
    <w:rsid w:val="00BA713C"/>
    <w:rsid w:val="00BB1A9F"/>
    <w:rsid w:val="00BB31A5"/>
    <w:rsid w:val="00BD38FB"/>
    <w:rsid w:val="00BD56AA"/>
    <w:rsid w:val="00BE0626"/>
    <w:rsid w:val="00BF05DE"/>
    <w:rsid w:val="00BF2D26"/>
    <w:rsid w:val="00BF5FB1"/>
    <w:rsid w:val="00BF7145"/>
    <w:rsid w:val="00BF71D6"/>
    <w:rsid w:val="00C00BD5"/>
    <w:rsid w:val="00C018CB"/>
    <w:rsid w:val="00C01B34"/>
    <w:rsid w:val="00C03424"/>
    <w:rsid w:val="00C1002A"/>
    <w:rsid w:val="00C124E1"/>
    <w:rsid w:val="00C15638"/>
    <w:rsid w:val="00C23EE8"/>
    <w:rsid w:val="00C34D45"/>
    <w:rsid w:val="00C35E46"/>
    <w:rsid w:val="00C43C48"/>
    <w:rsid w:val="00C45C88"/>
    <w:rsid w:val="00C5024F"/>
    <w:rsid w:val="00C50EB2"/>
    <w:rsid w:val="00C5269C"/>
    <w:rsid w:val="00C5400D"/>
    <w:rsid w:val="00C54C0C"/>
    <w:rsid w:val="00C57539"/>
    <w:rsid w:val="00C60B14"/>
    <w:rsid w:val="00C615B6"/>
    <w:rsid w:val="00C6231C"/>
    <w:rsid w:val="00C67657"/>
    <w:rsid w:val="00C677CE"/>
    <w:rsid w:val="00C679ED"/>
    <w:rsid w:val="00C70482"/>
    <w:rsid w:val="00C74A0B"/>
    <w:rsid w:val="00C77947"/>
    <w:rsid w:val="00C8710E"/>
    <w:rsid w:val="00C90F7E"/>
    <w:rsid w:val="00C91B33"/>
    <w:rsid w:val="00C93772"/>
    <w:rsid w:val="00CA000A"/>
    <w:rsid w:val="00CA45BA"/>
    <w:rsid w:val="00CA4E03"/>
    <w:rsid w:val="00CA591D"/>
    <w:rsid w:val="00CA5D6C"/>
    <w:rsid w:val="00CB31A7"/>
    <w:rsid w:val="00CB6CFE"/>
    <w:rsid w:val="00CB7970"/>
    <w:rsid w:val="00CC09B1"/>
    <w:rsid w:val="00CC0F4C"/>
    <w:rsid w:val="00CC19EB"/>
    <w:rsid w:val="00CC1AB3"/>
    <w:rsid w:val="00CC3BBF"/>
    <w:rsid w:val="00CC6062"/>
    <w:rsid w:val="00CC6194"/>
    <w:rsid w:val="00CD0B24"/>
    <w:rsid w:val="00CD25CB"/>
    <w:rsid w:val="00CD333F"/>
    <w:rsid w:val="00CD3383"/>
    <w:rsid w:val="00CD6C40"/>
    <w:rsid w:val="00CE02B8"/>
    <w:rsid w:val="00CE11F8"/>
    <w:rsid w:val="00CE2E85"/>
    <w:rsid w:val="00CE44F2"/>
    <w:rsid w:val="00CE6222"/>
    <w:rsid w:val="00CE7F6C"/>
    <w:rsid w:val="00CF556F"/>
    <w:rsid w:val="00CF65B5"/>
    <w:rsid w:val="00CF7716"/>
    <w:rsid w:val="00D00EEC"/>
    <w:rsid w:val="00D03BD7"/>
    <w:rsid w:val="00D07FE5"/>
    <w:rsid w:val="00D10E79"/>
    <w:rsid w:val="00D12F11"/>
    <w:rsid w:val="00D17377"/>
    <w:rsid w:val="00D210DC"/>
    <w:rsid w:val="00D23F4D"/>
    <w:rsid w:val="00D2579E"/>
    <w:rsid w:val="00D30425"/>
    <w:rsid w:val="00D31038"/>
    <w:rsid w:val="00D31DD4"/>
    <w:rsid w:val="00D31E76"/>
    <w:rsid w:val="00D32211"/>
    <w:rsid w:val="00D33C0F"/>
    <w:rsid w:val="00D41A1D"/>
    <w:rsid w:val="00D41CE9"/>
    <w:rsid w:val="00D43AA7"/>
    <w:rsid w:val="00D44470"/>
    <w:rsid w:val="00D52C84"/>
    <w:rsid w:val="00D5331A"/>
    <w:rsid w:val="00D540C0"/>
    <w:rsid w:val="00D579CD"/>
    <w:rsid w:val="00D6442D"/>
    <w:rsid w:val="00D66701"/>
    <w:rsid w:val="00D71FBD"/>
    <w:rsid w:val="00D7237A"/>
    <w:rsid w:val="00D72E17"/>
    <w:rsid w:val="00D764F1"/>
    <w:rsid w:val="00D76CF3"/>
    <w:rsid w:val="00D822E6"/>
    <w:rsid w:val="00D824DA"/>
    <w:rsid w:val="00D8353B"/>
    <w:rsid w:val="00D92220"/>
    <w:rsid w:val="00D92B94"/>
    <w:rsid w:val="00D94B23"/>
    <w:rsid w:val="00D94F0D"/>
    <w:rsid w:val="00D95550"/>
    <w:rsid w:val="00D95895"/>
    <w:rsid w:val="00D96FF3"/>
    <w:rsid w:val="00D9776D"/>
    <w:rsid w:val="00D977CF"/>
    <w:rsid w:val="00DA1E88"/>
    <w:rsid w:val="00DA2D03"/>
    <w:rsid w:val="00DA2D44"/>
    <w:rsid w:val="00DA34CB"/>
    <w:rsid w:val="00DA4C95"/>
    <w:rsid w:val="00DA5C38"/>
    <w:rsid w:val="00DA7695"/>
    <w:rsid w:val="00DB14F5"/>
    <w:rsid w:val="00DB2F5D"/>
    <w:rsid w:val="00DB3310"/>
    <w:rsid w:val="00DB782A"/>
    <w:rsid w:val="00DC188E"/>
    <w:rsid w:val="00DC2648"/>
    <w:rsid w:val="00DC3CCF"/>
    <w:rsid w:val="00DC498F"/>
    <w:rsid w:val="00DC747E"/>
    <w:rsid w:val="00DD16A8"/>
    <w:rsid w:val="00DD1EBD"/>
    <w:rsid w:val="00DD5D71"/>
    <w:rsid w:val="00DD633F"/>
    <w:rsid w:val="00DD6B2F"/>
    <w:rsid w:val="00DD7E41"/>
    <w:rsid w:val="00DE17C6"/>
    <w:rsid w:val="00DE31B5"/>
    <w:rsid w:val="00DE46ED"/>
    <w:rsid w:val="00DF2B6E"/>
    <w:rsid w:val="00DF44AB"/>
    <w:rsid w:val="00E00CDA"/>
    <w:rsid w:val="00E0360D"/>
    <w:rsid w:val="00E0798B"/>
    <w:rsid w:val="00E105BC"/>
    <w:rsid w:val="00E11914"/>
    <w:rsid w:val="00E13DED"/>
    <w:rsid w:val="00E15E0E"/>
    <w:rsid w:val="00E17A18"/>
    <w:rsid w:val="00E20732"/>
    <w:rsid w:val="00E25E7E"/>
    <w:rsid w:val="00E305DD"/>
    <w:rsid w:val="00E317F2"/>
    <w:rsid w:val="00E319C7"/>
    <w:rsid w:val="00E32F74"/>
    <w:rsid w:val="00E340D0"/>
    <w:rsid w:val="00E36692"/>
    <w:rsid w:val="00E36FA2"/>
    <w:rsid w:val="00E37877"/>
    <w:rsid w:val="00E37A61"/>
    <w:rsid w:val="00E40CED"/>
    <w:rsid w:val="00E448F0"/>
    <w:rsid w:val="00E44DD4"/>
    <w:rsid w:val="00E45932"/>
    <w:rsid w:val="00E45D4F"/>
    <w:rsid w:val="00E51334"/>
    <w:rsid w:val="00E57ADB"/>
    <w:rsid w:val="00E604CA"/>
    <w:rsid w:val="00E604F0"/>
    <w:rsid w:val="00E6187C"/>
    <w:rsid w:val="00E63F6A"/>
    <w:rsid w:val="00E7284A"/>
    <w:rsid w:val="00E75177"/>
    <w:rsid w:val="00E80E3E"/>
    <w:rsid w:val="00E81AFD"/>
    <w:rsid w:val="00E81E60"/>
    <w:rsid w:val="00E82053"/>
    <w:rsid w:val="00E85D09"/>
    <w:rsid w:val="00E900B8"/>
    <w:rsid w:val="00E90CD2"/>
    <w:rsid w:val="00E90CEA"/>
    <w:rsid w:val="00E9199A"/>
    <w:rsid w:val="00E920BA"/>
    <w:rsid w:val="00E92D7A"/>
    <w:rsid w:val="00E93D51"/>
    <w:rsid w:val="00E94E37"/>
    <w:rsid w:val="00EA2792"/>
    <w:rsid w:val="00EA4B07"/>
    <w:rsid w:val="00EA640A"/>
    <w:rsid w:val="00EA7738"/>
    <w:rsid w:val="00EB01E5"/>
    <w:rsid w:val="00EB04B5"/>
    <w:rsid w:val="00EB13EC"/>
    <w:rsid w:val="00EB57BA"/>
    <w:rsid w:val="00EB69CE"/>
    <w:rsid w:val="00EB7AC2"/>
    <w:rsid w:val="00ED2630"/>
    <w:rsid w:val="00ED7FCC"/>
    <w:rsid w:val="00EE0778"/>
    <w:rsid w:val="00EE3039"/>
    <w:rsid w:val="00EE4746"/>
    <w:rsid w:val="00EE5556"/>
    <w:rsid w:val="00EE696B"/>
    <w:rsid w:val="00EF5BA3"/>
    <w:rsid w:val="00EF61BF"/>
    <w:rsid w:val="00EF7ACF"/>
    <w:rsid w:val="00F00225"/>
    <w:rsid w:val="00F06826"/>
    <w:rsid w:val="00F07171"/>
    <w:rsid w:val="00F10722"/>
    <w:rsid w:val="00F12FC8"/>
    <w:rsid w:val="00F14568"/>
    <w:rsid w:val="00F14F80"/>
    <w:rsid w:val="00F15CD1"/>
    <w:rsid w:val="00F22E5B"/>
    <w:rsid w:val="00F301BD"/>
    <w:rsid w:val="00F31BD5"/>
    <w:rsid w:val="00F3219A"/>
    <w:rsid w:val="00F34EAB"/>
    <w:rsid w:val="00F37A7A"/>
    <w:rsid w:val="00F40C59"/>
    <w:rsid w:val="00F40D66"/>
    <w:rsid w:val="00F42A3B"/>
    <w:rsid w:val="00F4519D"/>
    <w:rsid w:val="00F460F2"/>
    <w:rsid w:val="00F50A4F"/>
    <w:rsid w:val="00F53C09"/>
    <w:rsid w:val="00F5497D"/>
    <w:rsid w:val="00F615FE"/>
    <w:rsid w:val="00F61F89"/>
    <w:rsid w:val="00F66D3C"/>
    <w:rsid w:val="00F66FF9"/>
    <w:rsid w:val="00F7159F"/>
    <w:rsid w:val="00F71876"/>
    <w:rsid w:val="00F809D5"/>
    <w:rsid w:val="00F82951"/>
    <w:rsid w:val="00F84A76"/>
    <w:rsid w:val="00F85722"/>
    <w:rsid w:val="00F875EC"/>
    <w:rsid w:val="00F87AE0"/>
    <w:rsid w:val="00F87FAE"/>
    <w:rsid w:val="00F90736"/>
    <w:rsid w:val="00F93BAC"/>
    <w:rsid w:val="00F94CC9"/>
    <w:rsid w:val="00FA0206"/>
    <w:rsid w:val="00FA0884"/>
    <w:rsid w:val="00FA3B78"/>
    <w:rsid w:val="00FA4507"/>
    <w:rsid w:val="00FA5074"/>
    <w:rsid w:val="00FA5AD5"/>
    <w:rsid w:val="00FB69C3"/>
    <w:rsid w:val="00FC0D05"/>
    <w:rsid w:val="00FC3E6D"/>
    <w:rsid w:val="00FC5741"/>
    <w:rsid w:val="00FC76F8"/>
    <w:rsid w:val="00FD6783"/>
    <w:rsid w:val="00FD6C0F"/>
    <w:rsid w:val="00FD78A1"/>
    <w:rsid w:val="00FE72CA"/>
    <w:rsid w:val="00FE7D79"/>
    <w:rsid w:val="00FF34CC"/>
    <w:rsid w:val="00FF4A4B"/>
    <w:rsid w:val="00FF5F0B"/>
    <w:rsid w:val="00FF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colormru v:ext="edit" colors="#e9e9e9"/>
    </o:shapedefaults>
    <o:shapelayout v:ext="edit">
      <o:idmap v:ext="edit" data="1"/>
    </o:shapelayout>
  </w:shapeDefaults>
  <w:decimalSymbol w:val="."/>
  <w:listSeparator w:val=","/>
  <w14:docId w14:val="0E682187"/>
  <w15:docId w15:val="{8BD95909-D6C7-44D5-8214-DC5C3D61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imes New Roman" w:hAnsi="Segoe UI"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3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1"/>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F0F33"/>
    <w:rPr>
      <w:rFonts w:ascii="Times New Roman" w:hAnsi="Times New Roman"/>
      <w:sz w:val="24"/>
      <w:szCs w:val="24"/>
    </w:rPr>
  </w:style>
  <w:style w:type="paragraph" w:styleId="Heading1">
    <w:name w:val="heading 1"/>
    <w:basedOn w:val="OM-Heading-Section-Underline"/>
    <w:next w:val="Normal"/>
    <w:qFormat/>
    <w:rsid w:val="002866FF"/>
    <w:pPr>
      <w:outlineLvl w:val="0"/>
    </w:pPr>
  </w:style>
  <w:style w:type="paragraph" w:styleId="Heading2">
    <w:name w:val="heading 2"/>
    <w:basedOn w:val="OM-Heading2"/>
    <w:next w:val="Normal"/>
    <w:link w:val="Heading2Char"/>
    <w:uiPriority w:val="9"/>
    <w:qFormat/>
    <w:rsid w:val="002866FF"/>
    <w:pPr>
      <w:outlineLvl w:val="1"/>
    </w:pPr>
  </w:style>
  <w:style w:type="paragraph" w:styleId="Heading3">
    <w:name w:val="heading 3"/>
    <w:basedOn w:val="Normal"/>
    <w:next w:val="Normal"/>
    <w:link w:val="Heading3Char"/>
    <w:uiPriority w:val="1"/>
    <w:qFormat/>
    <w:rsid w:val="0005233C"/>
    <w:pPr>
      <w:keepNext/>
      <w:keepLines/>
      <w:framePr w:wrap="notBeside" w:vAnchor="text" w:hAnchor="text" w:y="1"/>
      <w:spacing w:after="120"/>
      <w:outlineLvl w:val="2"/>
    </w:pPr>
    <w:rPr>
      <w:rFonts w:ascii="Georgia" w:eastAsia="MS Gothic" w:hAnsi="Georgia"/>
      <w:color w:val="292A2C"/>
    </w:rPr>
  </w:style>
  <w:style w:type="paragraph" w:styleId="Heading4">
    <w:name w:val="heading 4"/>
    <w:basedOn w:val="Heading1"/>
    <w:next w:val="Normal"/>
    <w:uiPriority w:val="1"/>
    <w:qFormat/>
    <w:rsid w:val="007F147B"/>
    <w:pPr>
      <w:outlineLvl w:val="3"/>
    </w:pPr>
    <w:rPr>
      <w:b w:val="0"/>
      <w:bCs/>
    </w:rPr>
  </w:style>
  <w:style w:type="paragraph" w:styleId="Heading5">
    <w:name w:val="heading 5"/>
    <w:basedOn w:val="Normal"/>
    <w:next w:val="Normal"/>
    <w:link w:val="Heading5Char"/>
    <w:uiPriority w:val="9"/>
    <w:qFormat/>
    <w:rsid w:val="007F147B"/>
    <w:pPr>
      <w:keepNext/>
      <w:keepLines/>
      <w:spacing w:before="40"/>
      <w:outlineLvl w:val="4"/>
    </w:pPr>
    <w:rPr>
      <w:rFonts w:ascii="Georgia" w:eastAsia="MS Gothic" w:hAnsi="Georgia"/>
      <w:color w:val="3E4043"/>
    </w:rPr>
  </w:style>
  <w:style w:type="paragraph" w:styleId="Heading6">
    <w:name w:val="heading 6"/>
    <w:basedOn w:val="Normal"/>
    <w:next w:val="Normal"/>
    <w:link w:val="Heading6Char"/>
    <w:uiPriority w:val="9"/>
    <w:qFormat/>
    <w:rsid w:val="004852AF"/>
    <w:pPr>
      <w:keepNext/>
      <w:keepLines/>
      <w:spacing w:before="40"/>
      <w:outlineLvl w:val="5"/>
    </w:pPr>
    <w:rPr>
      <w:rFonts w:ascii="Georgia" w:eastAsia="MS Gothic" w:hAnsi="Georgia"/>
      <w:color w:val="292A2C"/>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pPr>
      <w:ind w:left="720" w:hanging="360"/>
    </w:p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BodyText">
    <w:name w:val="Body Text"/>
    <w:basedOn w:val="Normal"/>
    <w:link w:val="BodyTextChar"/>
    <w:semiHidden/>
    <w:pPr>
      <w:spacing w:before="120"/>
    </w:pPr>
  </w:style>
  <w:style w:type="paragraph" w:styleId="FootnoteText">
    <w:name w:val="footnote text"/>
    <w:basedOn w:val="Normal"/>
    <w:semiHidden/>
  </w:style>
  <w:style w:type="paragraph" w:styleId="Header">
    <w:name w:val="header"/>
    <w:basedOn w:val="Normal"/>
    <w:link w:val="HeaderChar"/>
    <w:uiPriority w:val="99"/>
    <w:unhideWhenUsed/>
    <w:rsid w:val="00580756"/>
    <w:pPr>
      <w:tabs>
        <w:tab w:val="center" w:pos="4680"/>
        <w:tab w:val="right" w:pos="9360"/>
      </w:tabs>
    </w:pPr>
  </w:style>
  <w:style w:type="paragraph" w:styleId="BalloonText">
    <w:name w:val="Balloon Text"/>
    <w:basedOn w:val="Normal"/>
    <w:link w:val="BalloonTextChar"/>
    <w:uiPriority w:val="99"/>
    <w:semiHidden/>
    <w:unhideWhenUsed/>
    <w:rsid w:val="0090526D"/>
    <w:rPr>
      <w:rFonts w:cs="Segoe UI"/>
      <w:sz w:val="18"/>
      <w:szCs w:val="18"/>
    </w:rPr>
  </w:style>
  <w:style w:type="character" w:customStyle="1" w:styleId="BalloonTextChar">
    <w:name w:val="Balloon Text Char"/>
    <w:link w:val="BalloonText"/>
    <w:uiPriority w:val="99"/>
    <w:semiHidden/>
    <w:rsid w:val="0090526D"/>
    <w:rPr>
      <w:rFonts w:ascii="Segoe UI" w:hAnsi="Segoe UI" w:cs="Segoe UI"/>
      <w:sz w:val="18"/>
      <w:szCs w:val="18"/>
    </w:rPr>
  </w:style>
  <w:style w:type="paragraph" w:customStyle="1" w:styleId="OM-Body-SpaceAfterParagraph">
    <w:name w:val="OM-Body - Space After Paragraph"/>
    <w:link w:val="OM-Body-SpaceAfterParagraphChar"/>
    <w:qFormat/>
    <w:rsid w:val="00065944"/>
    <w:pPr>
      <w:spacing w:after="120" w:line="276" w:lineRule="auto"/>
    </w:pPr>
    <w:rPr>
      <w:szCs w:val="24"/>
    </w:rPr>
  </w:style>
  <w:style w:type="paragraph" w:customStyle="1" w:styleId="OM-Signiture">
    <w:name w:val="OM-Signiture"/>
    <w:basedOn w:val="OM-Body-SpaceAfterParagraph"/>
    <w:link w:val="OM-SignitureChar"/>
    <w:rsid w:val="00303616"/>
    <w:pPr>
      <w:ind w:left="4320"/>
    </w:pPr>
    <w:rPr>
      <w:rFonts w:ascii="Segoe Script" w:hAnsi="Segoe Script"/>
      <w:sz w:val="32"/>
      <w:szCs w:val="32"/>
    </w:rPr>
  </w:style>
  <w:style w:type="table" w:customStyle="1" w:styleId="OM-Table-BoldFirstColumn">
    <w:name w:val="OM-Table-Bold First Column"/>
    <w:basedOn w:val="OM-Table-Standard"/>
    <w:rsid w:val="00612792"/>
    <w:rPr>
      <w:color w:val="000000"/>
    </w:rPr>
    <w:tblPr>
      <w:tblStyleColBandSize w:val="1"/>
    </w:tblPr>
    <w:tcPr>
      <w:shd w:val="clear" w:color="auto" w:fill="FFFFFF"/>
    </w:tcPr>
    <w:tblStylePr w:type="firstRow">
      <w:pPr>
        <w:wordWrap/>
        <w:jc w:val="center"/>
      </w:pPr>
      <w:rPr>
        <w:rFonts w:ascii="Courier" w:hAnsi="Courier"/>
        <w:b/>
        <w:color w:val="FFFFFF"/>
        <w:sz w:val="20"/>
      </w:rPr>
      <w:tblPr/>
      <w:tcPr>
        <w:tcBorders>
          <w:top w:val="single" w:sz="4" w:space="0" w:color="279989"/>
          <w:left w:val="single" w:sz="4" w:space="0" w:color="279989"/>
          <w:bottom w:val="single" w:sz="4" w:space="0" w:color="279989"/>
          <w:right w:val="single" w:sz="4" w:space="0" w:color="279989"/>
          <w:insideH w:val="single" w:sz="4" w:space="0" w:color="279989"/>
          <w:insideV w:val="single" w:sz="4" w:space="0" w:color="279989"/>
        </w:tcBorders>
        <w:shd w:val="clear" w:color="auto" w:fill="279989"/>
        <w:vAlign w:val="center"/>
      </w:tcPr>
    </w:tblStylePr>
    <w:tblStylePr w:type="firstCol">
      <w:pPr>
        <w:widowControl/>
        <w:wordWrap/>
      </w:pPr>
      <w:rPr>
        <w:rFonts w:ascii="Courier" w:hAnsi="Courier"/>
        <w:b/>
        <w:sz w:val="20"/>
      </w:rPr>
    </w:tblStylePr>
  </w:style>
  <w:style w:type="character" w:customStyle="1" w:styleId="OM-Body-SpaceAfterParagraphChar">
    <w:name w:val="OM-Body - Space After Paragraph Char"/>
    <w:link w:val="OM-Body-SpaceAfterParagraph"/>
    <w:rsid w:val="00065944"/>
    <w:rPr>
      <w:szCs w:val="24"/>
    </w:rPr>
  </w:style>
  <w:style w:type="character" w:customStyle="1" w:styleId="OM-SignitureChar">
    <w:name w:val="OM-Signiture Char"/>
    <w:link w:val="OM-Signiture"/>
    <w:rsid w:val="00303616"/>
    <w:rPr>
      <w:rFonts w:ascii="Segoe Script" w:hAnsi="Segoe Script"/>
      <w:sz w:val="32"/>
      <w:szCs w:val="32"/>
    </w:rPr>
  </w:style>
  <w:style w:type="paragraph" w:customStyle="1" w:styleId="ColorfulList-Accent11">
    <w:name w:val="Colorful List - Accent 11"/>
    <w:basedOn w:val="Normal"/>
    <w:uiPriority w:val="34"/>
    <w:qFormat/>
    <w:rsid w:val="00425DC8"/>
    <w:pPr>
      <w:ind w:left="720"/>
      <w:contextualSpacing/>
    </w:pPr>
  </w:style>
  <w:style w:type="numbering" w:customStyle="1" w:styleId="OM-List1BoxDash-Teal">
    <w:name w:val="OM-List 1 Box/Dash-Teal"/>
    <w:uiPriority w:val="99"/>
    <w:rsid w:val="00903494"/>
    <w:pPr>
      <w:numPr>
        <w:numId w:val="1"/>
      </w:numPr>
    </w:pPr>
  </w:style>
  <w:style w:type="paragraph" w:styleId="Title">
    <w:name w:val="Title"/>
    <w:basedOn w:val="Normal"/>
    <w:next w:val="Normal"/>
    <w:link w:val="TitleChar"/>
    <w:uiPriority w:val="10"/>
    <w:qFormat/>
    <w:rsid w:val="00425DC8"/>
    <w:pPr>
      <w:contextualSpacing/>
    </w:pPr>
    <w:rPr>
      <w:rFonts w:ascii="Georgia" w:eastAsia="MS Gothic" w:hAnsi="Georgia"/>
      <w:spacing w:val="-10"/>
      <w:kern w:val="28"/>
      <w:sz w:val="56"/>
      <w:szCs w:val="56"/>
    </w:rPr>
  </w:style>
  <w:style w:type="character" w:customStyle="1" w:styleId="TitleChar">
    <w:name w:val="Title Char"/>
    <w:link w:val="Title"/>
    <w:uiPriority w:val="10"/>
    <w:rsid w:val="00425DC8"/>
    <w:rPr>
      <w:rFonts w:ascii="Georgia" w:eastAsia="MS Gothic" w:hAnsi="Georgia" w:cs="Times New Roman"/>
      <w:spacing w:val="-10"/>
      <w:kern w:val="28"/>
      <w:sz w:val="56"/>
      <w:szCs w:val="56"/>
    </w:rPr>
  </w:style>
  <w:style w:type="table" w:styleId="TableGrid">
    <w:name w:val="Table Grid"/>
    <w:basedOn w:val="TableNormal"/>
    <w:uiPriority w:val="59"/>
    <w:rsid w:val="000C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link w:val="MediumGrid2Char"/>
    <w:uiPriority w:val="1"/>
    <w:qFormat/>
    <w:rsid w:val="00425DC8"/>
    <w:rPr>
      <w:szCs w:val="24"/>
    </w:rPr>
  </w:style>
  <w:style w:type="numbering" w:customStyle="1" w:styleId="OM-List2BoxDash-Black">
    <w:name w:val="OM-List 2 Box/Dash-Black"/>
    <w:uiPriority w:val="99"/>
    <w:rsid w:val="00903494"/>
    <w:pPr>
      <w:numPr>
        <w:numId w:val="2"/>
      </w:numPr>
    </w:pPr>
  </w:style>
  <w:style w:type="character" w:customStyle="1" w:styleId="Heading3Char">
    <w:name w:val="Heading 3 Char"/>
    <w:link w:val="Heading3"/>
    <w:uiPriority w:val="1"/>
    <w:rsid w:val="0005233C"/>
    <w:rPr>
      <w:rFonts w:ascii="Georgia" w:eastAsia="MS Gothic" w:hAnsi="Georgia" w:cs="Times New Roman"/>
      <w:color w:val="292A2C"/>
      <w:sz w:val="24"/>
      <w:szCs w:val="24"/>
    </w:rPr>
  </w:style>
  <w:style w:type="character" w:customStyle="1" w:styleId="OM-OpenMindsBusinessName">
    <w:name w:val="OM-Open Minds Business Name"/>
    <w:rsid w:val="007064A8"/>
    <w:rPr>
      <w:i/>
      <w:caps/>
      <w:smallCaps w:val="0"/>
      <w:spacing w:val="0"/>
    </w:rPr>
  </w:style>
  <w:style w:type="paragraph" w:styleId="Subtitle">
    <w:name w:val="Subtitle"/>
    <w:basedOn w:val="Normal"/>
    <w:next w:val="Normal"/>
    <w:link w:val="SubtitleChar"/>
    <w:uiPriority w:val="11"/>
    <w:qFormat/>
    <w:rsid w:val="00425DC8"/>
    <w:pPr>
      <w:numPr>
        <w:ilvl w:val="1"/>
      </w:numPr>
      <w:spacing w:after="160"/>
    </w:pPr>
    <w:rPr>
      <w:rFonts w:eastAsia="MS Mincho"/>
      <w:color w:val="5A5A5A"/>
      <w:spacing w:val="15"/>
      <w:sz w:val="22"/>
      <w:szCs w:val="22"/>
    </w:rPr>
  </w:style>
  <w:style w:type="character" w:customStyle="1" w:styleId="SubtitleChar">
    <w:name w:val="Subtitle Char"/>
    <w:link w:val="Subtitle"/>
    <w:uiPriority w:val="11"/>
    <w:rsid w:val="00425DC8"/>
    <w:rPr>
      <w:rFonts w:eastAsia="MS Mincho" w:cs="Times New Roman"/>
      <w:color w:val="5A5A5A"/>
      <w:spacing w:val="15"/>
      <w:sz w:val="22"/>
      <w:szCs w:val="22"/>
    </w:rPr>
  </w:style>
  <w:style w:type="character" w:styleId="SubtleEmphasis">
    <w:name w:val="Subtle Emphasis"/>
    <w:uiPriority w:val="19"/>
    <w:qFormat/>
    <w:rsid w:val="00425DC8"/>
    <w:rPr>
      <w:i/>
      <w:iCs/>
      <w:color w:val="404040"/>
    </w:rPr>
  </w:style>
  <w:style w:type="character" w:styleId="Emphasis">
    <w:name w:val="Emphasis"/>
    <w:uiPriority w:val="20"/>
    <w:qFormat/>
    <w:rsid w:val="00425DC8"/>
    <w:rPr>
      <w:i/>
      <w:iCs/>
    </w:rPr>
  </w:style>
  <w:style w:type="character" w:styleId="IntenseEmphasis">
    <w:name w:val="Intense Emphasis"/>
    <w:uiPriority w:val="21"/>
    <w:qFormat/>
    <w:rsid w:val="00425DC8"/>
    <w:rPr>
      <w:i/>
      <w:iCs/>
      <w:color w:val="53565A"/>
    </w:rPr>
  </w:style>
  <w:style w:type="character" w:styleId="Strong">
    <w:name w:val="Strong"/>
    <w:qFormat/>
    <w:rsid w:val="00425DC8"/>
    <w:rPr>
      <w:b/>
      <w:bCs/>
    </w:rPr>
  </w:style>
  <w:style w:type="paragraph" w:customStyle="1" w:styleId="ColorfulGrid-Accent11">
    <w:name w:val="Colorful Grid - Accent 11"/>
    <w:basedOn w:val="Normal"/>
    <w:next w:val="Normal"/>
    <w:link w:val="ColorfulGrid-Accent1Char"/>
    <w:uiPriority w:val="29"/>
    <w:qFormat/>
    <w:rsid w:val="00425DC8"/>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425DC8"/>
    <w:rPr>
      <w:i/>
      <w:iCs/>
      <w:color w:val="404040"/>
    </w:rPr>
  </w:style>
  <w:style w:type="character" w:styleId="BookTitle">
    <w:name w:val="Book Title"/>
    <w:uiPriority w:val="33"/>
    <w:qFormat/>
    <w:rsid w:val="00425DC8"/>
    <w:rPr>
      <w:b w:val="0"/>
      <w:bCs/>
      <w:i/>
      <w:iCs/>
      <w:spacing w:val="5"/>
    </w:rPr>
  </w:style>
  <w:style w:type="paragraph" w:customStyle="1" w:styleId="LightShading-Accent21">
    <w:name w:val="Light Shading - Accent 21"/>
    <w:basedOn w:val="Normal"/>
    <w:next w:val="Normal"/>
    <w:link w:val="LightShading-Accent2Char"/>
    <w:uiPriority w:val="30"/>
    <w:qFormat/>
    <w:rsid w:val="00425DC8"/>
    <w:pPr>
      <w:pBdr>
        <w:top w:val="single" w:sz="4" w:space="10" w:color="53565A"/>
        <w:bottom w:val="single" w:sz="4" w:space="10" w:color="53565A"/>
      </w:pBdr>
      <w:spacing w:before="360" w:after="360"/>
      <w:ind w:left="864" w:right="864"/>
      <w:jc w:val="center"/>
    </w:pPr>
    <w:rPr>
      <w:i/>
      <w:iCs/>
      <w:color w:val="53565A"/>
    </w:rPr>
  </w:style>
  <w:style w:type="character" w:customStyle="1" w:styleId="LightShading-Accent2Char">
    <w:name w:val="Light Shading - Accent 2 Char"/>
    <w:link w:val="LightShading-Accent21"/>
    <w:uiPriority w:val="30"/>
    <w:rsid w:val="00425DC8"/>
    <w:rPr>
      <w:i/>
      <w:iCs/>
      <w:color w:val="53565A"/>
    </w:rPr>
  </w:style>
  <w:style w:type="character" w:styleId="IntenseReference">
    <w:name w:val="Intense Reference"/>
    <w:uiPriority w:val="32"/>
    <w:qFormat/>
    <w:rsid w:val="00425DC8"/>
    <w:rPr>
      <w:b/>
      <w:bCs/>
      <w:smallCaps/>
      <w:color w:val="53565A"/>
      <w:spacing w:val="5"/>
    </w:rPr>
  </w:style>
  <w:style w:type="character" w:customStyle="1" w:styleId="HeaderChar">
    <w:name w:val="Header Char"/>
    <w:link w:val="Header"/>
    <w:uiPriority w:val="99"/>
    <w:rsid w:val="00580756"/>
    <w:rPr>
      <w:rFonts w:ascii="Segoe UI" w:hAnsi="Segoe UI"/>
      <w:color w:val="000000"/>
      <w:szCs w:val="24"/>
    </w:rPr>
  </w:style>
  <w:style w:type="character" w:customStyle="1" w:styleId="BodyTextChar">
    <w:name w:val="Body Text Char"/>
    <w:basedOn w:val="DefaultParagraphFont"/>
    <w:link w:val="BodyText"/>
    <w:semiHidden/>
    <w:rsid w:val="00D23F4D"/>
  </w:style>
  <w:style w:type="paragraph" w:styleId="Footer">
    <w:name w:val="footer"/>
    <w:basedOn w:val="Normal"/>
    <w:link w:val="FooterChar"/>
    <w:uiPriority w:val="99"/>
    <w:unhideWhenUsed/>
    <w:rsid w:val="00580756"/>
    <w:pPr>
      <w:tabs>
        <w:tab w:val="center" w:pos="4680"/>
        <w:tab w:val="right" w:pos="9360"/>
      </w:tabs>
    </w:pPr>
  </w:style>
  <w:style w:type="character" w:customStyle="1" w:styleId="FooterChar">
    <w:name w:val="Footer Char"/>
    <w:link w:val="Footer"/>
    <w:uiPriority w:val="99"/>
    <w:rsid w:val="00580756"/>
    <w:rPr>
      <w:rFonts w:ascii="Segoe UI" w:hAnsi="Segoe UI"/>
      <w:color w:val="000000"/>
      <w:szCs w:val="24"/>
    </w:rPr>
  </w:style>
  <w:style w:type="character" w:customStyle="1" w:styleId="MediumGrid2Char">
    <w:name w:val="Medium Grid 2 Char"/>
    <w:link w:val="MediumGrid21"/>
    <w:uiPriority w:val="1"/>
    <w:rsid w:val="00425DC8"/>
    <w:rPr>
      <w:szCs w:val="24"/>
    </w:rPr>
  </w:style>
  <w:style w:type="paragraph" w:customStyle="1" w:styleId="OM-BodyNoSpaceAfterPara">
    <w:name w:val="OM-Body No Space After Para"/>
    <w:basedOn w:val="OM-Body-SpaceAfterParagraph"/>
    <w:link w:val="OM-BodyNoSpaceAfterParaChar"/>
    <w:qFormat/>
    <w:rsid w:val="00571009"/>
    <w:pPr>
      <w:spacing w:after="0"/>
    </w:pPr>
    <w:rPr>
      <w:color w:val="000000"/>
    </w:rPr>
  </w:style>
  <w:style w:type="character" w:customStyle="1" w:styleId="OM-BodyNoSpaceAfterParaChar">
    <w:name w:val="OM-Body No Space After Para Char"/>
    <w:link w:val="OM-BodyNoSpaceAfterPara"/>
    <w:rsid w:val="00571009"/>
    <w:rPr>
      <w:rFonts w:ascii="Segoe UI" w:hAnsi="Segoe UI"/>
      <w:color w:val="000000"/>
      <w:szCs w:val="24"/>
    </w:rPr>
  </w:style>
  <w:style w:type="numbering" w:customStyle="1" w:styleId="OM-Outline1">
    <w:name w:val="OM-Outline 1"/>
    <w:uiPriority w:val="99"/>
    <w:rsid w:val="00421656"/>
    <w:pPr>
      <w:numPr>
        <w:numId w:val="3"/>
      </w:numPr>
    </w:pPr>
  </w:style>
  <w:style w:type="character" w:customStyle="1" w:styleId="Heading5Char">
    <w:name w:val="Heading 5 Char"/>
    <w:link w:val="Heading5"/>
    <w:rsid w:val="007F147B"/>
    <w:rPr>
      <w:rFonts w:ascii="Georgia" w:eastAsia="MS Gothic" w:hAnsi="Georgia" w:cs="Times New Roman"/>
      <w:color w:val="3E4043"/>
    </w:rPr>
  </w:style>
  <w:style w:type="paragraph" w:customStyle="1" w:styleId="OM-SubheadingSegoeUI-Underline">
    <w:name w:val="OM-Subheading Segoe UI-Underline"/>
    <w:next w:val="OM-Body-SpaceAfterParagraph"/>
    <w:qFormat/>
    <w:rsid w:val="004C2F2C"/>
    <w:pPr>
      <w:spacing w:after="120"/>
    </w:pPr>
    <w:rPr>
      <w:sz w:val="22"/>
      <w:u w:val="single"/>
    </w:rPr>
  </w:style>
  <w:style w:type="paragraph" w:customStyle="1" w:styleId="OM-SubheadingSegoe-UnderlineBold">
    <w:name w:val="OM-Subheading Segoe-Underline Bold"/>
    <w:next w:val="OM-Body-SpaceAfterParagraph"/>
    <w:link w:val="OM-SubheadingSegoe-UnderlineBoldChar"/>
    <w:qFormat/>
    <w:rsid w:val="00D824DA"/>
    <w:pPr>
      <w:spacing w:after="120"/>
    </w:pPr>
    <w:rPr>
      <w:b/>
      <w:bCs/>
      <w:sz w:val="22"/>
      <w:u w:val="single"/>
    </w:rPr>
  </w:style>
  <w:style w:type="paragraph" w:customStyle="1" w:styleId="OM-SubheadingGeorgia">
    <w:name w:val="OM-Subheading Georgia"/>
    <w:link w:val="OM-SubheadingGeorgiaChar"/>
    <w:qFormat/>
    <w:rsid w:val="00990694"/>
    <w:pPr>
      <w:spacing w:after="120"/>
    </w:pPr>
    <w:rPr>
      <w:rFonts w:ascii="Georgia" w:eastAsia="MS Gothic" w:hAnsi="Georgia"/>
      <w:color w:val="292A2C"/>
      <w:sz w:val="24"/>
      <w:szCs w:val="24"/>
    </w:rPr>
  </w:style>
  <w:style w:type="character" w:customStyle="1" w:styleId="OM-SubheadingGeorgiaChar">
    <w:name w:val="OM-Subheading Georgia Char"/>
    <w:link w:val="OM-SubheadingGeorgia"/>
    <w:rsid w:val="00990694"/>
    <w:rPr>
      <w:rFonts w:ascii="Georgia" w:eastAsia="MS Gothic" w:hAnsi="Georgia" w:cs="Times New Roman"/>
      <w:color w:val="292A2C"/>
      <w:sz w:val="24"/>
      <w:szCs w:val="24"/>
    </w:rPr>
  </w:style>
  <w:style w:type="paragraph" w:customStyle="1" w:styleId="OM-Title-1-White">
    <w:name w:val="OM-Title-1-White"/>
    <w:basedOn w:val="Title"/>
    <w:next w:val="OM-Subtitle-White"/>
    <w:link w:val="OM-Title-1-WhiteChar"/>
    <w:qFormat/>
    <w:rsid w:val="00AB442C"/>
    <w:pPr>
      <w:ind w:left="-720" w:right="-720"/>
    </w:pPr>
    <w:rPr>
      <w:color w:val="FFFFFF"/>
      <w:sz w:val="96"/>
    </w:rPr>
  </w:style>
  <w:style w:type="character" w:customStyle="1" w:styleId="OM-Title-1-WhiteChar">
    <w:name w:val="OM-Title-1-White Char"/>
    <w:link w:val="OM-Title-1-White"/>
    <w:rsid w:val="00AB442C"/>
    <w:rPr>
      <w:rFonts w:ascii="Georgia" w:eastAsia="MS Gothic" w:hAnsi="Georgia" w:cs="Times New Roman"/>
      <w:color w:val="FFFFFF"/>
      <w:spacing w:val="-10"/>
      <w:kern w:val="28"/>
      <w:sz w:val="96"/>
      <w:szCs w:val="56"/>
    </w:rPr>
  </w:style>
  <w:style w:type="paragraph" w:customStyle="1" w:styleId="OM-Subtitle-White">
    <w:name w:val="OM-Subtitle-White"/>
    <w:next w:val="BodyText"/>
    <w:link w:val="OM-Subtitle-WhiteChar"/>
    <w:rsid w:val="00F460F2"/>
    <w:pPr>
      <w:spacing w:after="240"/>
      <w:ind w:left="-720" w:right="1227"/>
      <w:contextualSpacing/>
    </w:pPr>
    <w:rPr>
      <w:rFonts w:eastAsia="MS Mincho"/>
      <w:i/>
      <w:color w:val="FFFFFF"/>
      <w:sz w:val="56"/>
      <w:szCs w:val="22"/>
    </w:rPr>
  </w:style>
  <w:style w:type="character" w:customStyle="1" w:styleId="OM-Subtitle-WhiteChar">
    <w:name w:val="OM-Subtitle-White Char"/>
    <w:link w:val="OM-Subtitle-White"/>
    <w:rsid w:val="00F460F2"/>
    <w:rPr>
      <w:rFonts w:eastAsia="MS Mincho" w:cs="Times New Roman"/>
      <w:i/>
      <w:color w:val="FFFFFF"/>
      <w:spacing w:val="15"/>
      <w:sz w:val="56"/>
      <w:szCs w:val="22"/>
    </w:rPr>
  </w:style>
  <w:style w:type="paragraph" w:customStyle="1" w:styleId="OM-List-BulletBoxTeal-1">
    <w:name w:val="OM-List-Bullet Box Teal-1"/>
    <w:basedOn w:val="OM-Body-SpaceAfterParagraph"/>
    <w:link w:val="OM-List-BulletBoxTeal-1Char"/>
    <w:qFormat/>
    <w:rsid w:val="001A30A4"/>
    <w:pPr>
      <w:numPr>
        <w:numId w:val="4"/>
      </w:numPr>
      <w:contextualSpacing/>
    </w:pPr>
  </w:style>
  <w:style w:type="paragraph" w:customStyle="1" w:styleId="OM-TableHeaderBold">
    <w:name w:val="OM-Table Header Bold"/>
    <w:basedOn w:val="OM-SubheadingSegoe-UnderlineBold"/>
    <w:next w:val="OM-Body-SpaceAfterParagraph"/>
    <w:link w:val="OM-TableHeaderBoldChar"/>
    <w:qFormat/>
    <w:rsid w:val="00667406"/>
    <w:pPr>
      <w:spacing w:before="120"/>
      <w:jc w:val="center"/>
    </w:pPr>
    <w:rPr>
      <w:rFonts w:cs="Segoe UI"/>
      <w:bCs w:val="0"/>
      <w:u w:val="none"/>
    </w:rPr>
  </w:style>
  <w:style w:type="paragraph" w:customStyle="1" w:styleId="OM-TableListBody">
    <w:name w:val="OM-Table List Body"/>
    <w:link w:val="OM-TableListBodyChar"/>
    <w:qFormat/>
    <w:rsid w:val="001A77F7"/>
    <w:pPr>
      <w:spacing w:before="60"/>
      <w:ind w:left="144"/>
      <w:jc w:val="both"/>
    </w:pPr>
    <w:rPr>
      <w:rFonts w:cs="Segoe UI"/>
      <w:bCs/>
      <w:color w:val="000000"/>
      <w:sz w:val="22"/>
      <w:szCs w:val="24"/>
    </w:rPr>
  </w:style>
  <w:style w:type="character" w:customStyle="1" w:styleId="OM-TableListBodyChar">
    <w:name w:val="OM-Table List Body Char"/>
    <w:link w:val="OM-TableListBody"/>
    <w:rsid w:val="001A77F7"/>
    <w:rPr>
      <w:rFonts w:ascii="Segoe UI" w:hAnsi="Segoe UI" w:cs="Segoe UI"/>
      <w:bCs/>
      <w:color w:val="000000"/>
      <w:sz w:val="22"/>
      <w:szCs w:val="24"/>
    </w:rPr>
  </w:style>
  <w:style w:type="character" w:customStyle="1" w:styleId="Heading6Char">
    <w:name w:val="Heading 6 Char"/>
    <w:link w:val="Heading6"/>
    <w:uiPriority w:val="9"/>
    <w:rsid w:val="004852AF"/>
    <w:rPr>
      <w:rFonts w:ascii="Georgia" w:eastAsia="MS Gothic" w:hAnsi="Georgia" w:cs="Times New Roman"/>
      <w:color w:val="292A2C"/>
    </w:rPr>
  </w:style>
  <w:style w:type="table" w:customStyle="1" w:styleId="OM-Table-Standard">
    <w:name w:val="OM-Table-Standard"/>
    <w:basedOn w:val="TableNormal"/>
    <w:uiPriority w:val="99"/>
    <w:rsid w:val="001E29CD"/>
    <w:pPr>
      <w:ind w:left="144"/>
    </w:pPr>
    <w:tblPr>
      <w:tblBorders>
        <w:top w:val="single" w:sz="4" w:space="0" w:color="279989"/>
        <w:left w:val="single" w:sz="4" w:space="0" w:color="279989"/>
        <w:bottom w:val="single" w:sz="4" w:space="0" w:color="279989"/>
        <w:right w:val="single" w:sz="4" w:space="0" w:color="279989"/>
        <w:insideH w:val="single" w:sz="4" w:space="0" w:color="279989"/>
        <w:insideV w:val="single" w:sz="4" w:space="0" w:color="279989"/>
      </w:tblBorders>
      <w:tblCellMar>
        <w:top w:w="43" w:type="dxa"/>
        <w:left w:w="115" w:type="dxa"/>
        <w:bottom w:w="43" w:type="dxa"/>
        <w:right w:w="115" w:type="dxa"/>
      </w:tblCellMar>
    </w:tblPr>
    <w:trPr>
      <w:cantSplit/>
    </w:trPr>
    <w:tcPr>
      <w:shd w:val="clear" w:color="auto" w:fill="FFFFFF"/>
      <w:vAlign w:val="center"/>
    </w:tcPr>
    <w:tblStylePr w:type="firstRow">
      <w:pPr>
        <w:jc w:val="center"/>
      </w:pPr>
      <w:rPr>
        <w:b/>
        <w:color w:val="FFFFFF"/>
      </w:rPr>
      <w:tblPr/>
      <w:tcPr>
        <w:tcBorders>
          <w:top w:val="single" w:sz="4" w:space="0" w:color="279989"/>
          <w:left w:val="single" w:sz="4" w:space="0" w:color="279989"/>
          <w:bottom w:val="single" w:sz="4" w:space="0" w:color="279989"/>
          <w:right w:val="single" w:sz="4" w:space="0" w:color="279989"/>
          <w:insideH w:val="single" w:sz="4" w:space="0" w:color="279989"/>
          <w:insideV w:val="single" w:sz="4" w:space="0" w:color="279989"/>
        </w:tcBorders>
        <w:shd w:val="clear" w:color="auto" w:fill="279989"/>
        <w:vAlign w:val="center"/>
      </w:tcPr>
    </w:tblStylePr>
  </w:style>
  <w:style w:type="paragraph" w:customStyle="1" w:styleId="OM-TableListBold">
    <w:name w:val="OM-Table List Bold"/>
    <w:basedOn w:val="OM-TableListBody"/>
    <w:link w:val="OM-TableListBoldChar"/>
    <w:qFormat/>
    <w:rsid w:val="007064A8"/>
    <w:pPr>
      <w:jc w:val="left"/>
    </w:pPr>
    <w:rPr>
      <w:b/>
    </w:rPr>
  </w:style>
  <w:style w:type="character" w:customStyle="1" w:styleId="OM-TableListBoldChar">
    <w:name w:val="OM-Table List Bold Char"/>
    <w:link w:val="OM-TableListBold"/>
    <w:rsid w:val="007064A8"/>
    <w:rPr>
      <w:rFonts w:ascii="Segoe UI" w:hAnsi="Segoe UI" w:cs="Segoe UI"/>
      <w:b/>
      <w:bCs/>
      <w:color w:val="000000"/>
      <w:sz w:val="22"/>
      <w:szCs w:val="24"/>
    </w:rPr>
  </w:style>
  <w:style w:type="paragraph" w:customStyle="1" w:styleId="OM-Heading-Section">
    <w:name w:val="OM-Heading-Section"/>
    <w:next w:val="OM-SubheadingSegoeUI-Underline"/>
    <w:link w:val="OM-Heading-SectionChar"/>
    <w:qFormat/>
    <w:rsid w:val="00FD78A1"/>
    <w:rPr>
      <w:rFonts w:ascii="Georgia" w:eastAsia="MS Gothic" w:hAnsi="Georgia"/>
      <w:color w:val="292A2C"/>
      <w:sz w:val="32"/>
      <w:szCs w:val="24"/>
    </w:rPr>
  </w:style>
  <w:style w:type="character" w:customStyle="1" w:styleId="OM-Heading-SectionChar">
    <w:name w:val="OM-Heading-Section Char"/>
    <w:link w:val="OM-Heading-Section"/>
    <w:rsid w:val="00FD78A1"/>
    <w:rPr>
      <w:rFonts w:ascii="Georgia" w:eastAsia="MS Gothic" w:hAnsi="Georgia" w:cs="Times New Roman"/>
      <w:color w:val="292A2C"/>
      <w:sz w:val="32"/>
      <w:szCs w:val="24"/>
    </w:rPr>
  </w:style>
  <w:style w:type="paragraph" w:customStyle="1" w:styleId="OM-xFooter">
    <w:name w:val="OM-xFooter"/>
    <w:basedOn w:val="Normal"/>
    <w:link w:val="OM-xFooterChar"/>
    <w:uiPriority w:val="1"/>
    <w:qFormat/>
    <w:rsid w:val="0038151A"/>
    <w:pPr>
      <w:jc w:val="center"/>
    </w:pPr>
    <w:rPr>
      <w:sz w:val="14"/>
      <w:szCs w:val="14"/>
    </w:rPr>
  </w:style>
  <w:style w:type="paragraph" w:customStyle="1" w:styleId="OM-xFooterPageNumber">
    <w:name w:val="OM-xFooter Page Number"/>
    <w:basedOn w:val="Normal"/>
    <w:link w:val="OM-xFooterPageNumberChar"/>
    <w:uiPriority w:val="1"/>
    <w:qFormat/>
    <w:rsid w:val="00227C16"/>
    <w:pPr>
      <w:tabs>
        <w:tab w:val="left" w:pos="3003"/>
      </w:tabs>
      <w:jc w:val="center"/>
    </w:pPr>
  </w:style>
  <w:style w:type="character" w:customStyle="1" w:styleId="OM-xFooterChar">
    <w:name w:val="OM-xFooter Char"/>
    <w:link w:val="OM-xFooter"/>
    <w:uiPriority w:val="1"/>
    <w:rsid w:val="00586D48"/>
    <w:rPr>
      <w:rFonts w:ascii="Segoe UI" w:hAnsi="Segoe UI"/>
      <w:color w:val="000000"/>
      <w:sz w:val="14"/>
      <w:szCs w:val="14"/>
    </w:rPr>
  </w:style>
  <w:style w:type="character" w:customStyle="1" w:styleId="OM-xFooterPageNumberChar">
    <w:name w:val="OM-xFooter Page Number Char"/>
    <w:link w:val="OM-xFooterPageNumber"/>
    <w:uiPriority w:val="1"/>
    <w:rsid w:val="00586D48"/>
    <w:rPr>
      <w:rFonts w:ascii="Segoe UI" w:hAnsi="Segoe UI"/>
      <w:color w:val="000000"/>
      <w:szCs w:val="24"/>
    </w:rPr>
  </w:style>
  <w:style w:type="paragraph" w:customStyle="1" w:styleId="OM-LineAboveSeparator">
    <w:name w:val="OM-Line Above Separator"/>
    <w:basedOn w:val="OM-Body-SpaceAfterParagraph"/>
    <w:link w:val="OM-LineAboveSeparatorChar"/>
    <w:qFormat/>
    <w:rsid w:val="003D66B7"/>
    <w:pPr>
      <w:pBdr>
        <w:top w:val="single" w:sz="4" w:space="1" w:color="auto"/>
      </w:pBdr>
    </w:pPr>
    <w:rPr>
      <w:color w:val="000000"/>
    </w:rPr>
  </w:style>
  <w:style w:type="character" w:customStyle="1" w:styleId="OM-LineAboveSeparatorChar">
    <w:name w:val="OM-Line Above Separator Char"/>
    <w:link w:val="OM-LineAboveSeparator"/>
    <w:rsid w:val="003D66B7"/>
    <w:rPr>
      <w:rFonts w:ascii="Segoe UI" w:hAnsi="Segoe UI"/>
      <w:color w:val="000000"/>
      <w:sz w:val="22"/>
      <w:szCs w:val="24"/>
    </w:rPr>
  </w:style>
  <w:style w:type="paragraph" w:customStyle="1" w:styleId="Default">
    <w:name w:val="Default"/>
    <w:rsid w:val="00C45C88"/>
    <w:pPr>
      <w:autoSpaceDE w:val="0"/>
      <w:autoSpaceDN w:val="0"/>
      <w:adjustRightInd w:val="0"/>
    </w:pPr>
    <w:rPr>
      <w:rFonts w:ascii="Palatino Linotype" w:eastAsia="Segoe UI" w:hAnsi="Palatino Linotype" w:cs="Palatino Linotype"/>
      <w:color w:val="000000"/>
      <w:sz w:val="24"/>
      <w:szCs w:val="24"/>
    </w:rPr>
  </w:style>
  <w:style w:type="paragraph" w:customStyle="1" w:styleId="OM-BarSeparater">
    <w:name w:val="OM-Bar Separater"/>
    <w:basedOn w:val="Normal"/>
    <w:next w:val="OM-Body-SpaceAfterParagraph"/>
    <w:link w:val="OM-BarSeparaterChar"/>
    <w:autoRedefine/>
    <w:qFormat/>
    <w:rsid w:val="00F460F2"/>
    <w:pPr>
      <w:keepNext/>
      <w:keepLines/>
      <w:pBdr>
        <w:bottom w:val="single" w:sz="8" w:space="1" w:color="279989"/>
      </w:pBdr>
      <w:suppressAutoHyphens/>
      <w:spacing w:after="120"/>
      <w:ind w:right="72"/>
      <w:contextualSpacing/>
    </w:pPr>
    <w:rPr>
      <w:rFonts w:ascii="Segoe UI" w:hAnsi="Segoe UI"/>
      <w:sz w:val="22"/>
    </w:rPr>
  </w:style>
  <w:style w:type="character" w:customStyle="1" w:styleId="OM-BarSeparaterChar">
    <w:name w:val="OM-Bar Separater Char"/>
    <w:link w:val="OM-BarSeparater"/>
    <w:rsid w:val="00F460F2"/>
    <w:rPr>
      <w:sz w:val="22"/>
      <w:szCs w:val="24"/>
    </w:rPr>
  </w:style>
  <w:style w:type="paragraph" w:customStyle="1" w:styleId="OM-List-Number-Gray">
    <w:name w:val="OM-List-Number-Gray"/>
    <w:basedOn w:val="ColorfulList-Accent11"/>
    <w:link w:val="OM-List-Number-GrayChar"/>
    <w:qFormat/>
    <w:rsid w:val="005D08C8"/>
    <w:pPr>
      <w:numPr>
        <w:numId w:val="14"/>
      </w:numPr>
      <w:spacing w:after="240" w:line="276" w:lineRule="auto"/>
    </w:pPr>
    <w:rPr>
      <w:rFonts w:ascii="Segoe UI" w:eastAsia="Segoe UI" w:hAnsi="Segoe UI"/>
      <w:szCs w:val="23"/>
    </w:rPr>
  </w:style>
  <w:style w:type="character" w:customStyle="1" w:styleId="OM-List-Number-GrayChar">
    <w:name w:val="OM-List-Number-Gray Char"/>
    <w:link w:val="OM-List-Number-Gray"/>
    <w:rsid w:val="005D08C8"/>
    <w:rPr>
      <w:rFonts w:eastAsia="Segoe UI"/>
      <w:sz w:val="24"/>
      <w:szCs w:val="23"/>
    </w:rPr>
  </w:style>
  <w:style w:type="paragraph" w:customStyle="1" w:styleId="OM-Heading-Section-Underline">
    <w:name w:val="OM-Heading -Section-Underline"/>
    <w:basedOn w:val="OM-Heading-Section"/>
    <w:next w:val="OM-Body-SpaceAfterParagraph"/>
    <w:link w:val="OM-Heading-Section-UnderlineChar"/>
    <w:qFormat/>
    <w:rsid w:val="00DD1EBD"/>
    <w:pPr>
      <w:numPr>
        <w:numId w:val="6"/>
      </w:numPr>
      <w:pBdr>
        <w:bottom w:val="single" w:sz="18" w:space="2" w:color="CD7925"/>
      </w:pBdr>
      <w:spacing w:after="120"/>
    </w:pPr>
    <w:rPr>
      <w:b/>
      <w:color w:val="279989"/>
      <w:sz w:val="36"/>
    </w:rPr>
  </w:style>
  <w:style w:type="paragraph" w:customStyle="1" w:styleId="OM-LeagalStatement">
    <w:name w:val="OM-Leagal Statement"/>
    <w:basedOn w:val="OM-Body-SpaceAfterParagraph"/>
    <w:uiPriority w:val="1"/>
    <w:qFormat/>
    <w:rsid w:val="00C15638"/>
    <w:rPr>
      <w:color w:val="95999E"/>
      <w:szCs w:val="23"/>
    </w:rPr>
  </w:style>
  <w:style w:type="character" w:customStyle="1" w:styleId="OM-Heading-Section-UnderlineChar">
    <w:name w:val="OM-Heading -Section-Underline Char"/>
    <w:link w:val="OM-Heading-Section-Underline"/>
    <w:rsid w:val="00DD1EBD"/>
    <w:rPr>
      <w:rFonts w:ascii="Georgia" w:eastAsia="MS Gothic" w:hAnsi="Georgia"/>
      <w:b/>
      <w:color w:val="279989"/>
      <w:sz w:val="36"/>
      <w:szCs w:val="24"/>
    </w:rPr>
  </w:style>
  <w:style w:type="paragraph" w:customStyle="1" w:styleId="OM-Address">
    <w:name w:val="OM-Address"/>
    <w:basedOn w:val="OM-BodyNoSpaceAfterPara"/>
    <w:uiPriority w:val="1"/>
    <w:qFormat/>
    <w:rsid w:val="00931055"/>
  </w:style>
  <w:style w:type="table" w:customStyle="1" w:styleId="OM-Table-BoldFirstColumn-Gray">
    <w:name w:val="OM-Table-Bold First Column-Gray"/>
    <w:basedOn w:val="OM-Table-BoldFirstColumn"/>
    <w:uiPriority w:val="99"/>
    <w:rsid w:val="006949C3"/>
    <w:rPr>
      <w:color w:val="auto"/>
    </w:rPr>
    <w:tblPr/>
    <w:tcPr>
      <w:shd w:val="clear" w:color="auto" w:fill="FFFFFF"/>
    </w:tcPr>
    <w:tblStylePr w:type="firstRow">
      <w:pPr>
        <w:wordWrap/>
        <w:jc w:val="center"/>
      </w:pPr>
      <w:rPr>
        <w:rFonts w:ascii="Courier" w:hAnsi="Courier"/>
        <w:b/>
        <w:color w:val="FFFFFF"/>
        <w:sz w:val="20"/>
      </w:rPr>
      <w:tblPr/>
      <w:tcPr>
        <w:tcBorders>
          <w:top w:val="single" w:sz="4" w:space="0" w:color="279989"/>
          <w:left w:val="single" w:sz="4" w:space="0" w:color="279989"/>
          <w:bottom w:val="single" w:sz="4" w:space="0" w:color="279989"/>
          <w:right w:val="single" w:sz="4" w:space="0" w:color="279989"/>
          <w:insideH w:val="single" w:sz="4" w:space="0" w:color="279989"/>
          <w:insideV w:val="single" w:sz="4" w:space="0" w:color="279989"/>
        </w:tcBorders>
        <w:shd w:val="clear" w:color="auto" w:fill="53565A"/>
        <w:vAlign w:val="center"/>
      </w:tcPr>
    </w:tblStylePr>
    <w:tblStylePr w:type="firstCol">
      <w:pPr>
        <w:widowControl/>
        <w:wordWrap/>
      </w:pPr>
      <w:rPr>
        <w:rFonts w:ascii="Courier" w:hAnsi="Courier"/>
        <w:b/>
        <w:sz w:val="20"/>
      </w:rPr>
    </w:tblStylePr>
  </w:style>
  <w:style w:type="paragraph" w:styleId="TOC1">
    <w:name w:val="toc 1"/>
    <w:basedOn w:val="OM-Body-SpaceAfterParagraph"/>
    <w:next w:val="Normal"/>
    <w:link w:val="TOC1Char"/>
    <w:autoRedefine/>
    <w:uiPriority w:val="39"/>
    <w:unhideWhenUsed/>
    <w:qFormat/>
    <w:rsid w:val="001153D9"/>
    <w:pPr>
      <w:tabs>
        <w:tab w:val="left" w:pos="720"/>
        <w:tab w:val="left" w:pos="1890"/>
        <w:tab w:val="right" w:leader="dot" w:pos="9180"/>
      </w:tabs>
      <w:spacing w:before="240" w:after="0"/>
    </w:pPr>
    <w:rPr>
      <w:rFonts w:ascii="Segoe UI Light" w:eastAsia="Segoe UI" w:hAnsi="Segoe UI Light"/>
      <w:noProof/>
      <w:sz w:val="28"/>
      <w:szCs w:val="20"/>
    </w:rPr>
  </w:style>
  <w:style w:type="paragraph" w:customStyle="1" w:styleId="SectionTitle">
    <w:name w:val="Section Title"/>
    <w:basedOn w:val="TOC1"/>
    <w:next w:val="MediumGrid21"/>
    <w:link w:val="SectionTitleChar"/>
    <w:qFormat/>
    <w:rsid w:val="002B724C"/>
    <w:pPr>
      <w:numPr>
        <w:numId w:val="5"/>
      </w:numPr>
      <w:shd w:val="clear" w:color="auto" w:fill="53565A"/>
      <w:tabs>
        <w:tab w:val="clear" w:pos="1890"/>
        <w:tab w:val="left" w:pos="630"/>
      </w:tabs>
      <w:spacing w:after="160"/>
      <w:ind w:left="630" w:hanging="630"/>
      <w:outlineLvl w:val="0"/>
    </w:pPr>
    <w:rPr>
      <w:rFonts w:ascii="Georgia" w:hAnsi="Georgia"/>
      <w:color w:val="FFFFFF"/>
      <w:sz w:val="36"/>
    </w:rPr>
  </w:style>
  <w:style w:type="character" w:customStyle="1" w:styleId="TOC1Char">
    <w:name w:val="TOC 1 Char"/>
    <w:link w:val="TOC1"/>
    <w:uiPriority w:val="39"/>
    <w:rsid w:val="001153D9"/>
    <w:rPr>
      <w:rFonts w:ascii="Segoe UI Light" w:eastAsia="Segoe UI" w:hAnsi="Segoe UI Light"/>
      <w:noProof/>
      <w:sz w:val="28"/>
    </w:rPr>
  </w:style>
  <w:style w:type="character" w:customStyle="1" w:styleId="SectionTitleChar">
    <w:name w:val="Section Title Char"/>
    <w:link w:val="SectionTitle"/>
    <w:rsid w:val="002B724C"/>
    <w:rPr>
      <w:rFonts w:ascii="Georgia" w:eastAsia="Segoe UI" w:hAnsi="Georgia"/>
      <w:noProof/>
      <w:color w:val="FFFFFF"/>
      <w:sz w:val="36"/>
      <w:shd w:val="clear" w:color="auto" w:fill="53565A"/>
    </w:rPr>
  </w:style>
  <w:style w:type="paragraph" w:customStyle="1" w:styleId="OM-TableHeader-2">
    <w:name w:val="OM-Table Header-2"/>
    <w:basedOn w:val="OM-TableHeaderBold"/>
    <w:link w:val="OM-TableHeader-2Char"/>
    <w:qFormat/>
    <w:rsid w:val="001A77F7"/>
    <w:pPr>
      <w:framePr w:hSpace="180" w:wrap="around" w:vAnchor="page" w:hAnchor="margin" w:y="2552"/>
      <w:jc w:val="left"/>
    </w:pPr>
    <w:rPr>
      <w:rFonts w:ascii="Segoe UI Light" w:hAnsi="Segoe UI Light"/>
      <w:sz w:val="28"/>
    </w:rPr>
  </w:style>
  <w:style w:type="paragraph" w:styleId="TOCHeading">
    <w:name w:val="TOC Heading"/>
    <w:basedOn w:val="OM-Heading-Section"/>
    <w:next w:val="Normal"/>
    <w:uiPriority w:val="39"/>
    <w:unhideWhenUsed/>
    <w:qFormat/>
    <w:rsid w:val="006B44C8"/>
    <w:pPr>
      <w:keepLines/>
      <w:pBdr>
        <w:bottom w:val="single" w:sz="18" w:space="0" w:color="CD7925"/>
      </w:pBdr>
      <w:spacing w:before="480"/>
    </w:pPr>
    <w:rPr>
      <w:bCs/>
      <w:color w:val="279989"/>
      <w:sz w:val="40"/>
      <w:szCs w:val="28"/>
    </w:rPr>
  </w:style>
  <w:style w:type="paragraph" w:customStyle="1" w:styleId="OM-TableColumnHeader">
    <w:name w:val="OM-Table Column Header"/>
    <w:basedOn w:val="OM-TableHeaderBold"/>
    <w:next w:val="OM-TableListBody"/>
    <w:link w:val="OM-TableColumnHeaderChar"/>
    <w:qFormat/>
    <w:rsid w:val="00E6187C"/>
    <w:pPr>
      <w:framePr w:hSpace="180" w:wrap="around" w:vAnchor="page" w:hAnchor="margin" w:y="2552"/>
    </w:pPr>
    <w:rPr>
      <w:b w:val="0"/>
      <w:color w:val="000000"/>
      <w:sz w:val="28"/>
      <w:szCs w:val="23"/>
    </w:rPr>
  </w:style>
  <w:style w:type="character" w:customStyle="1" w:styleId="OM-SubheadingSegoe-UnderlineBoldChar">
    <w:name w:val="OM-Subheading Segoe-Underline Bold Char"/>
    <w:link w:val="OM-SubheadingSegoe-UnderlineBold"/>
    <w:rsid w:val="00D824DA"/>
    <w:rPr>
      <w:b/>
      <w:bCs/>
      <w:sz w:val="22"/>
      <w:u w:val="single"/>
    </w:rPr>
  </w:style>
  <w:style w:type="character" w:customStyle="1" w:styleId="OM-TableHeaderBoldChar">
    <w:name w:val="OM-Table Header Bold Char"/>
    <w:link w:val="OM-TableHeaderBold"/>
    <w:rsid w:val="00667406"/>
    <w:rPr>
      <w:rFonts w:ascii="Segoe UI" w:hAnsi="Segoe UI" w:cs="Segoe UI"/>
      <w:b/>
      <w:bCs w:val="0"/>
      <w:sz w:val="22"/>
      <w:u w:val="single"/>
    </w:rPr>
  </w:style>
  <w:style w:type="character" w:customStyle="1" w:styleId="OM-TableHeader-2Char">
    <w:name w:val="OM-Table Header-2 Char"/>
    <w:link w:val="OM-TableHeader-2"/>
    <w:rsid w:val="001A77F7"/>
    <w:rPr>
      <w:rFonts w:ascii="Segoe UI Light" w:hAnsi="Segoe UI Light" w:cs="Segoe UI"/>
      <w:b/>
      <w:bCs w:val="0"/>
      <w:color w:val="FFFFFF"/>
      <w:sz w:val="28"/>
      <w:u w:val="single"/>
    </w:rPr>
  </w:style>
  <w:style w:type="character" w:customStyle="1" w:styleId="OM-List-BulletBoxTeal-1Char">
    <w:name w:val="OM-List-Bullet Box Teal-1 Char"/>
    <w:link w:val="OM-List-BulletBoxTeal-1"/>
    <w:rsid w:val="000F17A1"/>
    <w:rPr>
      <w:szCs w:val="24"/>
    </w:rPr>
  </w:style>
  <w:style w:type="character" w:customStyle="1" w:styleId="OM-TableColumnHeaderChar">
    <w:name w:val="OM-Table Column Header Char"/>
    <w:link w:val="OM-TableColumnHeader"/>
    <w:rsid w:val="00E6187C"/>
    <w:rPr>
      <w:rFonts w:ascii="Segoe UI" w:hAnsi="Segoe UI" w:cs="Segoe UI"/>
      <w:b w:val="0"/>
      <w:bCs w:val="0"/>
      <w:color w:val="000000"/>
      <w:sz w:val="28"/>
      <w:szCs w:val="23"/>
      <w:u w:val="single"/>
    </w:rPr>
  </w:style>
  <w:style w:type="character" w:customStyle="1" w:styleId="OM-Callout">
    <w:name w:val="OM-Callout"/>
    <w:qFormat/>
    <w:rsid w:val="00EB57BA"/>
    <w:rPr>
      <w:rFonts w:ascii="Segoe UI Light" w:hAnsi="Segoe UI Light"/>
      <w:i w:val="0"/>
      <w:sz w:val="22"/>
      <w:szCs w:val="24"/>
    </w:rPr>
  </w:style>
  <w:style w:type="paragraph" w:customStyle="1" w:styleId="OM-List-BulletBoxTeal-Callout">
    <w:name w:val="OM-List-Bullet Box Teal - Callout"/>
    <w:basedOn w:val="OM-List-BulletBoxTeal-1"/>
    <w:rsid w:val="00E45932"/>
    <w:pPr>
      <w:numPr>
        <w:numId w:val="7"/>
      </w:numPr>
      <w:spacing w:before="240"/>
      <w:ind w:left="630"/>
    </w:pPr>
    <w:rPr>
      <w:sz w:val="26"/>
    </w:rPr>
  </w:style>
  <w:style w:type="paragraph" w:customStyle="1" w:styleId="OM-TableListBullet">
    <w:name w:val="OM-Table List Bullet"/>
    <w:basedOn w:val="OM-List-BulletBoxTeal-1"/>
    <w:qFormat/>
    <w:rsid w:val="00EF61BF"/>
  </w:style>
  <w:style w:type="paragraph" w:customStyle="1" w:styleId="OM-TableCallout">
    <w:name w:val="OM-Table Callout"/>
    <w:basedOn w:val="OM-TableListBody"/>
    <w:link w:val="OM-TableCalloutChar"/>
    <w:rsid w:val="007F6E6F"/>
    <w:pPr>
      <w:jc w:val="left"/>
    </w:pPr>
    <w:rPr>
      <w:rFonts w:ascii="Segoe UI Light" w:hAnsi="Segoe UI Light"/>
      <w:sz w:val="28"/>
      <w:szCs w:val="28"/>
    </w:rPr>
  </w:style>
  <w:style w:type="character" w:customStyle="1" w:styleId="OM-TableCalloutChar">
    <w:name w:val="OM-Table Callout Char"/>
    <w:link w:val="OM-TableCallout"/>
    <w:rsid w:val="007F6E6F"/>
    <w:rPr>
      <w:rFonts w:ascii="Segoe UI Light" w:hAnsi="Segoe UI Light" w:cs="Segoe UI"/>
      <w:bCs/>
      <w:color w:val="000000"/>
      <w:sz w:val="28"/>
      <w:szCs w:val="28"/>
    </w:rPr>
  </w:style>
  <w:style w:type="paragraph" w:customStyle="1" w:styleId="OM-Footer-Report">
    <w:name w:val="OM-Footer-Report"/>
    <w:basedOn w:val="Normal"/>
    <w:link w:val="OM-Footer-ReportChar"/>
    <w:uiPriority w:val="1"/>
    <w:qFormat/>
    <w:rsid w:val="00586D48"/>
    <w:rPr>
      <w:rFonts w:cs="Segoe UI"/>
      <w:color w:val="279989"/>
      <w:sz w:val="16"/>
      <w:szCs w:val="16"/>
    </w:rPr>
  </w:style>
  <w:style w:type="numbering" w:customStyle="1" w:styleId="OM-Outline2">
    <w:name w:val="OM-Outline 2"/>
    <w:uiPriority w:val="99"/>
    <w:rsid w:val="006B2462"/>
    <w:pPr>
      <w:numPr>
        <w:numId w:val="8"/>
      </w:numPr>
    </w:pPr>
  </w:style>
  <w:style w:type="paragraph" w:customStyle="1" w:styleId="OM-Title-1-Black">
    <w:name w:val="OM-Title-1-Black"/>
    <w:basedOn w:val="OM-Title-1-White"/>
    <w:next w:val="OM-Subtitle-Black"/>
    <w:qFormat/>
    <w:rsid w:val="007064A8"/>
    <w:rPr>
      <w:color w:val="auto"/>
    </w:rPr>
  </w:style>
  <w:style w:type="paragraph" w:customStyle="1" w:styleId="OM-Subtitle-Black">
    <w:name w:val="OM-Subtitle-Black"/>
    <w:basedOn w:val="OM-Subtitle-White"/>
    <w:rsid w:val="00005836"/>
    <w:pPr>
      <w:ind w:right="-720"/>
    </w:pPr>
    <w:rPr>
      <w:color w:val="auto"/>
    </w:rPr>
  </w:style>
  <w:style w:type="paragraph" w:styleId="Caption">
    <w:name w:val="caption"/>
    <w:basedOn w:val="Normal"/>
    <w:next w:val="Normal"/>
    <w:uiPriority w:val="35"/>
    <w:qFormat/>
    <w:rsid w:val="00FA3B78"/>
    <w:pPr>
      <w:spacing w:after="200"/>
    </w:pPr>
    <w:rPr>
      <w:i/>
      <w:iCs/>
      <w:color w:val="279989"/>
      <w:sz w:val="18"/>
      <w:szCs w:val="18"/>
    </w:rPr>
  </w:style>
  <w:style w:type="table" w:customStyle="1" w:styleId="OM-Table-BoldFirstColumn-Orange">
    <w:name w:val="OM-Table-Bold First Column-Orange"/>
    <w:basedOn w:val="OM-Table-BoldFirstColumn"/>
    <w:uiPriority w:val="99"/>
    <w:rsid w:val="00B9430A"/>
    <w:tblPr/>
    <w:tcPr>
      <w:shd w:val="clear" w:color="auto" w:fill="FFFFFF"/>
    </w:tcPr>
    <w:tblStylePr w:type="firstRow">
      <w:pPr>
        <w:wordWrap/>
        <w:jc w:val="center"/>
      </w:pPr>
      <w:rPr>
        <w:rFonts w:ascii="Courier" w:hAnsi="Courier"/>
        <w:b/>
        <w:color w:val="FFFFFF"/>
        <w:sz w:val="20"/>
      </w:rPr>
      <w:tblPr/>
      <w:tcPr>
        <w:tcBorders>
          <w:top w:val="single" w:sz="4" w:space="0" w:color="279989"/>
          <w:left w:val="single" w:sz="4" w:space="0" w:color="279989"/>
          <w:bottom w:val="single" w:sz="4" w:space="0" w:color="279989"/>
          <w:right w:val="single" w:sz="4" w:space="0" w:color="279989"/>
          <w:insideH w:val="single" w:sz="4" w:space="0" w:color="279989"/>
          <w:insideV w:val="single" w:sz="4" w:space="0" w:color="279989"/>
        </w:tcBorders>
        <w:shd w:val="clear" w:color="auto" w:fill="CD7925"/>
        <w:vAlign w:val="center"/>
      </w:tcPr>
    </w:tblStylePr>
    <w:tblStylePr w:type="firstCol">
      <w:pPr>
        <w:widowControl/>
        <w:wordWrap/>
      </w:pPr>
      <w:rPr>
        <w:rFonts w:ascii="Courier" w:hAnsi="Courier"/>
        <w:b/>
        <w:sz w:val="20"/>
      </w:rPr>
    </w:tblStylePr>
  </w:style>
  <w:style w:type="paragraph" w:customStyle="1" w:styleId="OM-Heading1">
    <w:name w:val="OM-Heading 1"/>
    <w:basedOn w:val="OM-Heading-Section-Underline"/>
    <w:next w:val="OM-Body-SpaceAfterParagraph"/>
    <w:link w:val="OM-Heading1Char"/>
    <w:qFormat/>
    <w:rsid w:val="002866FF"/>
  </w:style>
  <w:style w:type="paragraph" w:customStyle="1" w:styleId="OM-List-BulletBoxOrange-1">
    <w:name w:val="OM-List-Bullet Box Orange-1"/>
    <w:basedOn w:val="OM-Body-SpaceAfterParagraph"/>
    <w:link w:val="OM-List-BulletBoxOrange-1Char"/>
    <w:rsid w:val="000F17A1"/>
    <w:pPr>
      <w:numPr>
        <w:numId w:val="9"/>
      </w:numPr>
      <w:ind w:left="288" w:hanging="288"/>
      <w:contextualSpacing/>
    </w:pPr>
    <w:rPr>
      <w:rFonts w:eastAsia="Segoe UI"/>
    </w:rPr>
  </w:style>
  <w:style w:type="character" w:customStyle="1" w:styleId="OM-List-BulletBoxOrange-1Char">
    <w:name w:val="OM-List-Bullet Box Orange-1 Char"/>
    <w:link w:val="OM-List-BulletBoxOrange-1"/>
    <w:rsid w:val="000F17A1"/>
    <w:rPr>
      <w:rFonts w:eastAsia="Segoe UI"/>
      <w:szCs w:val="24"/>
    </w:rPr>
  </w:style>
  <w:style w:type="paragraph" w:customStyle="1" w:styleId="OM-Heading2">
    <w:name w:val="OM-Heading 2"/>
    <w:basedOn w:val="OM-Heading1"/>
    <w:next w:val="OM-Body-SpaceAfterParagraph"/>
    <w:link w:val="OM-Heading2Char"/>
    <w:qFormat/>
    <w:rsid w:val="002866FF"/>
    <w:pPr>
      <w:numPr>
        <w:numId w:val="0"/>
      </w:numPr>
      <w:pBdr>
        <w:bottom w:val="none" w:sz="0" w:space="0" w:color="auto"/>
      </w:pBdr>
    </w:pPr>
    <w:rPr>
      <w:b w:val="0"/>
      <w:sz w:val="32"/>
    </w:rPr>
  </w:style>
  <w:style w:type="character" w:customStyle="1" w:styleId="OM-Heading1Char">
    <w:name w:val="OM-Heading 1 Char"/>
    <w:link w:val="OM-Heading1"/>
    <w:rsid w:val="002866FF"/>
    <w:rPr>
      <w:rFonts w:ascii="Georgia" w:eastAsia="MS Gothic" w:hAnsi="Georgia"/>
      <w:b/>
      <w:color w:val="279989"/>
      <w:sz w:val="36"/>
      <w:szCs w:val="24"/>
    </w:rPr>
  </w:style>
  <w:style w:type="paragraph" w:customStyle="1" w:styleId="OM-Heading3">
    <w:name w:val="OM-Heading 3"/>
    <w:basedOn w:val="OM-Heading2"/>
    <w:next w:val="OM-Body-SpaceAfterParagraph"/>
    <w:link w:val="OM-Heading3Char"/>
    <w:qFormat/>
    <w:rsid w:val="00675014"/>
    <w:pPr>
      <w:numPr>
        <w:numId w:val="12"/>
      </w:numPr>
    </w:pPr>
    <w:rPr>
      <w:sz w:val="24"/>
    </w:rPr>
  </w:style>
  <w:style w:type="character" w:customStyle="1" w:styleId="OM-Heading2Char">
    <w:name w:val="OM-Heading 2 Char"/>
    <w:link w:val="OM-Heading2"/>
    <w:rsid w:val="002866FF"/>
    <w:rPr>
      <w:rFonts w:ascii="Georgia" w:eastAsia="MS Gothic" w:hAnsi="Georgia" w:cs="Times New Roman"/>
      <w:b w:val="0"/>
      <w:color w:val="279989"/>
      <w:sz w:val="32"/>
      <w:szCs w:val="24"/>
    </w:rPr>
  </w:style>
  <w:style w:type="paragraph" w:customStyle="1" w:styleId="OM-Heading4">
    <w:name w:val="OM-Heading 4"/>
    <w:basedOn w:val="OM-Heading3"/>
    <w:next w:val="OM-Body-SpaceAfterParagraph"/>
    <w:link w:val="OM-Heading4Char"/>
    <w:qFormat/>
    <w:rsid w:val="006425C4"/>
    <w:pPr>
      <w:numPr>
        <w:numId w:val="13"/>
      </w:numPr>
    </w:pPr>
    <w:rPr>
      <w:sz w:val="22"/>
      <w:u w:val="single"/>
    </w:rPr>
  </w:style>
  <w:style w:type="character" w:customStyle="1" w:styleId="OM-Heading3Char">
    <w:name w:val="OM-Heading 3 Char"/>
    <w:link w:val="OM-Heading3"/>
    <w:rsid w:val="00675014"/>
    <w:rPr>
      <w:rFonts w:ascii="Georgia" w:eastAsia="MS Gothic" w:hAnsi="Georgia"/>
      <w:color w:val="279989"/>
      <w:sz w:val="24"/>
      <w:szCs w:val="24"/>
    </w:rPr>
  </w:style>
  <w:style w:type="paragraph" w:customStyle="1" w:styleId="OM-List-Number-Orange">
    <w:name w:val="OM-List-Number-Orange"/>
    <w:basedOn w:val="OM-List-Number-Gray"/>
    <w:next w:val="OM-Body-SpaceAfterParagraph"/>
    <w:link w:val="OM-List-Number-OrangeChar"/>
    <w:qFormat/>
    <w:rsid w:val="00065944"/>
    <w:pPr>
      <w:numPr>
        <w:numId w:val="10"/>
      </w:numPr>
      <w:ind w:left="288" w:hanging="288"/>
    </w:pPr>
  </w:style>
  <w:style w:type="character" w:customStyle="1" w:styleId="OM-Heading4Char">
    <w:name w:val="OM-Heading 4 Char"/>
    <w:link w:val="OM-Heading4"/>
    <w:rsid w:val="006425C4"/>
    <w:rPr>
      <w:rFonts w:ascii="Georgia" w:eastAsia="MS Gothic" w:hAnsi="Georgia"/>
      <w:color w:val="279989"/>
      <w:sz w:val="22"/>
      <w:szCs w:val="24"/>
      <w:u w:val="single"/>
    </w:rPr>
  </w:style>
  <w:style w:type="paragraph" w:customStyle="1" w:styleId="OM-Title-2-White">
    <w:name w:val="OM-Title-2-White"/>
    <w:basedOn w:val="OM-Title-1-White"/>
    <w:next w:val="OM-Subtitle-White"/>
    <w:qFormat/>
    <w:rsid w:val="00AB442C"/>
    <w:rPr>
      <w:sz w:val="72"/>
    </w:rPr>
  </w:style>
  <w:style w:type="character" w:customStyle="1" w:styleId="OM-List-Number-OrangeChar">
    <w:name w:val="OM-List-Number-Orange Char"/>
    <w:link w:val="OM-List-Number-Orange"/>
    <w:rsid w:val="00065944"/>
    <w:rPr>
      <w:rFonts w:eastAsia="Segoe UI"/>
      <w:sz w:val="24"/>
      <w:szCs w:val="23"/>
    </w:rPr>
  </w:style>
  <w:style w:type="paragraph" w:customStyle="1" w:styleId="SectionTitle-Orange">
    <w:name w:val="Section Title - Orange"/>
    <w:basedOn w:val="SectionTitle"/>
    <w:next w:val="OM-Body-SpaceAfterParagraph"/>
    <w:link w:val="SectionTitle-OrangeChar"/>
    <w:uiPriority w:val="1"/>
    <w:qFormat/>
    <w:rsid w:val="002B724C"/>
    <w:pPr>
      <w:shd w:val="clear" w:color="auto" w:fill="CD7925"/>
      <w:tabs>
        <w:tab w:val="clear" w:pos="630"/>
        <w:tab w:val="clear" w:pos="720"/>
      </w:tabs>
    </w:pPr>
  </w:style>
  <w:style w:type="character" w:customStyle="1" w:styleId="SectionTitle-OrangeChar">
    <w:name w:val="Section Title - Orange Char"/>
    <w:link w:val="SectionTitle-Orange"/>
    <w:uiPriority w:val="1"/>
    <w:rsid w:val="002B724C"/>
    <w:rPr>
      <w:rFonts w:ascii="Georgia" w:eastAsia="Segoe UI" w:hAnsi="Georgia"/>
      <w:noProof/>
      <w:color w:val="FFFFFF"/>
      <w:sz w:val="36"/>
      <w:shd w:val="clear" w:color="auto" w:fill="CD7925"/>
    </w:rPr>
  </w:style>
  <w:style w:type="paragraph" w:customStyle="1" w:styleId="OM-Title-2-Black">
    <w:name w:val="OM-Title-2-Black"/>
    <w:basedOn w:val="OM-Title-1-Black"/>
    <w:next w:val="OM-Subtitle-Black"/>
    <w:qFormat/>
    <w:rsid w:val="00AB442C"/>
    <w:rPr>
      <w:sz w:val="72"/>
    </w:rPr>
  </w:style>
  <w:style w:type="paragraph" w:customStyle="1" w:styleId="OM-Title-3-White">
    <w:name w:val="OM-Title-3-White"/>
    <w:basedOn w:val="OM-Title-1-White"/>
    <w:qFormat/>
    <w:rsid w:val="002504EF"/>
    <w:rPr>
      <w:sz w:val="52"/>
    </w:rPr>
  </w:style>
  <w:style w:type="paragraph" w:customStyle="1" w:styleId="OM-Title-3-Black">
    <w:name w:val="OM-Title-3-Black"/>
    <w:basedOn w:val="OM-Title-3-White"/>
    <w:qFormat/>
    <w:rsid w:val="00CF65B5"/>
    <w:rPr>
      <w:color w:val="000000"/>
    </w:rPr>
  </w:style>
  <w:style w:type="paragraph" w:customStyle="1" w:styleId="OM-List-BulletBoxOrange-2">
    <w:name w:val="OM-List-Bullet Box Orange-2"/>
    <w:basedOn w:val="OM-List-BulletBoxOrange-1"/>
    <w:rsid w:val="00E45932"/>
    <w:pPr>
      <w:ind w:left="540"/>
    </w:pPr>
  </w:style>
  <w:style w:type="paragraph" w:customStyle="1" w:styleId="OM-List-BulletBoxTeal-2">
    <w:name w:val="OM-List-Bullet Box Teal-2"/>
    <w:basedOn w:val="OM-List-BulletBoxTeal-1"/>
    <w:rsid w:val="00E45932"/>
    <w:pPr>
      <w:ind w:left="540"/>
    </w:pPr>
  </w:style>
  <w:style w:type="paragraph" w:customStyle="1" w:styleId="OM-List-BulletBoxOrange-Callout">
    <w:name w:val="OM-List-Bullet Box Orange - Callout"/>
    <w:basedOn w:val="OM-List-BulletBoxTeal-Callout"/>
    <w:rsid w:val="00E45932"/>
    <w:pPr>
      <w:numPr>
        <w:numId w:val="11"/>
      </w:numPr>
      <w:ind w:left="630"/>
    </w:pPr>
  </w:style>
  <w:style w:type="paragraph" w:customStyle="1" w:styleId="OM-Heading5">
    <w:name w:val="OM-Heading 5"/>
    <w:basedOn w:val="OM-Heading4"/>
    <w:qFormat/>
    <w:rsid w:val="006425C4"/>
    <w:pPr>
      <w:numPr>
        <w:numId w:val="0"/>
      </w:numPr>
    </w:pPr>
    <w:rPr>
      <w:i/>
      <w:u w:val="none"/>
    </w:rPr>
  </w:style>
  <w:style w:type="table" w:customStyle="1" w:styleId="OM-Table-Standard-Gray">
    <w:name w:val="OM-Table-Standard-Gray"/>
    <w:basedOn w:val="OM-Table-Standard"/>
    <w:uiPriority w:val="99"/>
    <w:rsid w:val="00B9430A"/>
    <w:tblPr/>
    <w:tcPr>
      <w:shd w:val="clear" w:color="auto" w:fill="FFFFFF"/>
    </w:tcPr>
    <w:tblStylePr w:type="firstRow">
      <w:pPr>
        <w:jc w:val="center"/>
      </w:pPr>
      <w:rPr>
        <w:b/>
        <w:color w:val="FFFFFF"/>
      </w:rPr>
      <w:tblPr/>
      <w:tcPr>
        <w:tcBorders>
          <w:top w:val="single" w:sz="4" w:space="0" w:color="279989"/>
          <w:left w:val="single" w:sz="4" w:space="0" w:color="279989"/>
          <w:bottom w:val="single" w:sz="4" w:space="0" w:color="279989"/>
          <w:right w:val="single" w:sz="4" w:space="0" w:color="279989"/>
          <w:insideH w:val="single" w:sz="4" w:space="0" w:color="279989"/>
          <w:insideV w:val="single" w:sz="4" w:space="0" w:color="279989"/>
        </w:tcBorders>
        <w:shd w:val="clear" w:color="auto" w:fill="53565A"/>
        <w:vAlign w:val="center"/>
      </w:tcPr>
    </w:tblStylePr>
  </w:style>
  <w:style w:type="table" w:customStyle="1" w:styleId="OM-Table-Standard-Orange">
    <w:name w:val="OM-Table-Standard-Orange"/>
    <w:basedOn w:val="OM-Table-Standard"/>
    <w:uiPriority w:val="99"/>
    <w:rsid w:val="00B9430A"/>
    <w:tblPr/>
    <w:tcPr>
      <w:shd w:val="clear" w:color="auto" w:fill="FFFFFF"/>
    </w:tcPr>
    <w:tblStylePr w:type="firstRow">
      <w:pPr>
        <w:jc w:val="center"/>
      </w:pPr>
      <w:rPr>
        <w:b/>
        <w:color w:val="FFFFFF"/>
      </w:rPr>
      <w:tblPr/>
      <w:tcPr>
        <w:tcBorders>
          <w:top w:val="single" w:sz="4" w:space="0" w:color="279989"/>
          <w:left w:val="single" w:sz="4" w:space="0" w:color="279989"/>
          <w:bottom w:val="single" w:sz="4" w:space="0" w:color="279989"/>
          <w:right w:val="single" w:sz="4" w:space="0" w:color="279989"/>
          <w:insideH w:val="single" w:sz="4" w:space="0" w:color="279989"/>
          <w:insideV w:val="single" w:sz="4" w:space="0" w:color="279989"/>
        </w:tcBorders>
        <w:shd w:val="clear" w:color="auto" w:fill="CD7925"/>
        <w:vAlign w:val="center"/>
      </w:tcPr>
    </w:tblStylePr>
  </w:style>
  <w:style w:type="paragraph" w:customStyle="1" w:styleId="OM-Header-ReportSection">
    <w:name w:val="OM-Header-Report Section"/>
    <w:basedOn w:val="Header"/>
    <w:uiPriority w:val="1"/>
    <w:qFormat/>
    <w:rsid w:val="00586D48"/>
    <w:pPr>
      <w:jc w:val="right"/>
    </w:pPr>
    <w:rPr>
      <w:noProof/>
      <w:sz w:val="14"/>
    </w:rPr>
  </w:style>
  <w:style w:type="character" w:customStyle="1" w:styleId="OM-Footer-ReportChar">
    <w:name w:val="OM-Footer-Report Char"/>
    <w:link w:val="OM-Footer-Report"/>
    <w:uiPriority w:val="1"/>
    <w:rsid w:val="00586D48"/>
    <w:rPr>
      <w:rFonts w:ascii="Segoe UI" w:hAnsi="Segoe UI" w:cs="Segoe UI"/>
      <w:color w:val="279989"/>
      <w:sz w:val="16"/>
      <w:szCs w:val="16"/>
    </w:rPr>
  </w:style>
  <w:style w:type="paragraph" w:customStyle="1" w:styleId="OMBullets">
    <w:name w:val="OM Bullets"/>
    <w:basedOn w:val="MediumGrid21"/>
    <w:link w:val="OMBulletsChar"/>
    <w:qFormat/>
    <w:rsid w:val="00551DC0"/>
    <w:pPr>
      <w:numPr>
        <w:numId w:val="15"/>
      </w:numPr>
      <w:spacing w:before="80"/>
    </w:pPr>
    <w:rPr>
      <w:rFonts w:eastAsia="Segoe UI"/>
      <w:color w:val="000000"/>
    </w:rPr>
  </w:style>
  <w:style w:type="character" w:customStyle="1" w:styleId="OMBulletsChar">
    <w:name w:val="OM Bullets Char"/>
    <w:link w:val="OMBullets"/>
    <w:rsid w:val="00551DC0"/>
    <w:rPr>
      <w:rFonts w:eastAsia="Segoe UI"/>
      <w:color w:val="000000"/>
      <w:szCs w:val="24"/>
    </w:rPr>
  </w:style>
  <w:style w:type="paragraph" w:customStyle="1" w:styleId="OMNumberedList">
    <w:name w:val="OM Numbered List"/>
    <w:basedOn w:val="MediumGrid21"/>
    <w:link w:val="OMNumberedListChar"/>
    <w:qFormat/>
    <w:rsid w:val="00B03FD2"/>
    <w:pPr>
      <w:numPr>
        <w:numId w:val="16"/>
      </w:numPr>
      <w:spacing w:before="120"/>
      <w:jc w:val="both"/>
    </w:pPr>
    <w:rPr>
      <w:rFonts w:ascii="Calibri" w:eastAsia="Segoe UI" w:hAnsi="Calibri"/>
      <w:color w:val="000000"/>
      <w:sz w:val="24"/>
      <w:szCs w:val="23"/>
    </w:rPr>
  </w:style>
  <w:style w:type="character" w:customStyle="1" w:styleId="OMNumberedListChar">
    <w:name w:val="OM Numbered List Char"/>
    <w:link w:val="OMNumberedList"/>
    <w:rsid w:val="00B03FD2"/>
    <w:rPr>
      <w:rFonts w:ascii="Calibri" w:eastAsia="Segoe UI" w:hAnsi="Calibri"/>
      <w:color w:val="000000"/>
      <w:sz w:val="24"/>
      <w:szCs w:val="23"/>
    </w:rPr>
  </w:style>
  <w:style w:type="paragraph" w:customStyle="1" w:styleId="ChartTitle">
    <w:name w:val="Chart Title"/>
    <w:basedOn w:val="SectionTitle"/>
    <w:next w:val="Normal"/>
    <w:qFormat/>
    <w:rsid w:val="00B03FD2"/>
    <w:pPr>
      <w:numPr>
        <w:numId w:val="0"/>
      </w:numPr>
      <w:shd w:val="clear" w:color="auto" w:fill="auto"/>
      <w:tabs>
        <w:tab w:val="clear" w:pos="630"/>
        <w:tab w:val="clear" w:pos="720"/>
        <w:tab w:val="clear" w:pos="9180"/>
      </w:tabs>
      <w:spacing w:before="0" w:after="0" w:line="240" w:lineRule="auto"/>
      <w:ind w:left="360" w:hanging="360"/>
    </w:pPr>
    <w:rPr>
      <w:b/>
      <w:color w:val="53565A"/>
      <w:sz w:val="26"/>
    </w:rPr>
  </w:style>
  <w:style w:type="paragraph" w:styleId="NormalWeb">
    <w:name w:val="Normal (Web)"/>
    <w:basedOn w:val="Normal"/>
    <w:uiPriority w:val="99"/>
    <w:rsid w:val="00B03FD2"/>
    <w:pPr>
      <w:spacing w:before="100" w:beforeAutospacing="1" w:after="100" w:afterAutospacing="1"/>
    </w:pPr>
    <w:rPr>
      <w:rFonts w:eastAsia="Cambria"/>
    </w:rPr>
  </w:style>
  <w:style w:type="paragraph" w:customStyle="1" w:styleId="Specs">
    <w:name w:val="Specs"/>
    <w:basedOn w:val="Normal"/>
    <w:link w:val="SpecsChar"/>
    <w:qFormat/>
    <w:rsid w:val="00B03FD2"/>
    <w:pPr>
      <w:spacing w:after="60" w:line="276" w:lineRule="auto"/>
    </w:pPr>
    <w:rPr>
      <w:rFonts w:ascii="Segoe UI" w:eastAsia="Segoe UI" w:hAnsi="Segoe UI"/>
      <w:b/>
      <w:color w:val="53565A"/>
      <w:szCs w:val="20"/>
    </w:rPr>
  </w:style>
  <w:style w:type="character" w:customStyle="1" w:styleId="SpecsChar">
    <w:name w:val="Specs Char"/>
    <w:link w:val="Specs"/>
    <w:rsid w:val="00B03FD2"/>
    <w:rPr>
      <w:rFonts w:eastAsia="Segoe UI"/>
      <w:b/>
      <w:color w:val="53565A"/>
      <w:sz w:val="24"/>
    </w:rPr>
  </w:style>
  <w:style w:type="character" w:styleId="CommentReference">
    <w:name w:val="annotation reference"/>
    <w:uiPriority w:val="99"/>
    <w:semiHidden/>
    <w:unhideWhenUsed/>
    <w:rsid w:val="00A75644"/>
    <w:rPr>
      <w:sz w:val="16"/>
      <w:szCs w:val="16"/>
    </w:rPr>
  </w:style>
  <w:style w:type="paragraph" w:styleId="CommentText">
    <w:name w:val="annotation text"/>
    <w:basedOn w:val="Normal"/>
    <w:link w:val="CommentTextChar"/>
    <w:uiPriority w:val="99"/>
    <w:semiHidden/>
    <w:unhideWhenUsed/>
    <w:rsid w:val="00A75644"/>
    <w:rPr>
      <w:szCs w:val="20"/>
    </w:rPr>
  </w:style>
  <w:style w:type="character" w:customStyle="1" w:styleId="CommentTextChar">
    <w:name w:val="Comment Text Char"/>
    <w:link w:val="CommentText"/>
    <w:uiPriority w:val="99"/>
    <w:semiHidden/>
    <w:rsid w:val="00A75644"/>
    <w:rPr>
      <w:rFonts w:ascii="Segoe UI" w:hAnsi="Segoe UI"/>
      <w:color w:val="000000"/>
    </w:rPr>
  </w:style>
  <w:style w:type="paragraph" w:styleId="CommentSubject">
    <w:name w:val="annotation subject"/>
    <w:basedOn w:val="CommentText"/>
    <w:next w:val="CommentText"/>
    <w:link w:val="CommentSubjectChar"/>
    <w:uiPriority w:val="99"/>
    <w:semiHidden/>
    <w:unhideWhenUsed/>
    <w:rsid w:val="00A75644"/>
    <w:rPr>
      <w:b/>
      <w:bCs/>
    </w:rPr>
  </w:style>
  <w:style w:type="character" w:customStyle="1" w:styleId="CommentSubjectChar">
    <w:name w:val="Comment Subject Char"/>
    <w:link w:val="CommentSubject"/>
    <w:uiPriority w:val="99"/>
    <w:semiHidden/>
    <w:rsid w:val="00A75644"/>
    <w:rPr>
      <w:rFonts w:ascii="Segoe UI" w:hAnsi="Segoe UI"/>
      <w:b/>
      <w:bCs/>
      <w:color w:val="000000"/>
    </w:rPr>
  </w:style>
  <w:style w:type="paragraph" w:styleId="TOC2">
    <w:name w:val="toc 2"/>
    <w:basedOn w:val="Normal"/>
    <w:next w:val="Normal"/>
    <w:autoRedefine/>
    <w:uiPriority w:val="39"/>
    <w:unhideWhenUsed/>
    <w:rsid w:val="00F12FC8"/>
    <w:pPr>
      <w:tabs>
        <w:tab w:val="right" w:leader="dot" w:pos="9350"/>
      </w:tabs>
      <w:spacing w:after="100"/>
      <w:ind w:left="200"/>
    </w:pPr>
  </w:style>
  <w:style w:type="paragraph" w:styleId="ListBullet3">
    <w:name w:val="List Bullet 3"/>
    <w:basedOn w:val="Normal"/>
    <w:uiPriority w:val="36"/>
    <w:unhideWhenUsed/>
    <w:qFormat/>
    <w:rsid w:val="001C70C0"/>
    <w:pPr>
      <w:numPr>
        <w:numId w:val="17"/>
      </w:numPr>
      <w:spacing w:line="276" w:lineRule="auto"/>
    </w:pPr>
    <w:rPr>
      <w:rFonts w:ascii="Segoe UI" w:eastAsia="Segoe UI" w:hAnsi="Segoe UI"/>
      <w:sz w:val="23"/>
      <w:szCs w:val="20"/>
    </w:rPr>
  </w:style>
  <w:style w:type="character" w:styleId="PageNumber">
    <w:name w:val="page number"/>
    <w:basedOn w:val="DefaultParagraphFont"/>
    <w:uiPriority w:val="99"/>
    <w:semiHidden/>
    <w:unhideWhenUsed/>
    <w:rsid w:val="00EB7AC2"/>
  </w:style>
  <w:style w:type="character" w:customStyle="1" w:styleId="Heading2Char">
    <w:name w:val="Heading 2 Char"/>
    <w:link w:val="Heading2"/>
    <w:uiPriority w:val="9"/>
    <w:rsid w:val="00E37877"/>
    <w:rPr>
      <w:rFonts w:ascii="Georgia" w:eastAsia="MS Gothic" w:hAnsi="Georgia" w:cs="Times New Roman"/>
      <w:color w:val="279989"/>
      <w:sz w:val="32"/>
      <w:szCs w:val="24"/>
    </w:rPr>
  </w:style>
  <w:style w:type="character" w:customStyle="1" w:styleId="apple-converted-space">
    <w:name w:val="apple-converted-space"/>
    <w:basedOn w:val="DefaultParagraphFont"/>
    <w:rsid w:val="006F0F33"/>
  </w:style>
  <w:style w:type="paragraph" w:styleId="ListParagraph">
    <w:name w:val="List Paragraph"/>
    <w:basedOn w:val="Normal"/>
    <w:uiPriority w:val="34"/>
    <w:qFormat/>
    <w:rsid w:val="008D3D6C"/>
    <w:pPr>
      <w:ind w:left="720"/>
    </w:pPr>
  </w:style>
  <w:style w:type="paragraph" w:customStyle="1" w:styleId="TableParagraph">
    <w:name w:val="Table Paragraph"/>
    <w:basedOn w:val="Normal"/>
    <w:uiPriority w:val="1"/>
    <w:qFormat/>
    <w:rsid w:val="00216FA8"/>
    <w:pPr>
      <w:widowControl w:val="0"/>
    </w:pPr>
    <w:rPr>
      <w:rFonts w:ascii="Calibri" w:eastAsia="Calibri" w:hAnsi="Calibri"/>
      <w:sz w:val="22"/>
      <w:szCs w:val="22"/>
    </w:rPr>
  </w:style>
  <w:style w:type="paragraph" w:styleId="TOC3">
    <w:name w:val="toc 3"/>
    <w:basedOn w:val="Normal"/>
    <w:next w:val="Normal"/>
    <w:autoRedefine/>
    <w:uiPriority w:val="39"/>
    <w:unhideWhenUsed/>
    <w:rsid w:val="0070704B"/>
    <w:pPr>
      <w:ind w:left="480"/>
    </w:pPr>
  </w:style>
  <w:style w:type="table" w:styleId="LightList-Accent3">
    <w:name w:val="Light List Accent 3"/>
    <w:basedOn w:val="TableNormal"/>
    <w:uiPriority w:val="61"/>
    <w:rsid w:val="00C70482"/>
    <w:pPr>
      <w:widowControl w:val="0"/>
    </w:pPr>
    <w:rPr>
      <w:rFonts w:ascii="Calibri" w:eastAsia="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NoSpacing">
    <w:name w:val="No Spacing"/>
    <w:uiPriority w:val="1"/>
    <w:qFormat/>
    <w:rsid w:val="0098753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6409">
      <w:bodyDiv w:val="1"/>
      <w:marLeft w:val="0"/>
      <w:marRight w:val="0"/>
      <w:marTop w:val="0"/>
      <w:marBottom w:val="0"/>
      <w:divBdr>
        <w:top w:val="none" w:sz="0" w:space="0" w:color="auto"/>
        <w:left w:val="none" w:sz="0" w:space="0" w:color="auto"/>
        <w:bottom w:val="none" w:sz="0" w:space="0" w:color="auto"/>
        <w:right w:val="none" w:sz="0" w:space="0" w:color="auto"/>
      </w:divBdr>
    </w:div>
    <w:div w:id="114368379">
      <w:bodyDiv w:val="1"/>
      <w:marLeft w:val="0"/>
      <w:marRight w:val="0"/>
      <w:marTop w:val="0"/>
      <w:marBottom w:val="0"/>
      <w:divBdr>
        <w:top w:val="none" w:sz="0" w:space="0" w:color="auto"/>
        <w:left w:val="none" w:sz="0" w:space="0" w:color="auto"/>
        <w:bottom w:val="none" w:sz="0" w:space="0" w:color="auto"/>
        <w:right w:val="none" w:sz="0" w:space="0" w:color="auto"/>
      </w:divBdr>
    </w:div>
    <w:div w:id="440297404">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62835880">
      <w:bodyDiv w:val="1"/>
      <w:marLeft w:val="0"/>
      <w:marRight w:val="0"/>
      <w:marTop w:val="0"/>
      <w:marBottom w:val="0"/>
      <w:divBdr>
        <w:top w:val="none" w:sz="0" w:space="0" w:color="auto"/>
        <w:left w:val="none" w:sz="0" w:space="0" w:color="auto"/>
        <w:bottom w:val="none" w:sz="0" w:space="0" w:color="auto"/>
        <w:right w:val="none" w:sz="0" w:space="0" w:color="auto"/>
      </w:divBdr>
    </w:div>
    <w:div w:id="751509482">
      <w:bodyDiv w:val="1"/>
      <w:marLeft w:val="0"/>
      <w:marRight w:val="0"/>
      <w:marTop w:val="0"/>
      <w:marBottom w:val="0"/>
      <w:divBdr>
        <w:top w:val="none" w:sz="0" w:space="0" w:color="auto"/>
        <w:left w:val="none" w:sz="0" w:space="0" w:color="auto"/>
        <w:bottom w:val="none" w:sz="0" w:space="0" w:color="auto"/>
        <w:right w:val="none" w:sz="0" w:space="0" w:color="auto"/>
      </w:divBdr>
    </w:div>
    <w:div w:id="788548299">
      <w:bodyDiv w:val="1"/>
      <w:marLeft w:val="0"/>
      <w:marRight w:val="0"/>
      <w:marTop w:val="0"/>
      <w:marBottom w:val="0"/>
      <w:divBdr>
        <w:top w:val="none" w:sz="0" w:space="0" w:color="auto"/>
        <w:left w:val="none" w:sz="0" w:space="0" w:color="auto"/>
        <w:bottom w:val="none" w:sz="0" w:space="0" w:color="auto"/>
        <w:right w:val="none" w:sz="0" w:space="0" w:color="auto"/>
      </w:divBdr>
    </w:div>
    <w:div w:id="896432827">
      <w:bodyDiv w:val="1"/>
      <w:marLeft w:val="0"/>
      <w:marRight w:val="0"/>
      <w:marTop w:val="0"/>
      <w:marBottom w:val="0"/>
      <w:divBdr>
        <w:top w:val="none" w:sz="0" w:space="0" w:color="auto"/>
        <w:left w:val="none" w:sz="0" w:space="0" w:color="auto"/>
        <w:bottom w:val="none" w:sz="0" w:space="0" w:color="auto"/>
        <w:right w:val="none" w:sz="0" w:space="0" w:color="auto"/>
      </w:divBdr>
    </w:div>
    <w:div w:id="1484809074">
      <w:bodyDiv w:val="1"/>
      <w:marLeft w:val="0"/>
      <w:marRight w:val="0"/>
      <w:marTop w:val="0"/>
      <w:marBottom w:val="0"/>
      <w:divBdr>
        <w:top w:val="none" w:sz="0" w:space="0" w:color="auto"/>
        <w:left w:val="none" w:sz="0" w:space="0" w:color="auto"/>
        <w:bottom w:val="none" w:sz="0" w:space="0" w:color="auto"/>
        <w:right w:val="none" w:sz="0" w:space="0" w:color="auto"/>
      </w:divBdr>
    </w:div>
    <w:div w:id="1656496941">
      <w:bodyDiv w:val="1"/>
      <w:marLeft w:val="0"/>
      <w:marRight w:val="0"/>
      <w:marTop w:val="0"/>
      <w:marBottom w:val="0"/>
      <w:divBdr>
        <w:top w:val="none" w:sz="0" w:space="0" w:color="auto"/>
        <w:left w:val="none" w:sz="0" w:space="0" w:color="auto"/>
        <w:bottom w:val="none" w:sz="0" w:space="0" w:color="auto"/>
        <w:right w:val="none" w:sz="0" w:space="0" w:color="auto"/>
      </w:divBdr>
    </w:div>
    <w:div w:id="207986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rfp@ehnelpaso.org"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mergencehealthnetwork.org" TargetMode="External"/><Relationship Id="rId2" Type="http://schemas.openxmlformats.org/officeDocument/2006/relationships/numbering" Target="numbering.xml"/><Relationship Id="rId16" Type="http://schemas.openxmlformats.org/officeDocument/2006/relationships/hyperlink" Target="mailto:bidquestions@ehnelpaso.or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fp@ehnelpaso.org"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rfp@ehnelpaso.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F29E4-2086-49D1-B4C8-E4F235C2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29</Pages>
  <Words>10577</Words>
  <Characters>61032</Characters>
  <Application>Microsoft Office Word</Application>
  <DocSecurity>0</DocSecurity>
  <Lines>508</Lines>
  <Paragraphs>142</Paragraphs>
  <ScaleCrop>false</ScaleCrop>
  <HeadingPairs>
    <vt:vector size="2" baseType="variant">
      <vt:variant>
        <vt:lpstr>Title</vt:lpstr>
      </vt:variant>
      <vt:variant>
        <vt:i4>1</vt:i4>
      </vt:variant>
    </vt:vector>
  </HeadingPairs>
  <TitlesOfParts>
    <vt:vector size="1" baseType="lpstr">
      <vt:lpstr>OM-Master</vt:lpstr>
    </vt:vector>
  </TitlesOfParts>
  <Company>Microsoft</Company>
  <LinksUpToDate>false</LinksUpToDate>
  <CharactersWithSpaces>71467</CharactersWithSpaces>
  <SharedDoc>false</SharedDoc>
  <HLinks>
    <vt:vector size="114" baseType="variant">
      <vt:variant>
        <vt:i4>3473442</vt:i4>
      </vt:variant>
      <vt:variant>
        <vt:i4>99</vt:i4>
      </vt:variant>
      <vt:variant>
        <vt:i4>0</vt:i4>
      </vt:variant>
      <vt:variant>
        <vt:i4>5</vt:i4>
      </vt:variant>
      <vt:variant>
        <vt:lpwstr>http://www.emergencehealthnetwork.org/</vt:lpwstr>
      </vt:variant>
      <vt:variant>
        <vt:lpwstr/>
      </vt:variant>
      <vt:variant>
        <vt:i4>7798873</vt:i4>
      </vt:variant>
      <vt:variant>
        <vt:i4>96</vt:i4>
      </vt:variant>
      <vt:variant>
        <vt:i4>0</vt:i4>
      </vt:variant>
      <vt:variant>
        <vt:i4>5</vt:i4>
      </vt:variant>
      <vt:variant>
        <vt:lpwstr>mailto:bidquestions@ehnelpaso.org</vt:lpwstr>
      </vt:variant>
      <vt:variant>
        <vt:lpwstr/>
      </vt:variant>
      <vt:variant>
        <vt:i4>65598</vt:i4>
      </vt:variant>
      <vt:variant>
        <vt:i4>93</vt:i4>
      </vt:variant>
      <vt:variant>
        <vt:i4>0</vt:i4>
      </vt:variant>
      <vt:variant>
        <vt:i4>5</vt:i4>
      </vt:variant>
      <vt:variant>
        <vt:lpwstr>mailto:rfp@ehnelpaso.org</vt:lpwstr>
      </vt:variant>
      <vt:variant>
        <vt:lpwstr/>
      </vt:variant>
      <vt:variant>
        <vt:i4>1769534</vt:i4>
      </vt:variant>
      <vt:variant>
        <vt:i4>86</vt:i4>
      </vt:variant>
      <vt:variant>
        <vt:i4>0</vt:i4>
      </vt:variant>
      <vt:variant>
        <vt:i4>5</vt:i4>
      </vt:variant>
      <vt:variant>
        <vt:lpwstr/>
      </vt:variant>
      <vt:variant>
        <vt:lpwstr>_Toc484782613</vt:lpwstr>
      </vt:variant>
      <vt:variant>
        <vt:i4>1769534</vt:i4>
      </vt:variant>
      <vt:variant>
        <vt:i4>80</vt:i4>
      </vt:variant>
      <vt:variant>
        <vt:i4>0</vt:i4>
      </vt:variant>
      <vt:variant>
        <vt:i4>5</vt:i4>
      </vt:variant>
      <vt:variant>
        <vt:lpwstr/>
      </vt:variant>
      <vt:variant>
        <vt:lpwstr>_Toc484782612</vt:lpwstr>
      </vt:variant>
      <vt:variant>
        <vt:i4>1769534</vt:i4>
      </vt:variant>
      <vt:variant>
        <vt:i4>74</vt:i4>
      </vt:variant>
      <vt:variant>
        <vt:i4>0</vt:i4>
      </vt:variant>
      <vt:variant>
        <vt:i4>5</vt:i4>
      </vt:variant>
      <vt:variant>
        <vt:lpwstr/>
      </vt:variant>
      <vt:variant>
        <vt:lpwstr>_Toc484782611</vt:lpwstr>
      </vt:variant>
      <vt:variant>
        <vt:i4>1769534</vt:i4>
      </vt:variant>
      <vt:variant>
        <vt:i4>68</vt:i4>
      </vt:variant>
      <vt:variant>
        <vt:i4>0</vt:i4>
      </vt:variant>
      <vt:variant>
        <vt:i4>5</vt:i4>
      </vt:variant>
      <vt:variant>
        <vt:lpwstr/>
      </vt:variant>
      <vt:variant>
        <vt:lpwstr>_Toc484782610</vt:lpwstr>
      </vt:variant>
      <vt:variant>
        <vt:i4>1703998</vt:i4>
      </vt:variant>
      <vt:variant>
        <vt:i4>62</vt:i4>
      </vt:variant>
      <vt:variant>
        <vt:i4>0</vt:i4>
      </vt:variant>
      <vt:variant>
        <vt:i4>5</vt:i4>
      </vt:variant>
      <vt:variant>
        <vt:lpwstr/>
      </vt:variant>
      <vt:variant>
        <vt:lpwstr>_Toc484782609</vt:lpwstr>
      </vt:variant>
      <vt:variant>
        <vt:i4>1703998</vt:i4>
      </vt:variant>
      <vt:variant>
        <vt:i4>56</vt:i4>
      </vt:variant>
      <vt:variant>
        <vt:i4>0</vt:i4>
      </vt:variant>
      <vt:variant>
        <vt:i4>5</vt:i4>
      </vt:variant>
      <vt:variant>
        <vt:lpwstr/>
      </vt:variant>
      <vt:variant>
        <vt:lpwstr>_Toc484782607</vt:lpwstr>
      </vt:variant>
      <vt:variant>
        <vt:i4>1703998</vt:i4>
      </vt:variant>
      <vt:variant>
        <vt:i4>50</vt:i4>
      </vt:variant>
      <vt:variant>
        <vt:i4>0</vt:i4>
      </vt:variant>
      <vt:variant>
        <vt:i4>5</vt:i4>
      </vt:variant>
      <vt:variant>
        <vt:lpwstr/>
      </vt:variant>
      <vt:variant>
        <vt:lpwstr>_Toc484782606</vt:lpwstr>
      </vt:variant>
      <vt:variant>
        <vt:i4>1703998</vt:i4>
      </vt:variant>
      <vt:variant>
        <vt:i4>44</vt:i4>
      </vt:variant>
      <vt:variant>
        <vt:i4>0</vt:i4>
      </vt:variant>
      <vt:variant>
        <vt:i4>5</vt:i4>
      </vt:variant>
      <vt:variant>
        <vt:lpwstr/>
      </vt:variant>
      <vt:variant>
        <vt:lpwstr>_Toc484782605</vt:lpwstr>
      </vt:variant>
      <vt:variant>
        <vt:i4>1703998</vt:i4>
      </vt:variant>
      <vt:variant>
        <vt:i4>38</vt:i4>
      </vt:variant>
      <vt:variant>
        <vt:i4>0</vt:i4>
      </vt:variant>
      <vt:variant>
        <vt:i4>5</vt:i4>
      </vt:variant>
      <vt:variant>
        <vt:lpwstr/>
      </vt:variant>
      <vt:variant>
        <vt:lpwstr>_Toc484782604</vt:lpwstr>
      </vt:variant>
      <vt:variant>
        <vt:i4>1703998</vt:i4>
      </vt:variant>
      <vt:variant>
        <vt:i4>32</vt:i4>
      </vt:variant>
      <vt:variant>
        <vt:i4>0</vt:i4>
      </vt:variant>
      <vt:variant>
        <vt:i4>5</vt:i4>
      </vt:variant>
      <vt:variant>
        <vt:lpwstr/>
      </vt:variant>
      <vt:variant>
        <vt:lpwstr>_Toc484782603</vt:lpwstr>
      </vt:variant>
      <vt:variant>
        <vt:i4>1703998</vt:i4>
      </vt:variant>
      <vt:variant>
        <vt:i4>26</vt:i4>
      </vt:variant>
      <vt:variant>
        <vt:i4>0</vt:i4>
      </vt:variant>
      <vt:variant>
        <vt:i4>5</vt:i4>
      </vt:variant>
      <vt:variant>
        <vt:lpwstr/>
      </vt:variant>
      <vt:variant>
        <vt:lpwstr>_Toc484782602</vt:lpwstr>
      </vt:variant>
      <vt:variant>
        <vt:i4>1703998</vt:i4>
      </vt:variant>
      <vt:variant>
        <vt:i4>20</vt:i4>
      </vt:variant>
      <vt:variant>
        <vt:i4>0</vt:i4>
      </vt:variant>
      <vt:variant>
        <vt:i4>5</vt:i4>
      </vt:variant>
      <vt:variant>
        <vt:lpwstr/>
      </vt:variant>
      <vt:variant>
        <vt:lpwstr>_Toc484782601</vt:lpwstr>
      </vt:variant>
      <vt:variant>
        <vt:i4>1703998</vt:i4>
      </vt:variant>
      <vt:variant>
        <vt:i4>14</vt:i4>
      </vt:variant>
      <vt:variant>
        <vt:i4>0</vt:i4>
      </vt:variant>
      <vt:variant>
        <vt:i4>5</vt:i4>
      </vt:variant>
      <vt:variant>
        <vt:lpwstr/>
      </vt:variant>
      <vt:variant>
        <vt:lpwstr>_Toc484782600</vt:lpwstr>
      </vt:variant>
      <vt:variant>
        <vt:i4>1245245</vt:i4>
      </vt:variant>
      <vt:variant>
        <vt:i4>8</vt:i4>
      </vt:variant>
      <vt:variant>
        <vt:i4>0</vt:i4>
      </vt:variant>
      <vt:variant>
        <vt:i4>5</vt:i4>
      </vt:variant>
      <vt:variant>
        <vt:lpwstr/>
      </vt:variant>
      <vt:variant>
        <vt:lpwstr>_Toc484782596</vt:lpwstr>
      </vt:variant>
      <vt:variant>
        <vt:i4>1245245</vt:i4>
      </vt:variant>
      <vt:variant>
        <vt:i4>2</vt:i4>
      </vt:variant>
      <vt:variant>
        <vt:i4>0</vt:i4>
      </vt:variant>
      <vt:variant>
        <vt:i4>5</vt:i4>
      </vt:variant>
      <vt:variant>
        <vt:lpwstr/>
      </vt:variant>
      <vt:variant>
        <vt:lpwstr>_Toc484782595</vt:lpwstr>
      </vt:variant>
      <vt:variant>
        <vt:i4>65598</vt:i4>
      </vt:variant>
      <vt:variant>
        <vt:i4>0</vt:i4>
      </vt:variant>
      <vt:variant>
        <vt:i4>0</vt:i4>
      </vt:variant>
      <vt:variant>
        <vt:i4>5</vt:i4>
      </vt:variant>
      <vt:variant>
        <vt:lpwstr>mailto:rfp@ehnelpaso.org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OM-Master</dc:title>
  <dc:creator>sasper</dc:creator>
  <cp:lastModifiedBy>Erin Silva</cp:lastModifiedBy>
  <cp:revision>7</cp:revision>
  <cp:lastPrinted>2017-08-04T19:36:00Z</cp:lastPrinted>
  <dcterms:created xsi:type="dcterms:W3CDTF">2018-05-04T15:50:00Z</dcterms:created>
  <dcterms:modified xsi:type="dcterms:W3CDTF">2018-05-04T18:56:00Z</dcterms:modified>
</cp:coreProperties>
</file>