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A6A7" w14:textId="2AA3B294" w:rsidR="00206849" w:rsidRPr="00594561" w:rsidRDefault="00BC4553">
      <w:pPr>
        <w:pStyle w:val="Title"/>
        <w:rPr>
          <w:sz w:val="22"/>
          <w:szCs w:val="22"/>
        </w:rPr>
      </w:pPr>
      <w:r w:rsidRPr="00BC4553">
        <w:rPr>
          <w:noProof/>
          <w:sz w:val="22"/>
          <w:szCs w:val="22"/>
        </w:rPr>
        <w:drawing>
          <wp:inline distT="0" distB="0" distL="0" distR="0" wp14:anchorId="4EDD3CD0" wp14:editId="54815DA4">
            <wp:extent cx="2924175" cy="684474"/>
            <wp:effectExtent l="0" t="0" r="0" b="0"/>
            <wp:docPr id="2" name="Picture 2" descr="J:\LOGOS\new_ehn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S\new_ehn_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99" cy="71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2BF" w:rsidRPr="00594561">
        <w:rPr>
          <w:sz w:val="22"/>
          <w:szCs w:val="22"/>
        </w:rPr>
        <w:t xml:space="preserve"> </w:t>
      </w:r>
    </w:p>
    <w:p w14:paraId="474A2643" w14:textId="5790CB3A" w:rsidR="00206849" w:rsidRPr="00F31D10" w:rsidRDefault="003D091E" w:rsidP="00BC4553">
      <w:pPr>
        <w:pStyle w:val="Subtitl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HUMAN RESOURCES</w:t>
      </w:r>
      <w:r w:rsidR="00CE249F" w:rsidRPr="00F31D10">
        <w:rPr>
          <w:rFonts w:asciiTheme="minorHAnsi" w:hAnsiTheme="minorHAnsi"/>
          <w:sz w:val="24"/>
          <w:szCs w:val="24"/>
        </w:rPr>
        <w:t xml:space="preserve"> </w:t>
      </w:r>
      <w:r w:rsidR="00206849" w:rsidRPr="00F31D10">
        <w:rPr>
          <w:rFonts w:asciiTheme="minorHAnsi" w:hAnsiTheme="minorHAnsi"/>
          <w:sz w:val="24"/>
          <w:szCs w:val="24"/>
        </w:rPr>
        <w:t>COMMITTEE MEETING</w:t>
      </w:r>
    </w:p>
    <w:p w14:paraId="02AABE8C" w14:textId="77777777" w:rsidR="00206849" w:rsidRPr="00F31D10" w:rsidRDefault="007C0ABF">
      <w:pPr>
        <w:tabs>
          <w:tab w:val="left" w:pos="520"/>
          <w:tab w:val="left" w:pos="1300"/>
        </w:tabs>
        <w:jc w:val="center"/>
        <w:rPr>
          <w:rFonts w:asciiTheme="minorHAnsi" w:hAnsiTheme="minorHAnsi"/>
          <w:b/>
        </w:rPr>
      </w:pPr>
      <w:r w:rsidRPr="00F31D10">
        <w:rPr>
          <w:rFonts w:asciiTheme="minorHAnsi" w:hAnsiTheme="minorHAnsi"/>
          <w:b/>
        </w:rPr>
        <w:t>MINUTES</w:t>
      </w:r>
    </w:p>
    <w:p w14:paraId="6B5CAB0B" w14:textId="034C8C42" w:rsidR="00CE249F" w:rsidRDefault="00511775" w:rsidP="00CE249F">
      <w:pPr>
        <w:tabs>
          <w:tab w:val="left" w:pos="520"/>
          <w:tab w:val="left" w:pos="130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July 11</w:t>
      </w:r>
      <w:r w:rsidR="00A633A8">
        <w:rPr>
          <w:rFonts w:asciiTheme="minorHAnsi" w:hAnsiTheme="minorHAnsi"/>
          <w:b/>
        </w:rPr>
        <w:t>, 2019</w:t>
      </w:r>
    </w:p>
    <w:p w14:paraId="6234C411" w14:textId="77777777" w:rsidR="00BC4553" w:rsidRPr="00F31D10" w:rsidRDefault="00BC4553" w:rsidP="00CE249F">
      <w:pPr>
        <w:tabs>
          <w:tab w:val="left" w:pos="520"/>
          <w:tab w:val="left" w:pos="1300"/>
        </w:tabs>
        <w:jc w:val="center"/>
        <w:rPr>
          <w:rFonts w:asciiTheme="minorHAnsi" w:hAnsiTheme="minorHAnsi"/>
          <w:b/>
        </w:rPr>
      </w:pPr>
    </w:p>
    <w:p w14:paraId="5D1AA8F4" w14:textId="77777777" w:rsidR="007C0ABF" w:rsidRPr="00F31D10" w:rsidRDefault="007C0ABF">
      <w:pPr>
        <w:tabs>
          <w:tab w:val="left" w:pos="520"/>
          <w:tab w:val="left" w:pos="1300"/>
        </w:tabs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4924" w:type="dxa"/>
        <w:tblInd w:w="-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3586"/>
        <w:gridCol w:w="7754"/>
      </w:tblGrid>
      <w:tr w:rsidR="00867DBE" w:rsidRPr="00F31D10" w14:paraId="5021377A" w14:textId="77777777" w:rsidTr="00596C25">
        <w:trPr>
          <w:trHeight w:val="305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F08" w14:textId="02900862" w:rsidR="00867DBE" w:rsidRPr="00F31D10" w:rsidRDefault="00867DBE">
            <w:pPr>
              <w:rPr>
                <w:rFonts w:asciiTheme="minorHAnsi" w:hAnsiTheme="minorHAnsi"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Meeting Title</w:t>
            </w:r>
            <w:r w:rsidR="00CE249F" w:rsidRPr="00F31D1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3D091E">
              <w:rPr>
                <w:rFonts w:asciiTheme="minorHAnsi" w:hAnsiTheme="minorHAnsi"/>
                <w:sz w:val="22"/>
                <w:szCs w:val="22"/>
              </w:rPr>
              <w:t>Human Resources</w:t>
            </w:r>
            <w:r w:rsidRPr="00F31D10">
              <w:rPr>
                <w:rFonts w:asciiTheme="minorHAnsi" w:hAnsiTheme="minorHAnsi"/>
                <w:sz w:val="22"/>
                <w:szCs w:val="22"/>
              </w:rPr>
              <w:t xml:space="preserve"> Committee Meeting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04D" w14:textId="256ED92A" w:rsidR="00867DBE" w:rsidRPr="00F31D10" w:rsidRDefault="00867DBE" w:rsidP="00C80BD7">
            <w:pPr>
              <w:pStyle w:val="NoSpacing"/>
              <w:rPr>
                <w:rFonts w:asciiTheme="minorHAnsi" w:hAnsiTheme="minorHAnsi"/>
              </w:rPr>
            </w:pPr>
            <w:r w:rsidRPr="00F31D10">
              <w:rPr>
                <w:rFonts w:asciiTheme="minorHAnsi" w:hAnsiTheme="minorHAnsi"/>
                <w:b/>
              </w:rPr>
              <w:t>Meeting Facilitator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8652AC">
              <w:rPr>
                <w:rFonts w:asciiTheme="minorHAnsi" w:hAnsiTheme="minorHAnsi"/>
              </w:rPr>
              <w:t>Joyce Wilson</w:t>
            </w:r>
          </w:p>
        </w:tc>
      </w:tr>
      <w:tr w:rsidR="00867DBE" w:rsidRPr="00F31D10" w14:paraId="12AAEF5C" w14:textId="77777777" w:rsidTr="00596C25">
        <w:trPr>
          <w:trHeight w:val="288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26C1" w14:textId="76B0873D" w:rsidR="00867DBE" w:rsidRPr="00F31D10" w:rsidRDefault="00867DBE">
            <w:pPr>
              <w:pStyle w:val="NoSpacing"/>
              <w:rPr>
                <w:rFonts w:asciiTheme="minorHAnsi" w:hAnsiTheme="minorHAnsi"/>
                <w:b/>
              </w:rPr>
            </w:pPr>
            <w:r w:rsidRPr="00F31D10">
              <w:rPr>
                <w:rFonts w:asciiTheme="minorHAnsi" w:hAnsiTheme="minorHAnsi"/>
                <w:b/>
              </w:rPr>
              <w:t>Date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511775">
              <w:rPr>
                <w:rFonts w:asciiTheme="minorHAnsi" w:hAnsiTheme="minorHAnsi"/>
              </w:rPr>
              <w:t>7/11</w:t>
            </w:r>
            <w:r w:rsidR="00113E67">
              <w:rPr>
                <w:rFonts w:asciiTheme="minorHAnsi" w:hAnsiTheme="minorHAnsi"/>
              </w:rPr>
              <w:t>/201</w:t>
            </w:r>
            <w:r w:rsidR="008652AC">
              <w:rPr>
                <w:rFonts w:asciiTheme="minorHAnsi" w:hAnsiTheme="minorHAnsi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6F04" w14:textId="397AF3F9" w:rsidR="00867DBE" w:rsidRPr="00F31D10" w:rsidRDefault="00867DBE" w:rsidP="00C80BD7">
            <w:pPr>
              <w:pStyle w:val="NoSpacing"/>
              <w:rPr>
                <w:rFonts w:asciiTheme="minorHAnsi" w:hAnsiTheme="minorHAnsi"/>
                <w:b/>
              </w:rPr>
            </w:pPr>
            <w:r w:rsidRPr="00F31D10">
              <w:rPr>
                <w:rFonts w:asciiTheme="minorHAnsi" w:hAnsiTheme="minorHAnsi"/>
                <w:b/>
              </w:rPr>
              <w:t>Time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3D091E">
              <w:rPr>
                <w:rFonts w:asciiTheme="minorHAnsi" w:hAnsiTheme="minorHAnsi"/>
              </w:rPr>
              <w:t>3:30 P</w:t>
            </w:r>
            <w:r w:rsidR="00151197" w:rsidRPr="00F31D10">
              <w:rPr>
                <w:rFonts w:asciiTheme="minorHAnsi" w:hAnsiTheme="minorHAnsi"/>
              </w:rPr>
              <w:t>M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911" w14:textId="33DCE148" w:rsidR="00867DBE" w:rsidRPr="00F31D10" w:rsidRDefault="00867DBE" w:rsidP="00C80BD7">
            <w:pPr>
              <w:pStyle w:val="NoSpacing"/>
              <w:rPr>
                <w:rFonts w:asciiTheme="minorHAnsi" w:hAnsiTheme="minorHAnsi"/>
                <w:b/>
              </w:rPr>
            </w:pPr>
            <w:r w:rsidRPr="00F31D10">
              <w:rPr>
                <w:rFonts w:asciiTheme="minorHAnsi" w:hAnsiTheme="minorHAnsi"/>
                <w:b/>
              </w:rPr>
              <w:t>Location</w:t>
            </w:r>
            <w:r w:rsidR="00C80BD7" w:rsidRPr="00F31D10">
              <w:rPr>
                <w:rFonts w:asciiTheme="minorHAnsi" w:hAnsiTheme="minorHAnsi"/>
              </w:rPr>
              <w:t xml:space="preserve">: </w:t>
            </w:r>
            <w:r w:rsidR="00623543">
              <w:rPr>
                <w:rFonts w:asciiTheme="minorHAnsi" w:hAnsiTheme="minorHAnsi"/>
              </w:rPr>
              <w:t>One San Jacinto Plaza</w:t>
            </w:r>
            <w:r w:rsidR="00C80BD7" w:rsidRPr="00F31D10">
              <w:rPr>
                <w:rFonts w:asciiTheme="minorHAnsi" w:hAnsiTheme="minorHAnsi"/>
              </w:rPr>
              <w:t xml:space="preserve"> 201 E Main</w:t>
            </w:r>
            <w:r w:rsidR="00151197" w:rsidRPr="00F31D10">
              <w:rPr>
                <w:rFonts w:asciiTheme="minorHAnsi" w:hAnsiTheme="minorHAnsi"/>
              </w:rPr>
              <w:t xml:space="preserve"> Suite 600</w:t>
            </w:r>
            <w:r w:rsidR="00C80BD7" w:rsidRPr="00F31D10">
              <w:rPr>
                <w:rFonts w:asciiTheme="minorHAnsi" w:hAnsiTheme="minorHAnsi"/>
              </w:rPr>
              <w:t xml:space="preserve"> – </w:t>
            </w:r>
            <w:r w:rsidR="00511775">
              <w:rPr>
                <w:rFonts w:asciiTheme="minorHAnsi" w:hAnsiTheme="minorHAnsi"/>
              </w:rPr>
              <w:t xml:space="preserve">Board Room </w:t>
            </w:r>
          </w:p>
        </w:tc>
      </w:tr>
      <w:tr w:rsidR="00C80BD7" w:rsidRPr="00F31D10" w14:paraId="0D3283FD" w14:textId="77777777" w:rsidTr="00596C25">
        <w:trPr>
          <w:trHeight w:val="305"/>
        </w:trPr>
        <w:tc>
          <w:tcPr>
            <w:tcW w:w="1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B67" w14:textId="77777777" w:rsidR="00C80BD7" w:rsidRPr="00F31D10" w:rsidRDefault="00C80BD7">
            <w:pPr>
              <w:pStyle w:val="NoSpacing"/>
              <w:rPr>
                <w:rFonts w:asciiTheme="minorHAnsi" w:hAnsiTheme="minorHAnsi"/>
                <w:b/>
              </w:rPr>
            </w:pPr>
            <w:r w:rsidRPr="00F31D10">
              <w:rPr>
                <w:rFonts w:asciiTheme="minorHAnsi" w:hAnsiTheme="minorHAnsi"/>
                <w:b/>
              </w:rPr>
              <w:t>Note Taker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F8098B" w:rsidRPr="00F31D10">
              <w:rPr>
                <w:rFonts w:asciiTheme="minorHAnsi" w:hAnsiTheme="minorHAnsi"/>
              </w:rPr>
              <w:t xml:space="preserve">Toni Beltran </w:t>
            </w:r>
            <w:r w:rsidR="00CE249F" w:rsidRPr="00F31D10">
              <w:rPr>
                <w:rFonts w:asciiTheme="minorHAnsi" w:hAnsiTheme="minorHAnsi"/>
              </w:rPr>
              <w:t xml:space="preserve"> </w:t>
            </w:r>
          </w:p>
        </w:tc>
      </w:tr>
      <w:tr w:rsidR="00867DBE" w:rsidRPr="00F31D10" w14:paraId="3D059955" w14:textId="77777777" w:rsidTr="00596C25">
        <w:trPr>
          <w:trHeight w:val="593"/>
        </w:trPr>
        <w:tc>
          <w:tcPr>
            <w:tcW w:w="1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4505" w14:textId="3CB92159" w:rsidR="00867DBE" w:rsidRPr="00F31D10" w:rsidRDefault="00867DBE">
            <w:pPr>
              <w:pStyle w:val="NoSpacing"/>
              <w:rPr>
                <w:rFonts w:asciiTheme="minorHAnsi" w:hAnsiTheme="minorHAnsi"/>
              </w:rPr>
            </w:pPr>
            <w:r w:rsidRPr="00F31D10">
              <w:rPr>
                <w:rFonts w:asciiTheme="minorHAnsi" w:hAnsiTheme="minorHAnsi"/>
                <w:b/>
              </w:rPr>
              <w:t>Present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623543">
              <w:rPr>
                <w:rFonts w:asciiTheme="minorHAnsi" w:hAnsiTheme="minorHAnsi"/>
              </w:rPr>
              <w:t>Joyce Wilson</w:t>
            </w:r>
            <w:r w:rsidR="003D091E">
              <w:rPr>
                <w:rFonts w:asciiTheme="minorHAnsi" w:hAnsiTheme="minorHAnsi"/>
              </w:rPr>
              <w:t>,</w:t>
            </w:r>
            <w:r w:rsidR="004D10F6">
              <w:rPr>
                <w:rFonts w:asciiTheme="minorHAnsi" w:hAnsiTheme="minorHAnsi"/>
              </w:rPr>
              <w:t xml:space="preserve"> Tommy Goldfarb, Rep. </w:t>
            </w:r>
            <w:proofErr w:type="spellStart"/>
            <w:r w:rsidR="004D10F6">
              <w:rPr>
                <w:rFonts w:asciiTheme="minorHAnsi" w:hAnsiTheme="minorHAnsi"/>
              </w:rPr>
              <w:t>Alexsandra</w:t>
            </w:r>
            <w:proofErr w:type="spellEnd"/>
            <w:r w:rsidR="004D10F6">
              <w:rPr>
                <w:rFonts w:asciiTheme="minorHAnsi" w:hAnsiTheme="minorHAnsi"/>
              </w:rPr>
              <w:t xml:space="preserve"> </w:t>
            </w:r>
            <w:proofErr w:type="spellStart"/>
            <w:r w:rsidR="004D10F6">
              <w:rPr>
                <w:rFonts w:asciiTheme="minorHAnsi" w:hAnsiTheme="minorHAnsi"/>
              </w:rPr>
              <w:t>Annello</w:t>
            </w:r>
            <w:proofErr w:type="spellEnd"/>
            <w:r w:rsidR="004D10F6">
              <w:rPr>
                <w:rFonts w:asciiTheme="minorHAnsi" w:hAnsiTheme="minorHAnsi"/>
              </w:rPr>
              <w:t>,</w:t>
            </w:r>
            <w:r w:rsidR="003D091E">
              <w:rPr>
                <w:rFonts w:asciiTheme="minorHAnsi" w:hAnsiTheme="minorHAnsi"/>
              </w:rPr>
              <w:t xml:space="preserve"> </w:t>
            </w:r>
            <w:r w:rsidR="008652AC">
              <w:rPr>
                <w:rFonts w:asciiTheme="minorHAnsi" w:hAnsiTheme="minorHAnsi"/>
              </w:rPr>
              <w:t>Michael Wyatt</w:t>
            </w:r>
            <w:r w:rsidR="003D091E">
              <w:rPr>
                <w:rFonts w:asciiTheme="minorHAnsi" w:hAnsiTheme="minorHAnsi"/>
              </w:rPr>
              <w:t>,</w:t>
            </w:r>
            <w:r w:rsidR="007041A1">
              <w:rPr>
                <w:rFonts w:asciiTheme="minorHAnsi" w:hAnsiTheme="minorHAnsi"/>
              </w:rPr>
              <w:t xml:space="preserve"> </w:t>
            </w:r>
            <w:r w:rsidR="003D091E">
              <w:rPr>
                <w:rFonts w:asciiTheme="minorHAnsi" w:hAnsiTheme="minorHAnsi"/>
              </w:rPr>
              <w:t xml:space="preserve">Rene Navarro, </w:t>
            </w:r>
            <w:r w:rsidR="004D10F6">
              <w:rPr>
                <w:rFonts w:asciiTheme="minorHAnsi" w:hAnsiTheme="minorHAnsi"/>
              </w:rPr>
              <w:t xml:space="preserve">Rene Hurtado, </w:t>
            </w:r>
            <w:r w:rsidR="003D091E">
              <w:rPr>
                <w:rFonts w:asciiTheme="minorHAnsi" w:hAnsiTheme="minorHAnsi"/>
              </w:rPr>
              <w:t>Peter Fargo</w:t>
            </w:r>
            <w:r w:rsidR="008652AC">
              <w:rPr>
                <w:rFonts w:asciiTheme="minorHAnsi" w:hAnsiTheme="minorHAnsi"/>
              </w:rPr>
              <w:t>, Ashley Sandoval</w:t>
            </w:r>
          </w:p>
          <w:p w14:paraId="66AAAEED" w14:textId="7C5924CD" w:rsidR="00867DBE" w:rsidRPr="00F31D10" w:rsidRDefault="00867DBE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F31D10">
              <w:rPr>
                <w:rFonts w:asciiTheme="minorHAnsi" w:hAnsiTheme="minorHAnsi"/>
                <w:b/>
              </w:rPr>
              <w:t>Not Present</w:t>
            </w:r>
            <w:r w:rsidRPr="00F31D10">
              <w:rPr>
                <w:rFonts w:asciiTheme="minorHAnsi" w:hAnsiTheme="minorHAnsi"/>
              </w:rPr>
              <w:t xml:space="preserve">: </w:t>
            </w:r>
            <w:r w:rsidR="00511775" w:rsidRPr="00511775">
              <w:rPr>
                <w:rFonts w:asciiTheme="minorHAnsi" w:hAnsiTheme="minorHAnsi"/>
              </w:rPr>
              <w:t>Kristi Daugherty</w:t>
            </w:r>
            <w:r w:rsidR="00511775">
              <w:rPr>
                <w:rFonts w:asciiTheme="minorHAnsi" w:hAnsiTheme="minorHAnsi"/>
              </w:rPr>
              <w:t>, David Driscoll</w:t>
            </w:r>
          </w:p>
        </w:tc>
      </w:tr>
    </w:tbl>
    <w:p w14:paraId="1AD8268D" w14:textId="77777777" w:rsidR="005C1DCC" w:rsidRPr="00F31D10" w:rsidRDefault="005C1DCC">
      <w:pPr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tblpX="-1685" w:tblpY="1"/>
        <w:tblOverlap w:val="never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870"/>
        <w:gridCol w:w="1645"/>
        <w:gridCol w:w="6545"/>
        <w:gridCol w:w="2545"/>
        <w:gridCol w:w="1890"/>
        <w:gridCol w:w="1440"/>
      </w:tblGrid>
      <w:tr w:rsidR="00867DBE" w:rsidRPr="00F31D10" w14:paraId="5F3C4002" w14:textId="77777777" w:rsidTr="28549231">
        <w:trPr>
          <w:cantSplit/>
          <w:tblHeader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4BAC70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F232DE2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3A43835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DESCRIPTION/CONCLUSION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E0CFB88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REQUIRED ACTIONS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31A65AC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ASSIGNMENT OF RESPONSIBILITY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6BB6C74" w14:textId="77777777" w:rsidR="00867DBE" w:rsidRPr="00F31D10" w:rsidRDefault="00867DBE" w:rsidP="00F656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1D10">
              <w:rPr>
                <w:rFonts w:asciiTheme="minorHAnsi" w:hAnsiTheme="minorHAnsi"/>
                <w:b/>
                <w:sz w:val="20"/>
                <w:szCs w:val="20"/>
              </w:rPr>
              <w:t>DATE FOR COMPLETION</w:t>
            </w:r>
          </w:p>
        </w:tc>
      </w:tr>
      <w:tr w:rsidR="00867DBE" w:rsidRPr="00F31D10" w14:paraId="7CAEE495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25706A77" w14:textId="77777777" w:rsidR="00867DBE" w:rsidRPr="00F31D10" w:rsidRDefault="00867DBE" w:rsidP="0007688E">
            <w:pPr>
              <w:pStyle w:val="ListParagraph"/>
              <w:numPr>
                <w:ilvl w:val="0"/>
                <w:numId w:val="2"/>
              </w:numPr>
              <w:tabs>
                <w:tab w:val="left" w:pos="12"/>
                <w:tab w:val="left" w:pos="28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4B1139F" w14:textId="77777777" w:rsidR="00867DBE" w:rsidRPr="00F31D10" w:rsidRDefault="00CE249F" w:rsidP="00A92A4E">
            <w:pPr>
              <w:pStyle w:val="NoSpacing"/>
              <w:rPr>
                <w:rFonts w:asciiTheme="minorHAnsi" w:hAnsiTheme="minorHAnsi"/>
                <w:b/>
              </w:rPr>
            </w:pPr>
            <w:r w:rsidRPr="00F31D10">
              <w:rPr>
                <w:rFonts w:asciiTheme="minorHAnsi" w:hAnsiTheme="minorHAnsi"/>
                <w:b/>
              </w:rPr>
              <w:t>Approval of Minutes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784AA408" w14:textId="59A5FD36" w:rsidR="00867DBE" w:rsidRPr="00F31D10" w:rsidRDefault="008B4636" w:rsidP="00A92A4E">
            <w:pPr>
              <w:pStyle w:val="NoSpacing"/>
              <w:rPr>
                <w:rFonts w:asciiTheme="minorHAnsi" w:hAnsiTheme="minorHAnsi"/>
              </w:rPr>
            </w:pPr>
            <w:r w:rsidRPr="00F31D10">
              <w:rPr>
                <w:rFonts w:asciiTheme="minorHAnsi" w:hAnsiTheme="minorHAnsi"/>
              </w:rPr>
              <w:t>C</w:t>
            </w:r>
            <w:r w:rsidR="00CE249F" w:rsidRPr="00F31D10">
              <w:rPr>
                <w:rFonts w:asciiTheme="minorHAnsi" w:hAnsiTheme="minorHAnsi"/>
              </w:rPr>
              <w:t xml:space="preserve">ommittee minutes for </w:t>
            </w:r>
            <w:r w:rsidR="00511775">
              <w:rPr>
                <w:rFonts w:asciiTheme="minorHAnsi" w:hAnsiTheme="minorHAnsi"/>
              </w:rPr>
              <w:t>June 10</w:t>
            </w:r>
            <w:r w:rsidR="00192478">
              <w:rPr>
                <w:rFonts w:asciiTheme="minorHAnsi" w:hAnsiTheme="minorHAnsi"/>
              </w:rPr>
              <w:t>, 2019</w:t>
            </w:r>
            <w:r w:rsidR="00CE249F" w:rsidRPr="00F31D10">
              <w:rPr>
                <w:rFonts w:asciiTheme="minorHAnsi" w:hAnsiTheme="minorHAnsi"/>
              </w:rPr>
              <w:t xml:space="preserve"> were review</w:t>
            </w:r>
            <w:r w:rsidRPr="00F31D10">
              <w:rPr>
                <w:rFonts w:asciiTheme="minorHAnsi" w:hAnsiTheme="minorHAnsi"/>
              </w:rPr>
              <w:t>ed and approved</w:t>
            </w:r>
            <w:r w:rsidR="00CE249F" w:rsidRPr="00F31D1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6283CEF9" w14:textId="77777777" w:rsidR="00867DBE" w:rsidRPr="00F31D10" w:rsidRDefault="00867DBE" w:rsidP="00A92A4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5A82143" w14:textId="77777777" w:rsidR="00867DBE" w:rsidRPr="00F31D10" w:rsidRDefault="004D5058" w:rsidP="00A92A4E">
            <w:pPr>
              <w:pStyle w:val="NoSpacing"/>
              <w:rPr>
                <w:rFonts w:asciiTheme="minorHAnsi" w:hAnsiTheme="minorHAnsi"/>
              </w:rPr>
            </w:pPr>
            <w:r w:rsidRPr="00F31D10">
              <w:rPr>
                <w:rFonts w:asciiTheme="minorHAnsi" w:hAnsiTheme="minorHAnsi"/>
              </w:rPr>
              <w:t xml:space="preserve">Toni Beltran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10FC61" w14:textId="77777777" w:rsidR="00867DBE" w:rsidRPr="00F31D10" w:rsidRDefault="00867DBE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4BD2" w:rsidRPr="00F31D10" w14:paraId="7890BC95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07AE0BEC" w14:textId="77777777" w:rsidR="00B94BD2" w:rsidRPr="00F31D10" w:rsidRDefault="00B94BD2" w:rsidP="0007688E">
            <w:pPr>
              <w:pStyle w:val="ListParagraph"/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B0C0E90" w14:textId="57F81765" w:rsidR="00535765" w:rsidRPr="00F31D10" w:rsidRDefault="00623543" w:rsidP="00A92A4E">
            <w:pPr>
              <w:pStyle w:val="NoSpacing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 xml:space="preserve">Vacancy Report / Time to </w:t>
            </w:r>
            <w:r w:rsidR="00DA1DC1">
              <w:rPr>
                <w:rFonts w:asciiTheme="minorHAnsi" w:eastAsiaTheme="minorEastAsia" w:hAnsiTheme="minorHAnsi"/>
                <w:b/>
                <w:bCs/>
              </w:rPr>
              <w:t>Fill</w:t>
            </w:r>
            <w:r w:rsidR="00535765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33DD00A2" w14:textId="440D3499" w:rsidR="00DB5045" w:rsidRPr="00DB5045" w:rsidRDefault="00DB5045" w:rsidP="00DB5045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  <w:r w:rsidRPr="00DB5045"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  <w:t xml:space="preserve">Recruitment </w:t>
            </w:r>
          </w:p>
          <w:p w14:paraId="3964464A" w14:textId="0D5B1D80" w:rsidR="00DB5045" w:rsidRDefault="00DB5045" w:rsidP="00DB5045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page" w:horzAnchor="margin" w:tblpY="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1800"/>
            </w:tblGrid>
            <w:tr w:rsidR="00DB5045" w14:paraId="55989510" w14:textId="77777777" w:rsidTr="00B83503">
              <w:tc>
                <w:tcPr>
                  <w:tcW w:w="5215" w:type="dxa"/>
                  <w:gridSpan w:val="2"/>
                  <w:shd w:val="clear" w:color="auto" w:fill="FFFF00"/>
                </w:tcPr>
                <w:p w14:paraId="6F5CC904" w14:textId="223C4D04" w:rsidR="00DB5045" w:rsidRPr="005E6323" w:rsidRDefault="0043748E" w:rsidP="00DB5045">
                  <w:pPr>
                    <w:pStyle w:val="NoSpacing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Vacancy Report </w:t>
                  </w:r>
                </w:p>
              </w:tc>
            </w:tr>
            <w:tr w:rsidR="00DB5045" w14:paraId="05A40ED4" w14:textId="77777777" w:rsidTr="00B83503">
              <w:tc>
                <w:tcPr>
                  <w:tcW w:w="3415" w:type="dxa"/>
                </w:tcPr>
                <w:p w14:paraId="3BF114A5" w14:textId="72E27620" w:rsidR="00DB5045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Originally Budgeted </w:t>
                  </w:r>
                </w:p>
              </w:tc>
              <w:tc>
                <w:tcPr>
                  <w:tcW w:w="1800" w:type="dxa"/>
                </w:tcPr>
                <w:p w14:paraId="2AB1E4D2" w14:textId="25284BF4" w:rsidR="00DB5045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65</w:t>
                  </w:r>
                  <w:r w:rsidR="00192478">
                    <w:rPr>
                      <w:rFonts w:asciiTheme="minorHAnsi" w:hAnsiTheme="minorHAnsi"/>
                    </w:rPr>
                    <w:t>6</w:t>
                  </w:r>
                </w:p>
              </w:tc>
            </w:tr>
            <w:tr w:rsidR="00DB5045" w14:paraId="25E929E3" w14:textId="77777777" w:rsidTr="00B83503">
              <w:tc>
                <w:tcPr>
                  <w:tcW w:w="3415" w:type="dxa"/>
                </w:tcPr>
                <w:p w14:paraId="13F135CA" w14:textId="1EE3406A" w:rsidR="00DB5045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Deleted</w:t>
                  </w:r>
                  <w:r w:rsidR="00DB5045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1800" w:type="dxa"/>
                </w:tcPr>
                <w:p w14:paraId="27A95330" w14:textId="20128C5E" w:rsidR="00DB5045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34</w:t>
                  </w:r>
                </w:p>
              </w:tc>
            </w:tr>
            <w:tr w:rsidR="0043748E" w14:paraId="26EB6B5A" w14:textId="77777777" w:rsidTr="00B83503">
              <w:tc>
                <w:tcPr>
                  <w:tcW w:w="3415" w:type="dxa"/>
                </w:tcPr>
                <w:p w14:paraId="32A0FE1F" w14:textId="13F3968B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Positions Added</w:t>
                  </w:r>
                </w:p>
              </w:tc>
              <w:tc>
                <w:tcPr>
                  <w:tcW w:w="1800" w:type="dxa"/>
                </w:tcPr>
                <w:p w14:paraId="6541C33A" w14:textId="0502D472" w:rsidR="0043748E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76</w:t>
                  </w:r>
                </w:p>
              </w:tc>
            </w:tr>
            <w:tr w:rsidR="0043748E" w14:paraId="3BDEA6B3" w14:textId="77777777" w:rsidTr="00B83503">
              <w:tc>
                <w:tcPr>
                  <w:tcW w:w="3415" w:type="dxa"/>
                </w:tcPr>
                <w:p w14:paraId="30822906" w14:textId="6075AE14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Total Positions</w:t>
                  </w:r>
                </w:p>
              </w:tc>
              <w:tc>
                <w:tcPr>
                  <w:tcW w:w="1800" w:type="dxa"/>
                </w:tcPr>
                <w:p w14:paraId="0C6C900B" w14:textId="5DDE33A5" w:rsidR="0043748E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698</w:t>
                  </w:r>
                </w:p>
              </w:tc>
            </w:tr>
            <w:tr w:rsidR="0043748E" w14:paraId="62C1C790" w14:textId="77777777" w:rsidTr="00B83503">
              <w:tc>
                <w:tcPr>
                  <w:tcW w:w="3415" w:type="dxa"/>
                </w:tcPr>
                <w:p w14:paraId="43A55F2B" w14:textId="46E87924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Total Vacant Positions </w:t>
                  </w:r>
                </w:p>
              </w:tc>
              <w:tc>
                <w:tcPr>
                  <w:tcW w:w="1800" w:type="dxa"/>
                </w:tcPr>
                <w:p w14:paraId="3A40CB3D" w14:textId="72E81E5D" w:rsidR="0043748E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100</w:t>
                  </w:r>
                </w:p>
              </w:tc>
            </w:tr>
            <w:tr w:rsidR="008652AC" w14:paraId="75BD90D4" w14:textId="77777777" w:rsidTr="00B83503">
              <w:tc>
                <w:tcPr>
                  <w:tcW w:w="3415" w:type="dxa"/>
                </w:tcPr>
                <w:p w14:paraId="558ED7F8" w14:textId="4D7FA904" w:rsidR="008652AC" w:rsidRDefault="008652AC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Promotion / Transfer</w:t>
                  </w:r>
                </w:p>
              </w:tc>
              <w:tc>
                <w:tcPr>
                  <w:tcW w:w="1800" w:type="dxa"/>
                </w:tcPr>
                <w:p w14:paraId="64002CA5" w14:textId="0C77884C" w:rsidR="008652AC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52</w:t>
                  </w:r>
                </w:p>
              </w:tc>
            </w:tr>
            <w:tr w:rsidR="0043748E" w14:paraId="37A61931" w14:textId="77777777" w:rsidTr="00B83503">
              <w:tc>
                <w:tcPr>
                  <w:tcW w:w="3415" w:type="dxa"/>
                </w:tcPr>
                <w:p w14:paraId="3F11C870" w14:textId="590FDF7F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Total Filled</w:t>
                  </w:r>
                </w:p>
              </w:tc>
              <w:tc>
                <w:tcPr>
                  <w:tcW w:w="1800" w:type="dxa"/>
                </w:tcPr>
                <w:p w14:paraId="28434476" w14:textId="5D256A36" w:rsidR="0043748E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598</w:t>
                  </w:r>
                </w:p>
              </w:tc>
            </w:tr>
            <w:tr w:rsidR="0043748E" w14:paraId="35BC531A" w14:textId="77777777" w:rsidTr="00B83503">
              <w:tc>
                <w:tcPr>
                  <w:tcW w:w="3415" w:type="dxa"/>
                </w:tcPr>
                <w:p w14:paraId="7A213AB9" w14:textId="7AB97AEE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Total Turnover</w:t>
                  </w:r>
                </w:p>
              </w:tc>
              <w:tc>
                <w:tcPr>
                  <w:tcW w:w="1800" w:type="dxa"/>
                </w:tcPr>
                <w:p w14:paraId="67D6C7D0" w14:textId="7EB99257" w:rsidR="0043748E" w:rsidRDefault="004D10F6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</w:t>
                  </w:r>
                  <w:r w:rsidR="00511775">
                    <w:rPr>
                      <w:rFonts w:asciiTheme="minorHAnsi" w:hAnsiTheme="minorHAnsi"/>
                    </w:rPr>
                    <w:t>51</w:t>
                  </w:r>
                </w:p>
              </w:tc>
            </w:tr>
            <w:tr w:rsidR="0043748E" w14:paraId="114B8CEA" w14:textId="77777777" w:rsidTr="00B83503">
              <w:tc>
                <w:tcPr>
                  <w:tcW w:w="3415" w:type="dxa"/>
                </w:tcPr>
                <w:p w14:paraId="14CCCC70" w14:textId="644FA991" w:rsidR="0043748E" w:rsidRDefault="00DA1DC1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Turnover %</w:t>
                  </w:r>
                </w:p>
              </w:tc>
              <w:tc>
                <w:tcPr>
                  <w:tcW w:w="1800" w:type="dxa"/>
                </w:tcPr>
                <w:p w14:paraId="0FCB9CD0" w14:textId="54F915F5" w:rsidR="0043748E" w:rsidRDefault="00511775" w:rsidP="00DB5045">
                  <w:pPr>
                    <w:pStyle w:val="NoSpacing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25.25</w:t>
                  </w:r>
                  <w:r w:rsidR="00DA1DC1">
                    <w:rPr>
                      <w:rFonts w:asciiTheme="minorHAnsi" w:hAnsiTheme="minorHAnsi"/>
                    </w:rPr>
                    <w:t>%</w:t>
                  </w:r>
                </w:p>
              </w:tc>
            </w:tr>
          </w:tbl>
          <w:p w14:paraId="057BE68A" w14:textId="25622067" w:rsidR="00DB5045" w:rsidRDefault="00DB5045" w:rsidP="00DB5045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4081C48B" w14:textId="77777777" w:rsidR="00DB5045" w:rsidRPr="00DB5045" w:rsidRDefault="00DB5045" w:rsidP="00DB5045">
            <w:pPr>
              <w:rPr>
                <w:rFonts w:eastAsia="Calibri"/>
              </w:rPr>
            </w:pPr>
          </w:p>
          <w:p w14:paraId="4284C164" w14:textId="07A69BEA" w:rsidR="00BD41EA" w:rsidRDefault="00BD41EA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2852163F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694BAEA7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770F735C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1A82411F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7D663E37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4C81EB71" w14:textId="77777777" w:rsidR="00DA1DC1" w:rsidRDefault="00DA1DC1" w:rsidP="00BD41EA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6462F326" w14:textId="5A4ABAA0" w:rsidR="008652AC" w:rsidRDefault="008652AC" w:rsidP="00B5042E">
            <w:pPr>
              <w:rPr>
                <w:rFonts w:eastAsia="Calibri"/>
              </w:rPr>
            </w:pPr>
          </w:p>
          <w:p w14:paraId="62D3FF3B" w14:textId="7EAA6D11" w:rsidR="007F6248" w:rsidRDefault="007F6248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CW turnover trend continues due to pay</w:t>
            </w:r>
          </w:p>
          <w:p w14:paraId="6B271207" w14:textId="1558D467" w:rsidR="007F6248" w:rsidRDefault="00EE6439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Some </w:t>
            </w:r>
            <w:r w:rsidR="007F6248">
              <w:rPr>
                <w:rFonts w:eastAsia="Calibri"/>
              </w:rPr>
              <w:t>CW</w:t>
            </w:r>
            <w:r>
              <w:rPr>
                <w:rFonts w:eastAsia="Calibri"/>
              </w:rPr>
              <w:t>s</w:t>
            </w:r>
            <w:r w:rsidR="007F62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returned</w:t>
            </w:r>
            <w:r w:rsidR="007F6248">
              <w:rPr>
                <w:rFonts w:eastAsia="Calibri"/>
              </w:rPr>
              <w:t xml:space="preserve"> to the center within 4 weeks</w:t>
            </w:r>
          </w:p>
          <w:p w14:paraId="504C7754" w14:textId="55D15AD7" w:rsidR="007F6248" w:rsidRDefault="007F6248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HR needs to educate staff before separation</w:t>
            </w:r>
          </w:p>
          <w:p w14:paraId="5B96C97D" w14:textId="3EE3A478" w:rsidR="007F6248" w:rsidRDefault="007F6248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Budget recommendation for CW salary has been submitted for review.  First phase would begin in December CW 10% </w:t>
            </w:r>
            <w:r w:rsidR="00390CAF">
              <w:rPr>
                <w:rFonts w:eastAsia="Calibri"/>
              </w:rPr>
              <w:t>increase $</w:t>
            </w:r>
            <w:r>
              <w:rPr>
                <w:rFonts w:eastAsia="Calibri"/>
              </w:rPr>
              <w:t>3</w:t>
            </w:r>
            <w:r w:rsidR="00390CAF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0,000 and phase two for compression $50,000.  </w:t>
            </w:r>
          </w:p>
          <w:p w14:paraId="0B644005" w14:textId="3B9C7D56" w:rsidR="007F6248" w:rsidRDefault="00390CAF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Job families have been added to year 3 strategic plan</w:t>
            </w:r>
          </w:p>
          <w:p w14:paraId="7D81215B" w14:textId="33992418" w:rsidR="00390CAF" w:rsidRDefault="00390CAF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EHN offering part-time positions for peer specialists-fully staffed</w:t>
            </w:r>
          </w:p>
          <w:p w14:paraId="150A7327" w14:textId="005C6929" w:rsidR="00390CAF" w:rsidRDefault="00390CAF" w:rsidP="0018694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Currently rehires are losing seniority-Committee recommendation to allow rehires to keep previous status.  If employee leaves for a second time they would not be eligible for rehire.  </w:t>
            </w:r>
          </w:p>
          <w:p w14:paraId="4459C406" w14:textId="28D50A5C" w:rsidR="00390CAF" w:rsidRPr="00EE6439" w:rsidRDefault="00390CAF" w:rsidP="00EE6439">
            <w:pPr>
              <w:pStyle w:val="ListParagraph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HR working with legal and Associate CEO to develop compensation policy which would include reinstatement policy</w:t>
            </w:r>
            <w:r w:rsidR="00EE6439">
              <w:rPr>
                <w:rFonts w:eastAsia="Calibri"/>
              </w:rPr>
              <w:t>.</w:t>
            </w:r>
          </w:p>
          <w:p w14:paraId="7FEBC84B" w14:textId="1CEED374" w:rsidR="009B6825" w:rsidRDefault="009B6825" w:rsidP="00B5042E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1"/>
              <w:gridCol w:w="901"/>
              <w:gridCol w:w="901"/>
              <w:gridCol w:w="901"/>
              <w:gridCol w:w="901"/>
            </w:tblGrid>
            <w:tr w:rsidR="009B6825" w14:paraId="01633587" w14:textId="77777777" w:rsidTr="009B6825">
              <w:trPr>
                <w:cantSplit/>
                <w:trHeight w:val="332"/>
              </w:trPr>
              <w:tc>
                <w:tcPr>
                  <w:tcW w:w="6305" w:type="dxa"/>
                  <w:gridSpan w:val="7"/>
                  <w:shd w:val="clear" w:color="auto" w:fill="FFFF00"/>
                </w:tcPr>
                <w:p w14:paraId="00DEE0D0" w14:textId="72575F45" w:rsidR="009B6825" w:rsidRPr="009B6825" w:rsidRDefault="009B6825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</w:pPr>
                  <w:r w:rsidRPr="009B6825"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  <w:t>FY19 Turnover</w:t>
                  </w:r>
                </w:p>
              </w:tc>
            </w:tr>
            <w:tr w:rsidR="009B6825" w14:paraId="60B69F4A" w14:textId="77777777" w:rsidTr="009B6825">
              <w:trPr>
                <w:cantSplit/>
                <w:trHeight w:val="1412"/>
              </w:trPr>
              <w:tc>
                <w:tcPr>
                  <w:tcW w:w="900" w:type="dxa"/>
                  <w:textDirection w:val="btLr"/>
                </w:tcPr>
                <w:p w14:paraId="797B69B1" w14:textId="38459F5F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Month</w:t>
                  </w:r>
                </w:p>
              </w:tc>
              <w:tc>
                <w:tcPr>
                  <w:tcW w:w="900" w:type="dxa"/>
                  <w:textDirection w:val="btLr"/>
                </w:tcPr>
                <w:p w14:paraId="0E929ACC" w14:textId="75F4B855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Total Employees Start </w:t>
                  </w:r>
                </w:p>
              </w:tc>
              <w:tc>
                <w:tcPr>
                  <w:tcW w:w="901" w:type="dxa"/>
                  <w:textDirection w:val="btLr"/>
                </w:tcPr>
                <w:p w14:paraId="29494260" w14:textId="5BF2A367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New Hires</w:t>
                  </w:r>
                </w:p>
              </w:tc>
              <w:tc>
                <w:tcPr>
                  <w:tcW w:w="901" w:type="dxa"/>
                  <w:textDirection w:val="btLr"/>
                </w:tcPr>
                <w:p w14:paraId="7A84348A" w14:textId="6381964D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Voluntary Separation</w:t>
                  </w:r>
                </w:p>
              </w:tc>
              <w:tc>
                <w:tcPr>
                  <w:tcW w:w="901" w:type="dxa"/>
                  <w:textDirection w:val="btLr"/>
                </w:tcPr>
                <w:p w14:paraId="3CE07FE7" w14:textId="07F5FAF0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Termination Involuntary </w:t>
                  </w:r>
                </w:p>
              </w:tc>
              <w:tc>
                <w:tcPr>
                  <w:tcW w:w="901" w:type="dxa"/>
                  <w:textDirection w:val="btLr"/>
                </w:tcPr>
                <w:p w14:paraId="0B979ECF" w14:textId="7AF03891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Total Employees End</w:t>
                  </w:r>
                </w:p>
              </w:tc>
              <w:tc>
                <w:tcPr>
                  <w:tcW w:w="901" w:type="dxa"/>
                  <w:textDirection w:val="btLr"/>
                </w:tcPr>
                <w:p w14:paraId="52B40F2A" w14:textId="13DE098D" w:rsidR="009B6825" w:rsidRDefault="009B6825" w:rsidP="00511775">
                  <w:pPr>
                    <w:framePr w:hSpace="180" w:wrap="around" w:vAnchor="text" w:hAnchor="text" w:x="-1685" w:y="1"/>
                    <w:ind w:left="113" w:right="113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Turnover</w:t>
                  </w:r>
                </w:p>
              </w:tc>
            </w:tr>
            <w:tr w:rsidR="009B6825" w14:paraId="38498485" w14:textId="77777777" w:rsidTr="009B6825">
              <w:tc>
                <w:tcPr>
                  <w:tcW w:w="900" w:type="dxa"/>
                </w:tcPr>
                <w:p w14:paraId="5909BC56" w14:textId="37C186C2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Sept</w:t>
                  </w:r>
                </w:p>
              </w:tc>
              <w:tc>
                <w:tcPr>
                  <w:tcW w:w="900" w:type="dxa"/>
                </w:tcPr>
                <w:p w14:paraId="658B2301" w14:textId="2162CC82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901" w:type="dxa"/>
                </w:tcPr>
                <w:p w14:paraId="25CACF8E" w14:textId="19DD35EA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01" w:type="dxa"/>
                </w:tcPr>
                <w:p w14:paraId="70894D87" w14:textId="566A22A1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1" w:type="dxa"/>
                </w:tcPr>
                <w:p w14:paraId="5E70372A" w14:textId="40BF6569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1" w:type="dxa"/>
                </w:tcPr>
                <w:p w14:paraId="120141AB" w14:textId="74FEEF78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901" w:type="dxa"/>
                </w:tcPr>
                <w:p w14:paraId="5540F6D1" w14:textId="370BF11F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1.96%</w:t>
                  </w:r>
                </w:p>
              </w:tc>
            </w:tr>
            <w:tr w:rsidR="009B6825" w14:paraId="20AB35C0" w14:textId="77777777" w:rsidTr="009B6825">
              <w:tc>
                <w:tcPr>
                  <w:tcW w:w="900" w:type="dxa"/>
                </w:tcPr>
                <w:p w14:paraId="776DBEED" w14:textId="712B28B1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Oct</w:t>
                  </w:r>
                </w:p>
              </w:tc>
              <w:tc>
                <w:tcPr>
                  <w:tcW w:w="900" w:type="dxa"/>
                </w:tcPr>
                <w:p w14:paraId="4842776B" w14:textId="32F84642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901" w:type="dxa"/>
                </w:tcPr>
                <w:p w14:paraId="38EC1E4F" w14:textId="79AC316F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01" w:type="dxa"/>
                </w:tcPr>
                <w:p w14:paraId="55539FC1" w14:textId="5DF158E6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04248DE7" w14:textId="0EEC46D9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1" w:type="dxa"/>
                </w:tcPr>
                <w:p w14:paraId="096481C8" w14:textId="043DEBAF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607</w:t>
                  </w:r>
                </w:p>
              </w:tc>
              <w:tc>
                <w:tcPr>
                  <w:tcW w:w="901" w:type="dxa"/>
                </w:tcPr>
                <w:p w14:paraId="6FD3853C" w14:textId="31589FD2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3.62%</w:t>
                  </w:r>
                </w:p>
              </w:tc>
            </w:tr>
            <w:tr w:rsidR="009B6825" w14:paraId="7F444B66" w14:textId="77777777" w:rsidTr="009B6825">
              <w:tc>
                <w:tcPr>
                  <w:tcW w:w="900" w:type="dxa"/>
                </w:tcPr>
                <w:p w14:paraId="6339D067" w14:textId="49F756B0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Nov</w:t>
                  </w:r>
                </w:p>
              </w:tc>
              <w:tc>
                <w:tcPr>
                  <w:tcW w:w="900" w:type="dxa"/>
                </w:tcPr>
                <w:p w14:paraId="3BFCEE76" w14:textId="5D4A5129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613</w:t>
                  </w:r>
                </w:p>
              </w:tc>
              <w:tc>
                <w:tcPr>
                  <w:tcW w:w="901" w:type="dxa"/>
                </w:tcPr>
                <w:p w14:paraId="7155060C" w14:textId="50768B1F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01" w:type="dxa"/>
                </w:tcPr>
                <w:p w14:paraId="65D5EAC0" w14:textId="6EC40464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1" w:type="dxa"/>
                </w:tcPr>
                <w:p w14:paraId="5A9BB345" w14:textId="70E97240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22395102" w14:textId="33299693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616</w:t>
                  </w:r>
                </w:p>
              </w:tc>
              <w:tc>
                <w:tcPr>
                  <w:tcW w:w="901" w:type="dxa"/>
                </w:tcPr>
                <w:p w14:paraId="0BE585A2" w14:textId="40A2094E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5.03%</w:t>
                  </w:r>
                </w:p>
              </w:tc>
            </w:tr>
            <w:tr w:rsidR="009B6825" w14:paraId="32C69843" w14:textId="77777777" w:rsidTr="009B6825">
              <w:tc>
                <w:tcPr>
                  <w:tcW w:w="900" w:type="dxa"/>
                </w:tcPr>
                <w:p w14:paraId="7A0D870E" w14:textId="2F415A9D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Dec</w:t>
                  </w:r>
                </w:p>
              </w:tc>
              <w:tc>
                <w:tcPr>
                  <w:tcW w:w="900" w:type="dxa"/>
                </w:tcPr>
                <w:p w14:paraId="74031FCA" w14:textId="46443BCB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901" w:type="dxa"/>
                </w:tcPr>
                <w:p w14:paraId="36E78464" w14:textId="42B6A90C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1" w:type="dxa"/>
                </w:tcPr>
                <w:p w14:paraId="6ACEBB7B" w14:textId="74800414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17FB3EA5" w14:textId="6E29617C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1C9EF538" w14:textId="01D8560C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901" w:type="dxa"/>
                </w:tcPr>
                <w:p w14:paraId="19321E71" w14:textId="6B8BAA53" w:rsidR="009B6825" w:rsidRDefault="009B6825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6.38%</w:t>
                  </w:r>
                </w:p>
              </w:tc>
            </w:tr>
            <w:tr w:rsidR="00192478" w14:paraId="4D292300" w14:textId="77777777" w:rsidTr="009B6825">
              <w:tc>
                <w:tcPr>
                  <w:tcW w:w="900" w:type="dxa"/>
                </w:tcPr>
                <w:p w14:paraId="2C51574B" w14:textId="3DE4108B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Jan</w:t>
                  </w:r>
                </w:p>
              </w:tc>
              <w:tc>
                <w:tcPr>
                  <w:tcW w:w="900" w:type="dxa"/>
                </w:tcPr>
                <w:p w14:paraId="478E9E01" w14:textId="4D67968F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613</w:t>
                  </w:r>
                </w:p>
              </w:tc>
              <w:tc>
                <w:tcPr>
                  <w:tcW w:w="901" w:type="dxa"/>
                </w:tcPr>
                <w:p w14:paraId="45506A53" w14:textId="37CB6197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01" w:type="dxa"/>
                </w:tcPr>
                <w:p w14:paraId="390BC373" w14:textId="0D3F92B0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01" w:type="dxa"/>
                </w:tcPr>
                <w:p w14:paraId="1355EFB1" w14:textId="5AEB1F0F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1" w:type="dxa"/>
                </w:tcPr>
                <w:p w14:paraId="62D915C4" w14:textId="4AAC8322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618</w:t>
                  </w:r>
                </w:p>
              </w:tc>
              <w:tc>
                <w:tcPr>
                  <w:tcW w:w="901" w:type="dxa"/>
                </w:tcPr>
                <w:p w14:paraId="3D24F072" w14:textId="248F73A5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8.74%</w:t>
                  </w:r>
                </w:p>
              </w:tc>
            </w:tr>
            <w:tr w:rsidR="00192478" w14:paraId="29507666" w14:textId="77777777" w:rsidTr="009B6825">
              <w:tc>
                <w:tcPr>
                  <w:tcW w:w="900" w:type="dxa"/>
                </w:tcPr>
                <w:p w14:paraId="3E308BD2" w14:textId="5EF5FCAC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Feb</w:t>
                  </w:r>
                </w:p>
              </w:tc>
              <w:tc>
                <w:tcPr>
                  <w:tcW w:w="900" w:type="dxa"/>
                </w:tcPr>
                <w:p w14:paraId="6770C271" w14:textId="7DD3388A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618</w:t>
                  </w:r>
                </w:p>
              </w:tc>
              <w:tc>
                <w:tcPr>
                  <w:tcW w:w="901" w:type="dxa"/>
                </w:tcPr>
                <w:p w14:paraId="6BE04A01" w14:textId="2B2CF88D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01" w:type="dxa"/>
                </w:tcPr>
                <w:p w14:paraId="16840A38" w14:textId="1F6CC863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01" w:type="dxa"/>
                </w:tcPr>
                <w:p w14:paraId="6288B193" w14:textId="2B505003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1" w:type="dxa"/>
                </w:tcPr>
                <w:p w14:paraId="31114D30" w14:textId="23214D8A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609</w:t>
                  </w:r>
                </w:p>
              </w:tc>
              <w:tc>
                <w:tcPr>
                  <w:tcW w:w="901" w:type="dxa"/>
                </w:tcPr>
                <w:p w14:paraId="7FCAFCC8" w14:textId="758A72D1" w:rsidR="00192478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11.33%</w:t>
                  </w:r>
                </w:p>
              </w:tc>
            </w:tr>
            <w:tr w:rsidR="00186947" w14:paraId="321305D5" w14:textId="77777777" w:rsidTr="009B6825">
              <w:tc>
                <w:tcPr>
                  <w:tcW w:w="900" w:type="dxa"/>
                </w:tcPr>
                <w:p w14:paraId="78607363" w14:textId="13BC934C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Mar</w:t>
                  </w:r>
                </w:p>
              </w:tc>
              <w:tc>
                <w:tcPr>
                  <w:tcW w:w="900" w:type="dxa"/>
                </w:tcPr>
                <w:p w14:paraId="27379620" w14:textId="7AC0141D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609</w:t>
                  </w:r>
                </w:p>
              </w:tc>
              <w:tc>
                <w:tcPr>
                  <w:tcW w:w="901" w:type="dxa"/>
                </w:tcPr>
                <w:p w14:paraId="1A871887" w14:textId="1CB2AC16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01" w:type="dxa"/>
                </w:tcPr>
                <w:p w14:paraId="4BC4B0C9" w14:textId="15F651CB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01" w:type="dxa"/>
                </w:tcPr>
                <w:p w14:paraId="53BEDC45" w14:textId="25AC973D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1" w:type="dxa"/>
                </w:tcPr>
                <w:p w14:paraId="5C152752" w14:textId="03E58E86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593</w:t>
                  </w:r>
                </w:p>
              </w:tc>
              <w:tc>
                <w:tcPr>
                  <w:tcW w:w="901" w:type="dxa"/>
                </w:tcPr>
                <w:p w14:paraId="32924FFA" w14:textId="000CEE45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16.36%</w:t>
                  </w:r>
                </w:p>
              </w:tc>
            </w:tr>
            <w:tr w:rsidR="00186947" w14:paraId="5698B6DA" w14:textId="77777777" w:rsidTr="009B6825">
              <w:tc>
                <w:tcPr>
                  <w:tcW w:w="900" w:type="dxa"/>
                </w:tcPr>
                <w:p w14:paraId="765DB1D8" w14:textId="58C2F9D3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Apr</w:t>
                  </w:r>
                </w:p>
              </w:tc>
              <w:tc>
                <w:tcPr>
                  <w:tcW w:w="900" w:type="dxa"/>
                </w:tcPr>
                <w:p w14:paraId="037C9FFC" w14:textId="2A3D5C41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593</w:t>
                  </w:r>
                </w:p>
              </w:tc>
              <w:tc>
                <w:tcPr>
                  <w:tcW w:w="901" w:type="dxa"/>
                </w:tcPr>
                <w:p w14:paraId="5F124B68" w14:textId="639E4A64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01" w:type="dxa"/>
                </w:tcPr>
                <w:p w14:paraId="5BE3ABD9" w14:textId="604596A3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01" w:type="dxa"/>
                </w:tcPr>
                <w:p w14:paraId="48448038" w14:textId="68B0C9B2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06F7BCC3" w14:textId="5A997172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597</w:t>
                  </w:r>
                </w:p>
              </w:tc>
              <w:tc>
                <w:tcPr>
                  <w:tcW w:w="901" w:type="dxa"/>
                </w:tcPr>
                <w:p w14:paraId="69114533" w14:textId="50C46210" w:rsidR="00186947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19.10%</w:t>
                  </w:r>
                </w:p>
              </w:tc>
            </w:tr>
            <w:tr w:rsidR="00EE6439" w14:paraId="1E7218E0" w14:textId="77777777" w:rsidTr="009B6825">
              <w:tc>
                <w:tcPr>
                  <w:tcW w:w="900" w:type="dxa"/>
                </w:tcPr>
                <w:p w14:paraId="56765C01" w14:textId="4EFF4033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900" w:type="dxa"/>
                </w:tcPr>
                <w:p w14:paraId="15B46610" w14:textId="4A0FC231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597</w:t>
                  </w:r>
                </w:p>
              </w:tc>
              <w:tc>
                <w:tcPr>
                  <w:tcW w:w="901" w:type="dxa"/>
                </w:tcPr>
                <w:p w14:paraId="44BC232B" w14:textId="74EDA02E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01" w:type="dxa"/>
                </w:tcPr>
                <w:p w14:paraId="009DFAAC" w14:textId="040E0A16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01" w:type="dxa"/>
                </w:tcPr>
                <w:p w14:paraId="47A647FD" w14:textId="29A593C2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512494E5" w14:textId="285CB0C9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590</w:t>
                  </w:r>
                </w:p>
              </w:tc>
              <w:tc>
                <w:tcPr>
                  <w:tcW w:w="901" w:type="dxa"/>
                </w:tcPr>
                <w:p w14:paraId="0370EE49" w14:textId="48F361E5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22.54%</w:t>
                  </w:r>
                </w:p>
              </w:tc>
            </w:tr>
            <w:tr w:rsidR="00EE6439" w14:paraId="567D5DED" w14:textId="77777777" w:rsidTr="009B6825">
              <w:tc>
                <w:tcPr>
                  <w:tcW w:w="900" w:type="dxa"/>
                </w:tcPr>
                <w:p w14:paraId="56F1CED4" w14:textId="69E08862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June</w:t>
                  </w:r>
                </w:p>
              </w:tc>
              <w:tc>
                <w:tcPr>
                  <w:tcW w:w="900" w:type="dxa"/>
                </w:tcPr>
                <w:p w14:paraId="1598730F" w14:textId="6A581528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591</w:t>
                  </w:r>
                </w:p>
              </w:tc>
              <w:tc>
                <w:tcPr>
                  <w:tcW w:w="901" w:type="dxa"/>
                </w:tcPr>
                <w:p w14:paraId="1482CA56" w14:textId="741F2475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01" w:type="dxa"/>
                </w:tcPr>
                <w:p w14:paraId="78990E72" w14:textId="02D2C4F4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01" w:type="dxa"/>
                </w:tcPr>
                <w:p w14:paraId="22CC1703" w14:textId="6ADA63F5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0A9BA1A3" w14:textId="0F4535F1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596</w:t>
                  </w:r>
                </w:p>
              </w:tc>
              <w:tc>
                <w:tcPr>
                  <w:tcW w:w="901" w:type="dxa"/>
                </w:tcPr>
                <w:p w14:paraId="0F94B200" w14:textId="55BD4ED5" w:rsidR="00EE6439" w:rsidRDefault="00EE6439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25.34%</w:t>
                  </w:r>
                </w:p>
              </w:tc>
            </w:tr>
          </w:tbl>
          <w:p w14:paraId="63F639FF" w14:textId="44DE426B" w:rsidR="009B6825" w:rsidRDefault="009B6825" w:rsidP="00623543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  <w:p w14:paraId="1DA6C94E" w14:textId="22858549" w:rsidR="00D10C5F" w:rsidRDefault="00D10C5F" w:rsidP="00623543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  <w:p w14:paraId="77571416" w14:textId="62AA96A3" w:rsidR="00D10C5F" w:rsidRDefault="00D10C5F" w:rsidP="00623543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  <w:p w14:paraId="4561D4CA" w14:textId="77777777" w:rsidR="00D10C5F" w:rsidRDefault="00D10C5F" w:rsidP="00623543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6355" w:type="dxa"/>
              <w:tblLayout w:type="fixed"/>
              <w:tblLook w:val="04A0" w:firstRow="1" w:lastRow="0" w:firstColumn="1" w:lastColumn="0" w:noHBand="0" w:noVBand="1"/>
            </w:tblPr>
            <w:tblGrid>
              <w:gridCol w:w="4015"/>
              <w:gridCol w:w="1170"/>
              <w:gridCol w:w="1170"/>
            </w:tblGrid>
            <w:tr w:rsidR="0040023E" w14:paraId="2A3DD2C1" w14:textId="77777777" w:rsidTr="0040023E">
              <w:tc>
                <w:tcPr>
                  <w:tcW w:w="6355" w:type="dxa"/>
                  <w:gridSpan w:val="3"/>
                  <w:shd w:val="clear" w:color="auto" w:fill="FFFF00"/>
                </w:tcPr>
                <w:p w14:paraId="6EB82A5B" w14:textId="34F9D1D8" w:rsidR="0040023E" w:rsidRPr="0040023E" w:rsidRDefault="0040023E" w:rsidP="00511775">
                  <w:pPr>
                    <w:framePr w:hSpace="180" w:wrap="around" w:vAnchor="text" w:hAnchor="text" w:x="-1685" w:y="1"/>
                    <w:tabs>
                      <w:tab w:val="left" w:pos="1876"/>
                    </w:tabs>
                    <w:suppressOverlap/>
                    <w:jc w:val="center"/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</w:pPr>
                  <w:r w:rsidRPr="0040023E"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  <w:lastRenderedPageBreak/>
                    <w:t>Separations</w:t>
                  </w:r>
                </w:p>
              </w:tc>
            </w:tr>
            <w:tr w:rsidR="0040023E" w14:paraId="65808C8F" w14:textId="77777777" w:rsidTr="0040023E">
              <w:tc>
                <w:tcPr>
                  <w:tcW w:w="4015" w:type="dxa"/>
                </w:tcPr>
                <w:p w14:paraId="0C497EB0" w14:textId="46E3C277" w:rsidR="0040023E" w:rsidRPr="0040023E" w:rsidRDefault="0040023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40023E">
                    <w:rPr>
                      <w:rFonts w:asciiTheme="minorHAnsi" w:eastAsia="Calibri" w:hAnsiTheme="minorHAnsi"/>
                      <w:sz w:val="22"/>
                      <w:szCs w:val="22"/>
                    </w:rPr>
                    <w:t>Reason</w:t>
                  </w:r>
                </w:p>
              </w:tc>
              <w:tc>
                <w:tcPr>
                  <w:tcW w:w="1170" w:type="dxa"/>
                </w:tcPr>
                <w:p w14:paraId="7A8DD883" w14:textId="09489F70" w:rsidR="0040023E" w:rsidRPr="0040023E" w:rsidRDefault="000E1E6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1170" w:type="dxa"/>
                </w:tcPr>
                <w:p w14:paraId="2EB80ABC" w14:textId="563D7BF6" w:rsidR="0040023E" w:rsidRPr="0040023E" w:rsidRDefault="000E1E6E" w:rsidP="00511775">
                  <w:pPr>
                    <w:framePr w:hSpace="180" w:wrap="around" w:vAnchor="text" w:hAnchor="text" w:x="-1685" w:y="1"/>
                    <w:tabs>
                      <w:tab w:val="left" w:pos="1876"/>
                    </w:tabs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June</w:t>
                  </w:r>
                  <w:r w:rsidR="0040023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0023E" w14:paraId="7D72B4D5" w14:textId="77777777" w:rsidTr="0040023E">
              <w:tc>
                <w:tcPr>
                  <w:tcW w:w="4015" w:type="dxa"/>
                </w:tcPr>
                <w:p w14:paraId="68BB23D6" w14:textId="0B817591" w:rsidR="0040023E" w:rsidRPr="0040023E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Didn’t like work environment</w:t>
                  </w:r>
                </w:p>
              </w:tc>
              <w:tc>
                <w:tcPr>
                  <w:tcW w:w="1170" w:type="dxa"/>
                </w:tcPr>
                <w:p w14:paraId="6E5AAAD2" w14:textId="1D3455A2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14:paraId="27583194" w14:textId="00C8FD39" w:rsidR="0040023E" w:rsidRPr="00A63E2F" w:rsidRDefault="0040023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</w:p>
              </w:tc>
            </w:tr>
            <w:tr w:rsidR="0040023E" w14:paraId="09A65D92" w14:textId="77777777" w:rsidTr="0040023E">
              <w:tc>
                <w:tcPr>
                  <w:tcW w:w="4015" w:type="dxa"/>
                </w:tcPr>
                <w:p w14:paraId="349046D1" w14:textId="6EF41D0E" w:rsidR="0040023E" w:rsidRPr="0040023E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Another Job</w:t>
                  </w:r>
                </w:p>
              </w:tc>
              <w:tc>
                <w:tcPr>
                  <w:tcW w:w="1170" w:type="dxa"/>
                </w:tcPr>
                <w:p w14:paraId="1DF98816" w14:textId="65F034A0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70" w:type="dxa"/>
                </w:tcPr>
                <w:p w14:paraId="08E66466" w14:textId="581CD81B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8</w:t>
                  </w:r>
                </w:p>
              </w:tc>
            </w:tr>
            <w:tr w:rsidR="0040023E" w14:paraId="01D527F0" w14:textId="77777777" w:rsidTr="0040023E">
              <w:tc>
                <w:tcPr>
                  <w:tcW w:w="4015" w:type="dxa"/>
                </w:tcPr>
                <w:p w14:paraId="4E606C93" w14:textId="23CAD8B5" w:rsidR="0040023E" w:rsidRPr="0040023E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Personal Problem</w:t>
                  </w:r>
                </w:p>
              </w:tc>
              <w:tc>
                <w:tcPr>
                  <w:tcW w:w="1170" w:type="dxa"/>
                </w:tcPr>
                <w:p w14:paraId="643228A1" w14:textId="0C9B0AEC" w:rsidR="0040023E" w:rsidRPr="00A63E2F" w:rsidRDefault="001869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14:paraId="734D9189" w14:textId="17005A93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40023E" w14:paraId="5F7E9932" w14:textId="77777777" w:rsidTr="0040023E">
              <w:tc>
                <w:tcPr>
                  <w:tcW w:w="4015" w:type="dxa"/>
                </w:tcPr>
                <w:p w14:paraId="204878FC" w14:textId="467573DE" w:rsidR="0040023E" w:rsidRPr="0040023E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Without Notice or Reason </w:t>
                  </w:r>
                </w:p>
              </w:tc>
              <w:tc>
                <w:tcPr>
                  <w:tcW w:w="1170" w:type="dxa"/>
                </w:tcPr>
                <w:p w14:paraId="17561159" w14:textId="74CEA565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14:paraId="5BE446D7" w14:textId="137E8553" w:rsidR="0040023E" w:rsidRPr="00A63E2F" w:rsidRDefault="0040023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</w:p>
              </w:tc>
            </w:tr>
            <w:tr w:rsidR="0040023E" w14:paraId="436EFD58" w14:textId="77777777" w:rsidTr="0040023E">
              <w:tc>
                <w:tcPr>
                  <w:tcW w:w="4015" w:type="dxa"/>
                </w:tcPr>
                <w:p w14:paraId="5D10A49E" w14:textId="16BCBF23" w:rsidR="0040023E" w:rsidRPr="0040023E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Return to School </w:t>
                  </w:r>
                </w:p>
              </w:tc>
              <w:tc>
                <w:tcPr>
                  <w:tcW w:w="1170" w:type="dxa"/>
                </w:tcPr>
                <w:p w14:paraId="62883383" w14:textId="0067A241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14:paraId="1E2D1AEF" w14:textId="1831AD9E" w:rsidR="0040023E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192478" w14:paraId="1E80C4A5" w14:textId="77777777" w:rsidTr="0040023E">
              <w:tc>
                <w:tcPr>
                  <w:tcW w:w="4015" w:type="dxa"/>
                </w:tcPr>
                <w:p w14:paraId="77FA7179" w14:textId="79FF7448" w:rsidR="00192478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Illness</w:t>
                  </w:r>
                </w:p>
              </w:tc>
              <w:tc>
                <w:tcPr>
                  <w:tcW w:w="1170" w:type="dxa"/>
                </w:tcPr>
                <w:p w14:paraId="5DE0196E" w14:textId="4CD80119" w:rsidR="00192478" w:rsidRPr="00A63E2F" w:rsidRDefault="0019247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14:paraId="793C6F25" w14:textId="039F7AAB" w:rsidR="00192478" w:rsidRPr="00A63E2F" w:rsidRDefault="00D10C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6C435BE1" w14:textId="77777777" w:rsidR="008B6E6E" w:rsidRDefault="008B6E6E" w:rsidP="00623543">
            <w:pPr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  <w:p w14:paraId="25F26ECA" w14:textId="137396AE" w:rsidR="00651C23" w:rsidRPr="00647FAC" w:rsidRDefault="00651C23" w:rsidP="00647FAC">
            <w:pPr>
              <w:pStyle w:val="ListParagraph"/>
              <w:numPr>
                <w:ilvl w:val="0"/>
                <w:numId w:val="14"/>
              </w:numPr>
              <w:rPr>
                <w:rFonts w:eastAsia="Calibri"/>
              </w:rPr>
            </w:pPr>
            <w:r>
              <w:rPr>
                <w:rFonts w:eastAsia="Calibri"/>
              </w:rPr>
              <w:t>HR will begin asking where staff is going to help identify competitors and compare benefit package</w:t>
            </w:r>
          </w:p>
          <w:p w14:paraId="2A8DC0E0" w14:textId="3FC432E7" w:rsidR="00AA7DDF" w:rsidRDefault="00FF127B" w:rsidP="00AA7DDF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AA7DD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Time to Fill </w:t>
            </w:r>
            <w:r w:rsidR="00AA7DDF" w:rsidRPr="00AA7DDF">
              <w:rPr>
                <w:rFonts w:asciiTheme="minorHAnsi" w:eastAsia="Calibri" w:hAnsiTheme="minorHAnsi"/>
                <w:b/>
                <w:sz w:val="22"/>
                <w:szCs w:val="22"/>
              </w:rPr>
              <w:t>-</w:t>
            </w:r>
            <w:r w:rsidR="00480784">
              <w:rPr>
                <w:rFonts w:asciiTheme="minorHAnsi" w:eastAsia="Calibri" w:hAnsiTheme="minorHAnsi"/>
                <w:b/>
                <w:sz w:val="22"/>
                <w:szCs w:val="22"/>
              </w:rPr>
              <w:t>50</w:t>
            </w:r>
            <w:r w:rsidR="00647FAC">
              <w:rPr>
                <w:rFonts w:asciiTheme="minorHAnsi" w:eastAsia="Calibri" w:hAnsiTheme="minorHAnsi"/>
                <w:b/>
                <w:sz w:val="22"/>
                <w:szCs w:val="22"/>
              </w:rPr>
              <w:t>.47</w:t>
            </w:r>
            <w:r w:rsidR="00AA7DDF" w:rsidRPr="00AA7DD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Days </w:t>
            </w:r>
          </w:p>
          <w:p w14:paraId="499BD5EF" w14:textId="7A6B1759" w:rsidR="00480784" w:rsidRDefault="00480784" w:rsidP="00AA7DDF">
            <w:pPr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14:paraId="408A1551" w14:textId="727E7E9A" w:rsidR="00647FAC" w:rsidRDefault="00647FAC" w:rsidP="00480784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Low volume of applicants increased time to fill</w:t>
            </w:r>
          </w:p>
          <w:p w14:paraId="79CBC012" w14:textId="68DC606D" w:rsidR="00647FAC" w:rsidRDefault="00647FAC" w:rsidP="00480784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Other positions purposely delayed for different reasons</w:t>
            </w:r>
          </w:p>
          <w:p w14:paraId="6E7F8C95" w14:textId="00B11117" w:rsidR="00647FAC" w:rsidRDefault="00647FAC" w:rsidP="00647FAC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Constant interviews are being held for Therapists to meet the need of growing census.  Recent influx of out of town therapist interviews-unable to start for few months, candidates on hold </w:t>
            </w:r>
          </w:p>
          <w:p w14:paraId="7B5ED8D3" w14:textId="377A228F" w:rsidR="00647FAC" w:rsidRDefault="006D1993" w:rsidP="00647FAC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HR moving toward having an eligible list for hiring supervisors</w:t>
            </w:r>
          </w:p>
          <w:p w14:paraId="6558DF0E" w14:textId="7887845B" w:rsidR="001A764B" w:rsidRPr="006D1993" w:rsidRDefault="006D1993" w:rsidP="006D1993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Committee recommendation to move to open recruitment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651B10BF" w14:textId="1004F75E" w:rsidR="006B631F" w:rsidRDefault="00EE6439" w:rsidP="00480784">
            <w:pPr>
              <w:rPr>
                <w:rFonts w:eastAsia="Calibri"/>
              </w:rPr>
            </w:pPr>
            <w:r w:rsidRPr="00EE6439">
              <w:rPr>
                <w:rFonts w:ascii="Calibri" w:eastAsia="Calibri" w:hAnsi="Calibri"/>
                <w:sz w:val="22"/>
                <w:szCs w:val="22"/>
              </w:rPr>
              <w:lastRenderedPageBreak/>
              <w:t>Committee recommendation to allow rehires to keep previous status.  If employee leaves for a second time they would not be eligible for rehire</w:t>
            </w:r>
            <w:r w:rsidRPr="00EE6439">
              <w:rPr>
                <w:rFonts w:eastAsia="Calibri"/>
              </w:rPr>
              <w:t xml:space="preserve">.  </w:t>
            </w:r>
          </w:p>
          <w:p w14:paraId="29928873" w14:textId="75897034" w:rsidR="006D1993" w:rsidRDefault="006D1993" w:rsidP="00480784">
            <w:pPr>
              <w:rPr>
                <w:rFonts w:eastAsia="Calibri"/>
              </w:rPr>
            </w:pPr>
          </w:p>
          <w:p w14:paraId="34A25F38" w14:textId="6A430738" w:rsidR="006D1993" w:rsidRPr="006D1993" w:rsidRDefault="006D1993" w:rsidP="0048078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6D1993">
              <w:rPr>
                <w:rFonts w:asciiTheme="minorHAnsi" w:eastAsia="Calibri" w:hAnsiTheme="minorHAnsi"/>
                <w:sz w:val="22"/>
                <w:szCs w:val="22"/>
              </w:rPr>
              <w:t>Committee recommendation to move to open recruitment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to </w:t>
            </w:r>
            <w:r w:rsidR="00DB387D">
              <w:rPr>
                <w:rFonts w:asciiTheme="minorHAnsi" w:eastAsia="Calibri" w:hAnsiTheme="minorHAnsi"/>
                <w:sz w:val="22"/>
                <w:szCs w:val="22"/>
              </w:rPr>
              <w:t>decrease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time to fill</w:t>
            </w:r>
          </w:p>
          <w:p w14:paraId="722E3992" w14:textId="72638860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6F73D245" w14:textId="49568399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17035907" w14:textId="767B3037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6EF5A38A" w14:textId="608FE52F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0B582640" w14:textId="4FC0277C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19B7AFC5" w14:textId="36DEC560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1B46BF2E" w14:textId="0421103F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0378EDC6" w14:textId="514670D6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1663AC85" w14:textId="08DE1794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4B3B3127" w14:textId="38D97B56" w:rsidR="006B631F" w:rsidRDefault="006B631F" w:rsidP="006B631F">
            <w:pPr>
              <w:pStyle w:val="ListParagraph"/>
              <w:ind w:left="360"/>
              <w:rPr>
                <w:rFonts w:eastAsia="Calibri"/>
              </w:rPr>
            </w:pPr>
          </w:p>
          <w:p w14:paraId="31C53372" w14:textId="5A78B59E" w:rsidR="006B631F" w:rsidRDefault="006B631F" w:rsidP="006B631F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1D71FA20" w14:textId="36386E0C" w:rsidR="00DB5045" w:rsidRPr="001A764B" w:rsidRDefault="00DB5045" w:rsidP="001A764B">
            <w:pPr>
              <w:rPr>
                <w:rFonts w:eastAsia="Calibr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C2CB64D" w14:textId="77777777" w:rsidR="00B94BD2" w:rsidRDefault="00DB5045" w:rsidP="00A92A4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Peter Fargo </w:t>
            </w:r>
            <w:r w:rsidR="00AE6DF0">
              <w:rPr>
                <w:rFonts w:asciiTheme="minorHAnsi" w:hAnsiTheme="minorHAnsi"/>
              </w:rPr>
              <w:t xml:space="preserve"> </w:t>
            </w:r>
          </w:p>
          <w:p w14:paraId="38954F87" w14:textId="0B270B51" w:rsidR="001B36BA" w:rsidRPr="00F31D10" w:rsidRDefault="001B36BA" w:rsidP="00A92A4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18C6D5" w14:textId="77777777" w:rsidR="00B94BD2" w:rsidRPr="00F31D10" w:rsidRDefault="00B94BD2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7DBE" w:rsidRPr="00F31D10" w14:paraId="43660849" w14:textId="77777777" w:rsidTr="28549231">
        <w:tblPrEx>
          <w:tblBorders>
            <w:top w:val="none" w:sz="0" w:space="0" w:color="auto"/>
          </w:tblBorders>
        </w:tblPrEx>
        <w:trPr>
          <w:trHeight w:val="332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39F8CD9" w14:textId="77777777" w:rsidR="00867DBE" w:rsidRPr="00F31D10" w:rsidRDefault="00867DBE" w:rsidP="0007688E">
            <w:pPr>
              <w:pStyle w:val="ListParagraph"/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7AEB503F" w14:textId="7B433A31" w:rsidR="00867DBE" w:rsidRPr="00F31D10" w:rsidRDefault="000D6726" w:rsidP="00A92A4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Loss Analysis Report</w:t>
            </w:r>
            <w:r w:rsidR="007A7EB6">
              <w:rPr>
                <w:rFonts w:asciiTheme="minorHAnsi" w:hAnsiTheme="minorHAnsi"/>
                <w:b/>
              </w:rPr>
              <w:t xml:space="preserve"> </w:t>
            </w:r>
            <w:r w:rsidR="0059694E" w:rsidRPr="00F31D10">
              <w:rPr>
                <w:rFonts w:asciiTheme="minorHAnsi" w:hAnsiTheme="minorHAnsi"/>
                <w:b/>
              </w:rPr>
              <w:t xml:space="preserve"> </w:t>
            </w:r>
            <w:r w:rsidR="00A92A4E" w:rsidRPr="00F31D1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</w:tcPr>
          <w:p w14:paraId="3B9ECFCE" w14:textId="5696DD23" w:rsidR="005D656A" w:rsidRDefault="005D656A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1990"/>
              <w:gridCol w:w="1745"/>
            </w:tblGrid>
            <w:tr w:rsidR="000D6726" w14:paraId="59146E74" w14:textId="77777777" w:rsidTr="00FF0756">
              <w:tc>
                <w:tcPr>
                  <w:tcW w:w="5725" w:type="dxa"/>
                  <w:gridSpan w:val="3"/>
                  <w:shd w:val="clear" w:color="auto" w:fill="FFFF00"/>
                </w:tcPr>
                <w:p w14:paraId="513E2B6A" w14:textId="5F669DE7" w:rsidR="000D6726" w:rsidRPr="005D656A" w:rsidRDefault="000D6726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D656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WC Incurred Cost vs. Total Number of Claims</w:t>
                  </w:r>
                </w:p>
              </w:tc>
            </w:tr>
            <w:tr w:rsidR="000D6726" w14:paraId="778A6230" w14:textId="77777777" w:rsidTr="00FF0756">
              <w:tc>
                <w:tcPr>
                  <w:tcW w:w="1990" w:type="dxa"/>
                </w:tcPr>
                <w:p w14:paraId="7361761E" w14:textId="5E3CE421" w:rsidR="000D6726" w:rsidRPr="005D656A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D656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Fiscal Year</w:t>
                  </w:r>
                </w:p>
              </w:tc>
              <w:tc>
                <w:tcPr>
                  <w:tcW w:w="1990" w:type="dxa"/>
                </w:tcPr>
                <w:p w14:paraId="7CFD4891" w14:textId="3D3EEA63" w:rsidR="000D6726" w:rsidRPr="005D656A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D656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Cost</w:t>
                  </w:r>
                </w:p>
              </w:tc>
              <w:tc>
                <w:tcPr>
                  <w:tcW w:w="1745" w:type="dxa"/>
                </w:tcPr>
                <w:p w14:paraId="1BD5E3A1" w14:textId="41AC8516" w:rsidR="000D6726" w:rsidRPr="005D656A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D656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Claims</w:t>
                  </w:r>
                </w:p>
              </w:tc>
            </w:tr>
            <w:tr w:rsidR="000D6726" w14:paraId="148A3874" w14:textId="77777777" w:rsidTr="00FF0756">
              <w:tc>
                <w:tcPr>
                  <w:tcW w:w="1990" w:type="dxa"/>
                </w:tcPr>
                <w:p w14:paraId="7FDE3606" w14:textId="3F2A3DAA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FY16</w:t>
                  </w:r>
                </w:p>
              </w:tc>
              <w:tc>
                <w:tcPr>
                  <w:tcW w:w="1990" w:type="dxa"/>
                </w:tcPr>
                <w:p w14:paraId="0ACB74E0" w14:textId="57BFFDF1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</w:t>
                  </w:r>
                  <w:r w:rsidR="00E05047">
                    <w:rPr>
                      <w:rFonts w:asciiTheme="minorHAnsi" w:hAnsiTheme="minorHAnsi"/>
                      <w:sz w:val="22"/>
                      <w:szCs w:val="22"/>
                    </w:rPr>
                    <w:t>82,033</w:t>
                  </w:r>
                </w:p>
              </w:tc>
              <w:tc>
                <w:tcPr>
                  <w:tcW w:w="1745" w:type="dxa"/>
                </w:tcPr>
                <w:p w14:paraId="3A4F700B" w14:textId="1CABA421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29</w:t>
                  </w:r>
                </w:p>
              </w:tc>
            </w:tr>
            <w:tr w:rsidR="000D6726" w14:paraId="6E6535D7" w14:textId="77777777" w:rsidTr="00FF0756">
              <w:tc>
                <w:tcPr>
                  <w:tcW w:w="1990" w:type="dxa"/>
                </w:tcPr>
                <w:p w14:paraId="15A4878B" w14:textId="2152A6C8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FY17</w:t>
                  </w:r>
                </w:p>
              </w:tc>
              <w:tc>
                <w:tcPr>
                  <w:tcW w:w="1990" w:type="dxa"/>
                </w:tcPr>
                <w:p w14:paraId="63F0AB52" w14:textId="275B2AE6" w:rsidR="000D6726" w:rsidRDefault="00867D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$47,4</w:t>
                  </w:r>
                  <w:r w:rsidR="00AA7DDF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  <w:r w:rsidR="00E05047">
                    <w:rPr>
                      <w:rFonts w:asciiTheme="minorHAnsi" w:hAnsi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45" w:type="dxa"/>
                </w:tcPr>
                <w:p w14:paraId="22E9621A" w14:textId="293BB51B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30</w:t>
                  </w:r>
                </w:p>
              </w:tc>
            </w:tr>
            <w:tr w:rsidR="000D6726" w14:paraId="5CB70EA6" w14:textId="77777777" w:rsidTr="00FF0756">
              <w:tc>
                <w:tcPr>
                  <w:tcW w:w="1990" w:type="dxa"/>
                </w:tcPr>
                <w:p w14:paraId="3BCF745D" w14:textId="1939CDDC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FY18</w:t>
                  </w:r>
                </w:p>
              </w:tc>
              <w:tc>
                <w:tcPr>
                  <w:tcW w:w="1990" w:type="dxa"/>
                </w:tcPr>
                <w:p w14:paraId="20AFE5FC" w14:textId="30474F46" w:rsidR="000D6726" w:rsidRDefault="0063327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$39,053</w:t>
                  </w:r>
                </w:p>
              </w:tc>
              <w:tc>
                <w:tcPr>
                  <w:tcW w:w="1745" w:type="dxa"/>
                </w:tcPr>
                <w:p w14:paraId="1716B1FE" w14:textId="70700F7E" w:rsidR="000D6726" w:rsidRDefault="000D672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27</w:t>
                  </w:r>
                </w:p>
              </w:tc>
            </w:tr>
            <w:tr w:rsidR="00633273" w14:paraId="4D3B7B04" w14:textId="77777777" w:rsidTr="00FF0756">
              <w:tc>
                <w:tcPr>
                  <w:tcW w:w="1990" w:type="dxa"/>
                </w:tcPr>
                <w:p w14:paraId="6CDBB9C9" w14:textId="4F1A095D" w:rsidR="00633273" w:rsidRDefault="0007688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FY19</w:t>
                  </w:r>
                </w:p>
              </w:tc>
              <w:tc>
                <w:tcPr>
                  <w:tcW w:w="1990" w:type="dxa"/>
                </w:tcPr>
                <w:p w14:paraId="44733B32" w14:textId="42ECE34D" w:rsidR="00633273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24,900</w:t>
                  </w:r>
                </w:p>
              </w:tc>
              <w:tc>
                <w:tcPr>
                  <w:tcW w:w="1745" w:type="dxa"/>
                </w:tcPr>
                <w:p w14:paraId="13B2CBA7" w14:textId="1D20F6A0" w:rsidR="00633273" w:rsidRDefault="006D199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23</w:t>
                  </w:r>
                </w:p>
              </w:tc>
            </w:tr>
          </w:tbl>
          <w:p w14:paraId="640911EA" w14:textId="62F4C341" w:rsidR="005D656A" w:rsidRDefault="005D656A" w:rsidP="000D672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Goal for FY19 is 10% reduction not to exceed $33,697</w:t>
            </w:r>
          </w:p>
          <w:p w14:paraId="62F38CA6" w14:textId="14A215A5" w:rsidR="00E05047" w:rsidRDefault="00E05047" w:rsidP="000D672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25134A" w14:textId="0E61C824" w:rsidR="006D1993" w:rsidRDefault="006D1993" w:rsidP="000D672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47C0C7" w14:textId="77777777" w:rsidR="006D1993" w:rsidRDefault="006D1993" w:rsidP="000D6726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5762" w:type="dxa"/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2022"/>
              <w:gridCol w:w="1461"/>
              <w:gridCol w:w="847"/>
            </w:tblGrid>
            <w:tr w:rsidR="00E05047" w:rsidRPr="00FF0756" w14:paraId="3235311B" w14:textId="77777777" w:rsidTr="00E05047">
              <w:trPr>
                <w:trHeight w:val="277"/>
              </w:trPr>
              <w:tc>
                <w:tcPr>
                  <w:tcW w:w="5762" w:type="dxa"/>
                  <w:gridSpan w:val="4"/>
                  <w:shd w:val="clear" w:color="auto" w:fill="FFFF00"/>
                </w:tcPr>
                <w:p w14:paraId="1DF74595" w14:textId="75A5A532" w:rsidR="00E05047" w:rsidRPr="00FF0756" w:rsidRDefault="00E05047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lastRenderedPageBreak/>
                    <w:t>Loss Ratio</w:t>
                  </w:r>
                </w:p>
              </w:tc>
            </w:tr>
            <w:tr w:rsidR="00E05047" w:rsidRPr="00FF0756" w14:paraId="3B08D1E4" w14:textId="77777777" w:rsidTr="00E05047">
              <w:trPr>
                <w:trHeight w:val="277"/>
              </w:trPr>
              <w:tc>
                <w:tcPr>
                  <w:tcW w:w="1432" w:type="dxa"/>
                </w:tcPr>
                <w:p w14:paraId="3DA9B9B1" w14:textId="77777777" w:rsidR="00E05047" w:rsidRPr="00FF0756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Fiscal Year</w:t>
                  </w:r>
                </w:p>
              </w:tc>
              <w:tc>
                <w:tcPr>
                  <w:tcW w:w="2022" w:type="dxa"/>
                </w:tcPr>
                <w:p w14:paraId="0EAB40EF" w14:textId="1962D73E" w:rsidR="00E05047" w:rsidRPr="00FF0756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Earned Premium</w:t>
                  </w:r>
                </w:p>
              </w:tc>
              <w:tc>
                <w:tcPr>
                  <w:tcW w:w="1461" w:type="dxa"/>
                </w:tcPr>
                <w:p w14:paraId="5AE6DBE7" w14:textId="77777777" w:rsidR="00E05047" w:rsidRPr="00FF0756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Incurred Cost</w:t>
                  </w:r>
                </w:p>
              </w:tc>
              <w:tc>
                <w:tcPr>
                  <w:tcW w:w="847" w:type="dxa"/>
                </w:tcPr>
                <w:p w14:paraId="658F06E8" w14:textId="77777777" w:rsidR="00E05047" w:rsidRPr="00FF0756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Claims </w:t>
                  </w:r>
                </w:p>
              </w:tc>
            </w:tr>
            <w:tr w:rsidR="00E05047" w14:paraId="5AE0F32A" w14:textId="77777777" w:rsidTr="00E05047">
              <w:trPr>
                <w:trHeight w:val="261"/>
              </w:trPr>
              <w:tc>
                <w:tcPr>
                  <w:tcW w:w="1432" w:type="dxa"/>
                </w:tcPr>
                <w:p w14:paraId="5C68E8F9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FY16</w:t>
                  </w:r>
                </w:p>
              </w:tc>
              <w:tc>
                <w:tcPr>
                  <w:tcW w:w="2022" w:type="dxa"/>
                </w:tcPr>
                <w:p w14:paraId="0C528FD2" w14:textId="7290B636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$273,956</w:t>
                  </w:r>
                </w:p>
              </w:tc>
              <w:tc>
                <w:tcPr>
                  <w:tcW w:w="1461" w:type="dxa"/>
                </w:tcPr>
                <w:p w14:paraId="5664346B" w14:textId="191D159C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$182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,033</w:t>
                  </w:r>
                </w:p>
              </w:tc>
              <w:tc>
                <w:tcPr>
                  <w:tcW w:w="847" w:type="dxa"/>
                </w:tcPr>
                <w:p w14:paraId="5D3BD180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29</w:t>
                  </w:r>
                </w:p>
              </w:tc>
            </w:tr>
            <w:tr w:rsidR="00E05047" w14:paraId="5CA20482" w14:textId="77777777" w:rsidTr="00E05047">
              <w:trPr>
                <w:trHeight w:val="277"/>
              </w:trPr>
              <w:tc>
                <w:tcPr>
                  <w:tcW w:w="1432" w:type="dxa"/>
                </w:tcPr>
                <w:p w14:paraId="02DD8008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FY17</w:t>
                  </w:r>
                </w:p>
              </w:tc>
              <w:tc>
                <w:tcPr>
                  <w:tcW w:w="2022" w:type="dxa"/>
                </w:tcPr>
                <w:p w14:paraId="474DE86C" w14:textId="064AFD09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$182,648</w:t>
                  </w:r>
                </w:p>
              </w:tc>
              <w:tc>
                <w:tcPr>
                  <w:tcW w:w="1461" w:type="dxa"/>
                </w:tcPr>
                <w:p w14:paraId="12DA4D05" w14:textId="705A5CE4" w:rsidR="00E05047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$47,410</w:t>
                  </w:r>
                </w:p>
              </w:tc>
              <w:tc>
                <w:tcPr>
                  <w:tcW w:w="847" w:type="dxa"/>
                </w:tcPr>
                <w:p w14:paraId="5BC9828B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30</w:t>
                  </w:r>
                </w:p>
              </w:tc>
            </w:tr>
            <w:tr w:rsidR="00E05047" w14:paraId="4790E9B9" w14:textId="77777777" w:rsidTr="00E05047">
              <w:trPr>
                <w:trHeight w:val="261"/>
              </w:trPr>
              <w:tc>
                <w:tcPr>
                  <w:tcW w:w="1432" w:type="dxa"/>
                </w:tcPr>
                <w:p w14:paraId="4E93CC49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FY18</w:t>
                  </w:r>
                </w:p>
              </w:tc>
              <w:tc>
                <w:tcPr>
                  <w:tcW w:w="2022" w:type="dxa"/>
                </w:tcPr>
                <w:p w14:paraId="01D1C186" w14:textId="0C858714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$196,330</w:t>
                  </w:r>
                </w:p>
              </w:tc>
              <w:tc>
                <w:tcPr>
                  <w:tcW w:w="1461" w:type="dxa"/>
                </w:tcPr>
                <w:p w14:paraId="66F9E9A6" w14:textId="5A18D009" w:rsidR="00E05047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$35,62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47" w:type="dxa"/>
                </w:tcPr>
                <w:p w14:paraId="1C857973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27</w:t>
                  </w:r>
                </w:p>
              </w:tc>
            </w:tr>
            <w:tr w:rsidR="00E05047" w14:paraId="60900A4D" w14:textId="77777777" w:rsidTr="00E05047">
              <w:trPr>
                <w:trHeight w:val="261"/>
              </w:trPr>
              <w:tc>
                <w:tcPr>
                  <w:tcW w:w="1432" w:type="dxa"/>
                </w:tcPr>
                <w:p w14:paraId="1D6339D9" w14:textId="77777777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FY19</w:t>
                  </w:r>
                </w:p>
              </w:tc>
              <w:tc>
                <w:tcPr>
                  <w:tcW w:w="2022" w:type="dxa"/>
                </w:tcPr>
                <w:p w14:paraId="0CAA57AD" w14:textId="5EFA7338" w:rsidR="00E05047" w:rsidRDefault="00E05047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174,861</w:t>
                  </w:r>
                </w:p>
              </w:tc>
              <w:tc>
                <w:tcPr>
                  <w:tcW w:w="1461" w:type="dxa"/>
                </w:tcPr>
                <w:p w14:paraId="7DF238B3" w14:textId="63D1EC20" w:rsidR="00E05047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24,900</w:t>
                  </w:r>
                </w:p>
              </w:tc>
              <w:tc>
                <w:tcPr>
                  <w:tcW w:w="847" w:type="dxa"/>
                </w:tcPr>
                <w:p w14:paraId="50762C58" w14:textId="397E4C6C" w:rsidR="00E05047" w:rsidRDefault="006D199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23</w:t>
                  </w:r>
                </w:p>
              </w:tc>
            </w:tr>
          </w:tbl>
          <w:p w14:paraId="3F51B42E" w14:textId="001C0065" w:rsidR="005D656A" w:rsidRDefault="005D656A" w:rsidP="000D6726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5725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057"/>
              <w:gridCol w:w="1161"/>
              <w:gridCol w:w="1461"/>
              <w:gridCol w:w="847"/>
            </w:tblGrid>
            <w:tr w:rsidR="00FF0756" w14:paraId="01D5C7A8" w14:textId="77777777" w:rsidTr="00FF0756">
              <w:trPr>
                <w:trHeight w:val="277"/>
              </w:trPr>
              <w:tc>
                <w:tcPr>
                  <w:tcW w:w="5725" w:type="dxa"/>
                  <w:gridSpan w:val="5"/>
                  <w:shd w:val="clear" w:color="auto" w:fill="FFFF00"/>
                </w:tcPr>
                <w:p w14:paraId="5113DB6D" w14:textId="4F4AD14B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WC Incurred Cost</w:t>
                  </w:r>
                </w:p>
              </w:tc>
            </w:tr>
            <w:tr w:rsidR="00FF0756" w14:paraId="71E0F2F5" w14:textId="10EF20AD" w:rsidTr="00FF0756">
              <w:trPr>
                <w:trHeight w:val="277"/>
              </w:trPr>
              <w:tc>
                <w:tcPr>
                  <w:tcW w:w="1199" w:type="dxa"/>
                </w:tcPr>
                <w:p w14:paraId="00EB60DA" w14:textId="782F9326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Fiscal Year</w:t>
                  </w:r>
                </w:p>
              </w:tc>
              <w:tc>
                <w:tcPr>
                  <w:tcW w:w="1057" w:type="dxa"/>
                </w:tcPr>
                <w:p w14:paraId="60EF3381" w14:textId="69A5A802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Paid</w:t>
                  </w:r>
                </w:p>
              </w:tc>
              <w:tc>
                <w:tcPr>
                  <w:tcW w:w="1161" w:type="dxa"/>
                </w:tcPr>
                <w:p w14:paraId="5397D16D" w14:textId="7B3CFA40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Reserved</w:t>
                  </w:r>
                </w:p>
              </w:tc>
              <w:tc>
                <w:tcPr>
                  <w:tcW w:w="1461" w:type="dxa"/>
                </w:tcPr>
                <w:p w14:paraId="024A27AE" w14:textId="101A9D3E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Incurred Cost</w:t>
                  </w:r>
                </w:p>
              </w:tc>
              <w:tc>
                <w:tcPr>
                  <w:tcW w:w="847" w:type="dxa"/>
                </w:tcPr>
                <w:p w14:paraId="40C55887" w14:textId="65DEEEB4" w:rsidR="00FF0756" w:rsidRP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Claims </w:t>
                  </w:r>
                </w:p>
              </w:tc>
            </w:tr>
            <w:tr w:rsidR="00FF0756" w14:paraId="350794AD" w14:textId="6DE1F80D" w:rsidTr="00FF0756">
              <w:trPr>
                <w:trHeight w:val="261"/>
              </w:trPr>
              <w:tc>
                <w:tcPr>
                  <w:tcW w:w="1199" w:type="dxa"/>
                </w:tcPr>
                <w:p w14:paraId="5DD59C69" w14:textId="240C9875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FY16</w:t>
                  </w:r>
                </w:p>
              </w:tc>
              <w:tc>
                <w:tcPr>
                  <w:tcW w:w="1057" w:type="dxa"/>
                </w:tcPr>
                <w:p w14:paraId="66DE5F34" w14:textId="75BBD489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82,033</w:t>
                  </w:r>
                </w:p>
              </w:tc>
              <w:tc>
                <w:tcPr>
                  <w:tcW w:w="1161" w:type="dxa"/>
                </w:tcPr>
                <w:p w14:paraId="7BF73FC7" w14:textId="10B795F9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1" w:type="dxa"/>
                </w:tcPr>
                <w:p w14:paraId="5756B917" w14:textId="4362B1FD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82,033</w:t>
                  </w:r>
                </w:p>
              </w:tc>
              <w:tc>
                <w:tcPr>
                  <w:tcW w:w="847" w:type="dxa"/>
                </w:tcPr>
                <w:p w14:paraId="10F5EFBB" w14:textId="49AF7BF6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29</w:t>
                  </w:r>
                </w:p>
              </w:tc>
            </w:tr>
            <w:tr w:rsidR="00FF0756" w14:paraId="704DA5DB" w14:textId="45FA86B7" w:rsidTr="00FF0756">
              <w:trPr>
                <w:trHeight w:val="277"/>
              </w:trPr>
              <w:tc>
                <w:tcPr>
                  <w:tcW w:w="1199" w:type="dxa"/>
                </w:tcPr>
                <w:p w14:paraId="7EDF8B35" w14:textId="3633C6A8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FY17</w:t>
                  </w:r>
                </w:p>
              </w:tc>
              <w:tc>
                <w:tcPr>
                  <w:tcW w:w="1057" w:type="dxa"/>
                </w:tcPr>
                <w:p w14:paraId="60EC72B4" w14:textId="79708D5B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$47,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506</w:t>
                  </w:r>
                </w:p>
              </w:tc>
              <w:tc>
                <w:tcPr>
                  <w:tcW w:w="1161" w:type="dxa"/>
                </w:tcPr>
                <w:p w14:paraId="69F9465E" w14:textId="0FE2E22D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$0</w:t>
                  </w:r>
                </w:p>
              </w:tc>
              <w:tc>
                <w:tcPr>
                  <w:tcW w:w="1461" w:type="dxa"/>
                </w:tcPr>
                <w:p w14:paraId="1B0D8255" w14:textId="1777756F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$47,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506</w:t>
                  </w:r>
                </w:p>
              </w:tc>
              <w:tc>
                <w:tcPr>
                  <w:tcW w:w="847" w:type="dxa"/>
                </w:tcPr>
                <w:p w14:paraId="370EF3A5" w14:textId="098620B5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30</w:t>
                  </w:r>
                </w:p>
              </w:tc>
            </w:tr>
            <w:tr w:rsidR="00FF0756" w14:paraId="401EDB29" w14:textId="53A5E0A0" w:rsidTr="00FF0756">
              <w:trPr>
                <w:trHeight w:val="261"/>
              </w:trPr>
              <w:tc>
                <w:tcPr>
                  <w:tcW w:w="1199" w:type="dxa"/>
                </w:tcPr>
                <w:p w14:paraId="6DE0BE7D" w14:textId="206D7D52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FY18</w:t>
                  </w:r>
                </w:p>
              </w:tc>
              <w:tc>
                <w:tcPr>
                  <w:tcW w:w="1057" w:type="dxa"/>
                </w:tcPr>
                <w:p w14:paraId="61F8AC08" w14:textId="40C374DA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5,624</w:t>
                  </w:r>
                </w:p>
              </w:tc>
              <w:tc>
                <w:tcPr>
                  <w:tcW w:w="1161" w:type="dxa"/>
                </w:tcPr>
                <w:p w14:paraId="1BEC9B08" w14:textId="6A03DF45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1" w:type="dxa"/>
                </w:tcPr>
                <w:p w14:paraId="5F043980" w14:textId="2A5B28E2" w:rsidR="00FF0756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5,624</w:t>
                  </w:r>
                </w:p>
              </w:tc>
              <w:tc>
                <w:tcPr>
                  <w:tcW w:w="847" w:type="dxa"/>
                </w:tcPr>
                <w:p w14:paraId="1DA7323E" w14:textId="425869E6" w:rsidR="00FF0756" w:rsidRDefault="00FF0756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27</w:t>
                  </w:r>
                </w:p>
              </w:tc>
            </w:tr>
            <w:tr w:rsidR="00DC4A4E" w14:paraId="35E784E2" w14:textId="77777777" w:rsidTr="00FF0756">
              <w:trPr>
                <w:trHeight w:val="261"/>
              </w:trPr>
              <w:tc>
                <w:tcPr>
                  <w:tcW w:w="1199" w:type="dxa"/>
                </w:tcPr>
                <w:p w14:paraId="1EEDCD6A" w14:textId="1E642234" w:rsidR="00DC4A4E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FY19</w:t>
                  </w:r>
                </w:p>
              </w:tc>
              <w:tc>
                <w:tcPr>
                  <w:tcW w:w="1057" w:type="dxa"/>
                </w:tcPr>
                <w:p w14:paraId="23EE1BF3" w14:textId="12EA761F" w:rsidR="00DC4A4E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5,600</w:t>
                  </w:r>
                </w:p>
              </w:tc>
              <w:tc>
                <w:tcPr>
                  <w:tcW w:w="1161" w:type="dxa"/>
                </w:tcPr>
                <w:p w14:paraId="00B2F4D9" w14:textId="2FF828B7" w:rsidR="00DC4A4E" w:rsidRDefault="00DC4A4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9,300</w:t>
                  </w:r>
                </w:p>
              </w:tc>
              <w:tc>
                <w:tcPr>
                  <w:tcW w:w="1461" w:type="dxa"/>
                </w:tcPr>
                <w:p w14:paraId="6C67EBD1" w14:textId="3719B4AE" w:rsidR="00DC4A4E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6D1993">
                    <w:rPr>
                      <w:rFonts w:asciiTheme="minorHAnsi" w:hAnsiTheme="minorHAnsi"/>
                      <w:sz w:val="22"/>
                      <w:szCs w:val="22"/>
                    </w:rPr>
                    <w:t>24,900</w:t>
                  </w:r>
                </w:p>
              </w:tc>
              <w:tc>
                <w:tcPr>
                  <w:tcW w:w="847" w:type="dxa"/>
                </w:tcPr>
                <w:p w14:paraId="69CE9999" w14:textId="40CE4465" w:rsidR="00DC4A4E" w:rsidRDefault="006D199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23</w:t>
                  </w:r>
                </w:p>
              </w:tc>
            </w:tr>
          </w:tbl>
          <w:p w14:paraId="32DD204B" w14:textId="44229BDA" w:rsidR="005D656A" w:rsidRDefault="005D656A" w:rsidP="000D672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C1C6C5" w14:textId="01595256" w:rsidR="006D1993" w:rsidRPr="006D1993" w:rsidRDefault="006D1993" w:rsidP="006D1993">
            <w:pPr>
              <w:pStyle w:val="ListParagraph"/>
              <w:numPr>
                <w:ilvl w:val="0"/>
                <w:numId w:val="22"/>
              </w:numPr>
            </w:pPr>
            <w:r>
              <w:t xml:space="preserve">EHN </w:t>
            </w:r>
            <w:r w:rsidR="002F0A7E">
              <w:t xml:space="preserve">received dividend check </w:t>
            </w:r>
            <w:r w:rsidR="006F4D05">
              <w:t>for</w:t>
            </w:r>
            <w:bookmarkStart w:id="0" w:name="_GoBack"/>
            <w:bookmarkEnd w:id="0"/>
            <w:r w:rsidR="002F0A7E">
              <w:t xml:space="preserve"> $184,724 from Texas Mutual </w:t>
            </w:r>
          </w:p>
          <w:tbl>
            <w:tblPr>
              <w:tblStyle w:val="TableGrid"/>
              <w:tblW w:w="6332" w:type="dxa"/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161"/>
              <w:gridCol w:w="1313"/>
              <w:gridCol w:w="1145"/>
              <w:gridCol w:w="1356"/>
              <w:gridCol w:w="39"/>
            </w:tblGrid>
            <w:tr w:rsidR="002259E8" w14:paraId="567438DF" w14:textId="77777777" w:rsidTr="000C28FF">
              <w:trPr>
                <w:trHeight w:val="286"/>
              </w:trPr>
              <w:tc>
                <w:tcPr>
                  <w:tcW w:w="6332" w:type="dxa"/>
                  <w:gridSpan w:val="6"/>
                  <w:shd w:val="clear" w:color="auto" w:fill="FFFF00"/>
                </w:tcPr>
                <w:p w14:paraId="3203CA4A" w14:textId="77777777" w:rsidR="002259E8" w:rsidRPr="00FF0756" w:rsidRDefault="002259E8" w:rsidP="00511775">
                  <w:pPr>
                    <w:framePr w:hSpace="180" w:wrap="around" w:vAnchor="text" w:hAnchor="text" w:x="-1685" w:y="1"/>
                    <w:tabs>
                      <w:tab w:val="left" w:pos="6106"/>
                    </w:tabs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WC Incurred Cost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Actual FY19 vs. FY18</w:t>
                  </w:r>
                </w:p>
              </w:tc>
            </w:tr>
            <w:tr w:rsidR="002259E8" w14:paraId="278B7707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43B6A17F" w14:textId="77777777" w:rsidR="002259E8" w:rsidRPr="00FF0756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Month</w:t>
                  </w:r>
                </w:p>
              </w:tc>
              <w:tc>
                <w:tcPr>
                  <w:tcW w:w="1161" w:type="dxa"/>
                </w:tcPr>
                <w:p w14:paraId="505E60D9" w14:textId="77777777" w:rsidR="002259E8" w:rsidRPr="00FF0756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FY19 Cost</w:t>
                  </w:r>
                </w:p>
              </w:tc>
              <w:tc>
                <w:tcPr>
                  <w:tcW w:w="1313" w:type="dxa"/>
                </w:tcPr>
                <w:p w14:paraId="4FB64B42" w14:textId="77777777" w:rsidR="002259E8" w:rsidRPr="00FF0756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FY19 Claims</w:t>
                  </w:r>
                </w:p>
              </w:tc>
              <w:tc>
                <w:tcPr>
                  <w:tcW w:w="1145" w:type="dxa"/>
                </w:tcPr>
                <w:p w14:paraId="1F72086F" w14:textId="77777777" w:rsidR="002259E8" w:rsidRPr="00FF0756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FY18 Cost</w:t>
                  </w:r>
                </w:p>
              </w:tc>
              <w:tc>
                <w:tcPr>
                  <w:tcW w:w="1356" w:type="dxa"/>
                </w:tcPr>
                <w:p w14:paraId="74BA3B8D" w14:textId="77777777" w:rsidR="002259E8" w:rsidRPr="00FF0756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FY18 </w:t>
                  </w:r>
                  <w:r w:rsidRPr="00FF075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Claims </w:t>
                  </w:r>
                </w:p>
              </w:tc>
            </w:tr>
            <w:tr w:rsidR="002259E8" w14:paraId="55F33E87" w14:textId="77777777" w:rsidTr="000C28FF">
              <w:trPr>
                <w:gridAfter w:val="1"/>
                <w:wAfter w:w="39" w:type="dxa"/>
                <w:trHeight w:val="270"/>
              </w:trPr>
              <w:tc>
                <w:tcPr>
                  <w:tcW w:w="1318" w:type="dxa"/>
                </w:tcPr>
                <w:p w14:paraId="2C62031D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September</w:t>
                  </w:r>
                </w:p>
              </w:tc>
              <w:tc>
                <w:tcPr>
                  <w:tcW w:w="1161" w:type="dxa"/>
                </w:tcPr>
                <w:p w14:paraId="471E3285" w14:textId="098BEA5D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$2,754</w:t>
                  </w:r>
                </w:p>
              </w:tc>
              <w:tc>
                <w:tcPr>
                  <w:tcW w:w="1313" w:type="dxa"/>
                </w:tcPr>
                <w:p w14:paraId="6C8500FD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14:paraId="4583E099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$1,821</w:t>
                  </w:r>
                </w:p>
              </w:tc>
              <w:tc>
                <w:tcPr>
                  <w:tcW w:w="1356" w:type="dxa"/>
                </w:tcPr>
                <w:p w14:paraId="6F4C1CA1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2259E8" w14:paraId="5BED9E8E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6FB2AC90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October </w:t>
                  </w:r>
                </w:p>
              </w:tc>
              <w:tc>
                <w:tcPr>
                  <w:tcW w:w="1161" w:type="dxa"/>
                </w:tcPr>
                <w:p w14:paraId="34930341" w14:textId="3A7FED42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$1,52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3" w:type="dxa"/>
                </w:tcPr>
                <w:p w14:paraId="06F0A0AB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14:paraId="5850819B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$2,447</w:t>
                  </w:r>
                </w:p>
              </w:tc>
              <w:tc>
                <w:tcPr>
                  <w:tcW w:w="1356" w:type="dxa"/>
                </w:tcPr>
                <w:p w14:paraId="23890E12" w14:textId="77777777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2259E8" w14:paraId="4D0DBFAF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340285BA" w14:textId="51B013EC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November</w:t>
                  </w:r>
                </w:p>
              </w:tc>
              <w:tc>
                <w:tcPr>
                  <w:tcW w:w="1161" w:type="dxa"/>
                </w:tcPr>
                <w:p w14:paraId="5FD0F906" w14:textId="4B0D8173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AA7DDF">
                    <w:rPr>
                      <w:rFonts w:asciiTheme="minorHAnsi" w:hAnsiTheme="minorHAnsi"/>
                      <w:sz w:val="22"/>
                      <w:szCs w:val="22"/>
                    </w:rPr>
                    <w:t>3,</w:t>
                  </w:r>
                  <w:r w:rsidR="00374D2D">
                    <w:rPr>
                      <w:rFonts w:asciiTheme="minorHAnsi" w:hAnsiTheme="minorHAnsi"/>
                      <w:sz w:val="22"/>
                      <w:szCs w:val="22"/>
                    </w:rPr>
                    <w:t>729</w:t>
                  </w:r>
                </w:p>
              </w:tc>
              <w:tc>
                <w:tcPr>
                  <w:tcW w:w="1313" w:type="dxa"/>
                </w:tcPr>
                <w:p w14:paraId="6EEE4DD1" w14:textId="2DE58D99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14:paraId="472C47AE" w14:textId="05BF243C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$13,267</w:t>
                  </w:r>
                </w:p>
              </w:tc>
              <w:tc>
                <w:tcPr>
                  <w:tcW w:w="1356" w:type="dxa"/>
                </w:tcPr>
                <w:p w14:paraId="08C6C8B0" w14:textId="10DDC906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2259E8" w14:paraId="3D06BCF7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27838FBC" w14:textId="38E88445" w:rsidR="002259E8" w:rsidRDefault="002259E8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December</w:t>
                  </w:r>
                </w:p>
              </w:tc>
              <w:tc>
                <w:tcPr>
                  <w:tcW w:w="1161" w:type="dxa"/>
                </w:tcPr>
                <w:p w14:paraId="7D2DEDBE" w14:textId="6593CD5E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$0</w:t>
                  </w:r>
                </w:p>
              </w:tc>
              <w:tc>
                <w:tcPr>
                  <w:tcW w:w="1313" w:type="dxa"/>
                </w:tcPr>
                <w:p w14:paraId="6606990B" w14:textId="6E2D5E71" w:rsidR="002259E8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45" w:type="dxa"/>
                </w:tcPr>
                <w:p w14:paraId="262A2120" w14:textId="2399FEFF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$1,342</w:t>
                  </w:r>
                </w:p>
              </w:tc>
              <w:tc>
                <w:tcPr>
                  <w:tcW w:w="1356" w:type="dxa"/>
                </w:tcPr>
                <w:p w14:paraId="39459235" w14:textId="65D84BD5" w:rsidR="002259E8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AA7DDF" w14:paraId="651C41C7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268270CE" w14:textId="26436BC5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January</w:t>
                  </w:r>
                </w:p>
              </w:tc>
              <w:tc>
                <w:tcPr>
                  <w:tcW w:w="1161" w:type="dxa"/>
                </w:tcPr>
                <w:p w14:paraId="752E5B09" w14:textId="62098895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2F0A7E">
                    <w:rPr>
                      <w:rFonts w:asciiTheme="minorHAnsi" w:hAnsiTheme="minorHAnsi"/>
                      <w:sz w:val="22"/>
                      <w:szCs w:val="22"/>
                    </w:rPr>
                    <w:t>2,506</w:t>
                  </w:r>
                </w:p>
              </w:tc>
              <w:tc>
                <w:tcPr>
                  <w:tcW w:w="1313" w:type="dxa"/>
                </w:tcPr>
                <w:p w14:paraId="0E675E0F" w14:textId="6C86B7A7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14:paraId="2E902D9B" w14:textId="4CFD4536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$0</w:t>
                  </w:r>
                </w:p>
              </w:tc>
              <w:tc>
                <w:tcPr>
                  <w:tcW w:w="1356" w:type="dxa"/>
                </w:tcPr>
                <w:p w14:paraId="6C326A13" w14:textId="2B550C93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0</w:t>
                  </w:r>
                </w:p>
              </w:tc>
            </w:tr>
            <w:tr w:rsidR="00AA7DDF" w14:paraId="79A6281E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152B3964" w14:textId="7347F4E5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February</w:t>
                  </w:r>
                </w:p>
              </w:tc>
              <w:tc>
                <w:tcPr>
                  <w:tcW w:w="1161" w:type="dxa"/>
                </w:tcPr>
                <w:p w14:paraId="36456FD2" w14:textId="45047500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$0</w:t>
                  </w:r>
                </w:p>
              </w:tc>
              <w:tc>
                <w:tcPr>
                  <w:tcW w:w="1313" w:type="dxa"/>
                </w:tcPr>
                <w:p w14:paraId="20DF9180" w14:textId="78F2E9D5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14:paraId="3BDD968B" w14:textId="5E923EA3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$576</w:t>
                  </w:r>
                </w:p>
              </w:tc>
              <w:tc>
                <w:tcPr>
                  <w:tcW w:w="1356" w:type="dxa"/>
                </w:tcPr>
                <w:p w14:paraId="3EE5316E" w14:textId="2B79D081" w:rsidR="00AA7DDF" w:rsidRDefault="00AA7DD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74D2D" w14:paraId="52AD3227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3CC0E952" w14:textId="7A38BC1C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March</w:t>
                  </w:r>
                </w:p>
              </w:tc>
              <w:tc>
                <w:tcPr>
                  <w:tcW w:w="1161" w:type="dxa"/>
                </w:tcPr>
                <w:p w14:paraId="4FC3C3C2" w14:textId="3FFB39A6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$1,3</w:t>
                  </w:r>
                  <w:r w:rsidR="002F0A7E">
                    <w:rPr>
                      <w:rFonts w:asciiTheme="minorHAnsi" w:hAnsi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3" w:type="dxa"/>
                </w:tcPr>
                <w:p w14:paraId="2439C291" w14:textId="46A2B4C3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14:paraId="56EA0D64" w14:textId="20168DEB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$2,811</w:t>
                  </w:r>
                </w:p>
              </w:tc>
              <w:tc>
                <w:tcPr>
                  <w:tcW w:w="1356" w:type="dxa"/>
                </w:tcPr>
                <w:p w14:paraId="6C109190" w14:textId="1C4F29D8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374D2D" w14:paraId="110E0B46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3EBC5449" w14:textId="05EA84B8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April</w:t>
                  </w:r>
                </w:p>
              </w:tc>
              <w:tc>
                <w:tcPr>
                  <w:tcW w:w="1161" w:type="dxa"/>
                </w:tcPr>
                <w:p w14:paraId="59FA504E" w14:textId="231B9B3F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</w:t>
                  </w:r>
                  <w:r w:rsidR="002F0A7E">
                    <w:rPr>
                      <w:rFonts w:asciiTheme="minorHAnsi" w:hAnsiTheme="minorHAnsi"/>
                      <w:sz w:val="22"/>
                      <w:szCs w:val="22"/>
                    </w:rPr>
                    <w:t>,762</w:t>
                  </w:r>
                </w:p>
              </w:tc>
              <w:tc>
                <w:tcPr>
                  <w:tcW w:w="1313" w:type="dxa"/>
                </w:tcPr>
                <w:p w14:paraId="72E7ADBA" w14:textId="4766697D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14:paraId="3D00C044" w14:textId="678AB666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$2,030</w:t>
                  </w:r>
                </w:p>
              </w:tc>
              <w:tc>
                <w:tcPr>
                  <w:tcW w:w="1356" w:type="dxa"/>
                </w:tcPr>
                <w:p w14:paraId="60DCC8BE" w14:textId="4F844DB5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2F0A7E" w14:paraId="30B95552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0E36D7ED" w14:textId="1960A3FC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1161" w:type="dxa"/>
                </w:tcPr>
                <w:p w14:paraId="69065545" w14:textId="16B53D59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$2,009</w:t>
                  </w:r>
                </w:p>
              </w:tc>
              <w:tc>
                <w:tcPr>
                  <w:tcW w:w="1313" w:type="dxa"/>
                </w:tcPr>
                <w:p w14:paraId="3302356C" w14:textId="41FF2BC4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5" w:type="dxa"/>
                </w:tcPr>
                <w:p w14:paraId="76C845A6" w14:textId="6971DDE0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$893</w:t>
                  </w:r>
                </w:p>
              </w:tc>
              <w:tc>
                <w:tcPr>
                  <w:tcW w:w="1356" w:type="dxa"/>
                </w:tcPr>
                <w:p w14:paraId="7C24F433" w14:textId="5059DB53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2F0A7E" w14:paraId="6FFEEC6C" w14:textId="77777777" w:rsidTr="000C28FF">
              <w:trPr>
                <w:gridAfter w:val="1"/>
                <w:wAfter w:w="39" w:type="dxa"/>
                <w:trHeight w:val="286"/>
              </w:trPr>
              <w:tc>
                <w:tcPr>
                  <w:tcW w:w="1318" w:type="dxa"/>
                </w:tcPr>
                <w:p w14:paraId="542E6F5D" w14:textId="09EC91FD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June</w:t>
                  </w:r>
                </w:p>
              </w:tc>
              <w:tc>
                <w:tcPr>
                  <w:tcW w:w="1161" w:type="dxa"/>
                </w:tcPr>
                <w:p w14:paraId="14731522" w14:textId="240F157C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$9,300</w:t>
                  </w:r>
                </w:p>
              </w:tc>
              <w:tc>
                <w:tcPr>
                  <w:tcW w:w="1313" w:type="dxa"/>
                </w:tcPr>
                <w:p w14:paraId="1DFE84BB" w14:textId="71B7EBB1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14:paraId="4836C96F" w14:textId="471E522E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$2,636</w:t>
                  </w:r>
                </w:p>
              </w:tc>
              <w:tc>
                <w:tcPr>
                  <w:tcW w:w="1356" w:type="dxa"/>
                </w:tcPr>
                <w:p w14:paraId="78DA7672" w14:textId="71438912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4B50B368" w14:textId="488CABB9" w:rsidR="005D656A" w:rsidRDefault="005D656A" w:rsidP="007A050D"/>
          <w:p w14:paraId="57A4AF6C" w14:textId="63EAAC8E" w:rsidR="00DB387D" w:rsidRDefault="00DB387D" w:rsidP="007A050D"/>
          <w:p w14:paraId="3CEABA1F" w14:textId="13F31EBE" w:rsidR="00DB387D" w:rsidRDefault="00DB387D" w:rsidP="007A050D"/>
          <w:p w14:paraId="70EF0C94" w14:textId="1DC27464" w:rsidR="00DB387D" w:rsidRDefault="00DB387D" w:rsidP="007A050D"/>
          <w:p w14:paraId="47F7E616" w14:textId="77777777" w:rsidR="00DB387D" w:rsidRDefault="00DB387D" w:rsidP="007A050D"/>
          <w:tbl>
            <w:tblPr>
              <w:tblStyle w:val="TableGrid"/>
              <w:tblW w:w="5153" w:type="dxa"/>
              <w:tblLayout w:type="fixed"/>
              <w:tblLook w:val="04A0" w:firstRow="1" w:lastRow="0" w:firstColumn="1" w:lastColumn="0" w:noHBand="0" w:noVBand="1"/>
            </w:tblPr>
            <w:tblGrid>
              <w:gridCol w:w="2485"/>
              <w:gridCol w:w="1530"/>
              <w:gridCol w:w="1138"/>
            </w:tblGrid>
            <w:tr w:rsidR="007405AA" w14:paraId="51FE6435" w14:textId="77777777" w:rsidTr="007405AA">
              <w:tc>
                <w:tcPr>
                  <w:tcW w:w="5153" w:type="dxa"/>
                  <w:gridSpan w:val="3"/>
                  <w:shd w:val="clear" w:color="auto" w:fill="FFFF00"/>
                </w:tcPr>
                <w:p w14:paraId="43A953BD" w14:textId="5D2654C2" w:rsidR="007405AA" w:rsidRPr="007405AA" w:rsidRDefault="007405AA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lastRenderedPageBreak/>
                    <w:t>Total WC by Program</w:t>
                  </w:r>
                  <w:r w:rsidR="005249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FY18</w:t>
                  </w:r>
                </w:p>
              </w:tc>
            </w:tr>
            <w:tr w:rsidR="007405AA" w14:paraId="5AAA957C" w14:textId="77777777" w:rsidTr="007405AA">
              <w:tc>
                <w:tcPr>
                  <w:tcW w:w="2485" w:type="dxa"/>
                </w:tcPr>
                <w:p w14:paraId="27572A56" w14:textId="14066D4F" w:rsidR="007405AA" w:rsidRPr="007405AA" w:rsidRDefault="007405AA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405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1530" w:type="dxa"/>
                </w:tcPr>
                <w:p w14:paraId="55FFD9FE" w14:textId="7D461AAD" w:rsidR="007405AA" w:rsidRPr="007405AA" w:rsidRDefault="007405AA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405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Cost</w:t>
                  </w:r>
                </w:p>
              </w:tc>
              <w:tc>
                <w:tcPr>
                  <w:tcW w:w="1138" w:type="dxa"/>
                </w:tcPr>
                <w:p w14:paraId="535ABA51" w14:textId="2E040F05" w:rsidR="007405AA" w:rsidRPr="007405AA" w:rsidRDefault="007405AA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405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Claims</w:t>
                  </w:r>
                </w:p>
              </w:tc>
            </w:tr>
            <w:tr w:rsidR="00374D2D" w14:paraId="7614FD3E" w14:textId="77777777" w:rsidTr="007405AA">
              <w:tc>
                <w:tcPr>
                  <w:tcW w:w="2485" w:type="dxa"/>
                </w:tcPr>
                <w:p w14:paraId="35F948D4" w14:textId="6C171016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NEOP</w:t>
                  </w:r>
                </w:p>
              </w:tc>
              <w:tc>
                <w:tcPr>
                  <w:tcW w:w="1530" w:type="dxa"/>
                </w:tcPr>
                <w:p w14:paraId="376BC5E2" w14:textId="687060DA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$0</w:t>
                  </w:r>
                </w:p>
              </w:tc>
              <w:tc>
                <w:tcPr>
                  <w:tcW w:w="1138" w:type="dxa"/>
                </w:tcPr>
                <w:p w14:paraId="3C9332EA" w14:textId="3A4088ED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AA7DDF" w14:paraId="742A608D" w14:textId="77777777" w:rsidTr="007405AA">
              <w:tc>
                <w:tcPr>
                  <w:tcW w:w="2485" w:type="dxa"/>
                </w:tcPr>
                <w:p w14:paraId="5C441E26" w14:textId="13977C13" w:rsidR="00AA7DDF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CLS Yes Waiver</w:t>
                  </w:r>
                </w:p>
              </w:tc>
              <w:tc>
                <w:tcPr>
                  <w:tcW w:w="1530" w:type="dxa"/>
                </w:tcPr>
                <w:p w14:paraId="3C45770A" w14:textId="7C2063CB" w:rsidR="00AA7DDF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$350</w:t>
                  </w:r>
                </w:p>
              </w:tc>
              <w:tc>
                <w:tcPr>
                  <w:tcW w:w="1138" w:type="dxa"/>
                </w:tcPr>
                <w:p w14:paraId="4FF48F4D" w14:textId="01A15607" w:rsidR="00AA7DDF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74D2D" w14:paraId="3453C858" w14:textId="77777777" w:rsidTr="007405AA">
              <w:tc>
                <w:tcPr>
                  <w:tcW w:w="2485" w:type="dxa"/>
                </w:tcPr>
                <w:p w14:paraId="246CAB1A" w14:textId="49DF8744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DMC</w:t>
                  </w:r>
                </w:p>
              </w:tc>
              <w:tc>
                <w:tcPr>
                  <w:tcW w:w="1530" w:type="dxa"/>
                </w:tcPr>
                <w:p w14:paraId="77ECD6A3" w14:textId="53107162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$579</w:t>
                  </w:r>
                </w:p>
              </w:tc>
              <w:tc>
                <w:tcPr>
                  <w:tcW w:w="1138" w:type="dxa"/>
                </w:tcPr>
                <w:p w14:paraId="53F33562" w14:textId="38DAAFE1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7405AA" w14:paraId="55DD74D7" w14:textId="77777777" w:rsidTr="007405AA">
              <w:tc>
                <w:tcPr>
                  <w:tcW w:w="2485" w:type="dxa"/>
                </w:tcPr>
                <w:p w14:paraId="5D358AA4" w14:textId="6E8E40F7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Casa Norton</w:t>
                  </w:r>
                </w:p>
              </w:tc>
              <w:tc>
                <w:tcPr>
                  <w:tcW w:w="1530" w:type="dxa"/>
                </w:tcPr>
                <w:p w14:paraId="6A149230" w14:textId="27E45DD4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$599</w:t>
                  </w:r>
                </w:p>
              </w:tc>
              <w:tc>
                <w:tcPr>
                  <w:tcW w:w="1138" w:type="dxa"/>
                </w:tcPr>
                <w:p w14:paraId="323928C2" w14:textId="7EF05E09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74D2D" w14:paraId="42E4D802" w14:textId="77777777" w:rsidTr="007405AA">
              <w:tc>
                <w:tcPr>
                  <w:tcW w:w="2485" w:type="dxa"/>
                </w:tcPr>
                <w:p w14:paraId="527405F1" w14:textId="40D91219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WS Clinic</w:t>
                  </w:r>
                </w:p>
              </w:tc>
              <w:tc>
                <w:tcPr>
                  <w:tcW w:w="1530" w:type="dxa"/>
                </w:tcPr>
                <w:p w14:paraId="4814BD00" w14:textId="773A6A0A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$649</w:t>
                  </w:r>
                </w:p>
              </w:tc>
              <w:tc>
                <w:tcPr>
                  <w:tcW w:w="1138" w:type="dxa"/>
                </w:tcPr>
                <w:p w14:paraId="5EA389A8" w14:textId="17030236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7405AA" w14:paraId="4CF2BF69" w14:textId="77777777" w:rsidTr="007405AA">
              <w:tc>
                <w:tcPr>
                  <w:tcW w:w="2485" w:type="dxa"/>
                </w:tcPr>
                <w:p w14:paraId="2BD83832" w14:textId="65C11697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Alternatives PHP</w:t>
                  </w:r>
                </w:p>
              </w:tc>
              <w:tc>
                <w:tcPr>
                  <w:tcW w:w="1530" w:type="dxa"/>
                </w:tcPr>
                <w:p w14:paraId="20F092B5" w14:textId="4031D6FE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$676</w:t>
                  </w:r>
                </w:p>
              </w:tc>
              <w:tc>
                <w:tcPr>
                  <w:tcW w:w="1138" w:type="dxa"/>
                </w:tcPr>
                <w:p w14:paraId="4838FA9A" w14:textId="53119E72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74D2D" w14:paraId="477A5F84" w14:textId="77777777" w:rsidTr="007405AA">
              <w:tc>
                <w:tcPr>
                  <w:tcW w:w="2485" w:type="dxa"/>
                </w:tcPr>
                <w:p w14:paraId="548F8A9E" w14:textId="35A9188D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COP</w:t>
                  </w:r>
                </w:p>
              </w:tc>
              <w:tc>
                <w:tcPr>
                  <w:tcW w:w="1530" w:type="dxa"/>
                </w:tcPr>
                <w:p w14:paraId="21C5A33F" w14:textId="7F75B2C5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$858</w:t>
                  </w:r>
                </w:p>
              </w:tc>
              <w:tc>
                <w:tcPr>
                  <w:tcW w:w="1138" w:type="dxa"/>
                </w:tcPr>
                <w:p w14:paraId="3614652E" w14:textId="61582CEC" w:rsidR="00374D2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7405AA" w14:paraId="32288BF4" w14:textId="77777777" w:rsidTr="007405AA">
              <w:tc>
                <w:tcPr>
                  <w:tcW w:w="2485" w:type="dxa"/>
                </w:tcPr>
                <w:p w14:paraId="17A5F457" w14:textId="64757736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ACT</w:t>
                  </w:r>
                </w:p>
              </w:tc>
              <w:tc>
                <w:tcPr>
                  <w:tcW w:w="1530" w:type="dxa"/>
                </w:tcPr>
                <w:p w14:paraId="549B753C" w14:textId="07705502" w:rsidR="007405AA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$1,011</w:t>
                  </w:r>
                </w:p>
              </w:tc>
              <w:tc>
                <w:tcPr>
                  <w:tcW w:w="1138" w:type="dxa"/>
                </w:tcPr>
                <w:p w14:paraId="6AED7183" w14:textId="7B79E386" w:rsidR="007405AA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7405AA" w14:paraId="1483DC5F" w14:textId="77777777" w:rsidTr="007405AA">
              <w:tc>
                <w:tcPr>
                  <w:tcW w:w="2485" w:type="dxa"/>
                </w:tcPr>
                <w:p w14:paraId="28BBC7DD" w14:textId="23C37CC5" w:rsidR="007405AA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TCOOMMI</w:t>
                  </w:r>
                </w:p>
              </w:tc>
              <w:tc>
                <w:tcPr>
                  <w:tcW w:w="1530" w:type="dxa"/>
                </w:tcPr>
                <w:p w14:paraId="46EF3B55" w14:textId="1FDF425B" w:rsidR="007405AA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$1,076</w:t>
                  </w:r>
                </w:p>
              </w:tc>
              <w:tc>
                <w:tcPr>
                  <w:tcW w:w="1138" w:type="dxa"/>
                </w:tcPr>
                <w:p w14:paraId="62C401BF" w14:textId="53015015" w:rsidR="007405AA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7A050D" w14:paraId="7A9890FE" w14:textId="77777777" w:rsidTr="007405AA">
              <w:tc>
                <w:tcPr>
                  <w:tcW w:w="2485" w:type="dxa"/>
                </w:tcPr>
                <w:p w14:paraId="0C42264A" w14:textId="45B70299" w:rsidR="007A050D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OSAR</w:t>
                  </w:r>
                </w:p>
              </w:tc>
              <w:tc>
                <w:tcPr>
                  <w:tcW w:w="1530" w:type="dxa"/>
                </w:tcPr>
                <w:p w14:paraId="60C38ED7" w14:textId="7C6004F9" w:rsidR="007A050D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$2,506</w:t>
                  </w:r>
                </w:p>
              </w:tc>
              <w:tc>
                <w:tcPr>
                  <w:tcW w:w="1138" w:type="dxa"/>
                </w:tcPr>
                <w:p w14:paraId="494BC385" w14:textId="0AABB96C" w:rsidR="007A050D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AA7DDF" w14:paraId="2E69F4D3" w14:textId="77777777" w:rsidTr="007405AA">
              <w:tc>
                <w:tcPr>
                  <w:tcW w:w="2485" w:type="dxa"/>
                </w:tcPr>
                <w:p w14:paraId="5C3DF3C1" w14:textId="75EEF3E3" w:rsidR="00AA7DDF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Sunnyside</w:t>
                  </w:r>
                </w:p>
              </w:tc>
              <w:tc>
                <w:tcPr>
                  <w:tcW w:w="1530" w:type="dxa"/>
                </w:tcPr>
                <w:p w14:paraId="4FBD2142" w14:textId="36B3A261" w:rsidR="00AA7DDF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$3,229</w:t>
                  </w:r>
                </w:p>
              </w:tc>
              <w:tc>
                <w:tcPr>
                  <w:tcW w:w="1138" w:type="dxa"/>
                </w:tcPr>
                <w:p w14:paraId="25B1BB44" w14:textId="2469342A" w:rsidR="00AA7DDF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2F0A7E" w14:paraId="63171AA5" w14:textId="77777777" w:rsidTr="007405AA">
              <w:tc>
                <w:tcPr>
                  <w:tcW w:w="2485" w:type="dxa"/>
                </w:tcPr>
                <w:p w14:paraId="1DD05C34" w14:textId="06540278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IDD</w:t>
                  </w:r>
                </w:p>
              </w:tc>
              <w:tc>
                <w:tcPr>
                  <w:tcW w:w="1530" w:type="dxa"/>
                </w:tcPr>
                <w:p w14:paraId="5D6E09E9" w14:textId="3711A43A" w:rsidR="002F0A7E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$3,262</w:t>
                  </w:r>
                </w:p>
              </w:tc>
              <w:tc>
                <w:tcPr>
                  <w:tcW w:w="1138" w:type="dxa"/>
                </w:tcPr>
                <w:p w14:paraId="617F135F" w14:textId="3AD6213C" w:rsidR="002F0A7E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2F0A7E" w14:paraId="2DF14C74" w14:textId="77777777" w:rsidTr="007405AA">
              <w:tc>
                <w:tcPr>
                  <w:tcW w:w="2485" w:type="dxa"/>
                </w:tcPr>
                <w:p w14:paraId="086624CE" w14:textId="5656516B" w:rsidR="002F0A7E" w:rsidRDefault="002F0A7E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CIT Program </w:t>
                  </w:r>
                </w:p>
              </w:tc>
              <w:tc>
                <w:tcPr>
                  <w:tcW w:w="1530" w:type="dxa"/>
                </w:tcPr>
                <w:p w14:paraId="519EA5C9" w14:textId="15A0B5DE" w:rsidR="002F0A7E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$10,103</w:t>
                  </w:r>
                </w:p>
              </w:tc>
              <w:tc>
                <w:tcPr>
                  <w:tcW w:w="1138" w:type="dxa"/>
                </w:tcPr>
                <w:p w14:paraId="4E4AFDA4" w14:textId="516DC7A9" w:rsidR="002F0A7E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2944497F" w14:textId="057385C7" w:rsidR="005249C3" w:rsidRDefault="005249C3" w:rsidP="005249C3"/>
          <w:tbl>
            <w:tblPr>
              <w:tblStyle w:val="TableGrid"/>
              <w:tblW w:w="5342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080"/>
              <w:gridCol w:w="1138"/>
              <w:gridCol w:w="9"/>
            </w:tblGrid>
            <w:tr w:rsidR="005249C3" w:rsidRPr="007405AA" w14:paraId="2E29B965" w14:textId="77777777" w:rsidTr="001641C1">
              <w:tc>
                <w:tcPr>
                  <w:tcW w:w="5342" w:type="dxa"/>
                  <w:gridSpan w:val="4"/>
                  <w:shd w:val="clear" w:color="auto" w:fill="FFFF00"/>
                </w:tcPr>
                <w:p w14:paraId="6C2A4F1B" w14:textId="47BDA1BE" w:rsidR="005249C3" w:rsidRPr="007405AA" w:rsidRDefault="005249C3" w:rsidP="00511775">
                  <w:pPr>
                    <w:framePr w:hSpace="180" w:wrap="around" w:vAnchor="text" w:hAnchor="text" w:x="-1685" w:y="1"/>
                    <w:suppressOverlap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Causes of Injuries FY18</w:t>
                  </w:r>
                </w:p>
              </w:tc>
            </w:tr>
            <w:tr w:rsidR="005249C3" w:rsidRPr="007405AA" w14:paraId="55045C79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11BA1177" w14:textId="03ECD7A1" w:rsidR="005249C3" w:rsidRPr="007405AA" w:rsidRDefault="005249C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Injury Type</w:t>
                  </w:r>
                </w:p>
              </w:tc>
              <w:tc>
                <w:tcPr>
                  <w:tcW w:w="1080" w:type="dxa"/>
                </w:tcPr>
                <w:p w14:paraId="2A3CB76E" w14:textId="77777777" w:rsidR="005249C3" w:rsidRPr="007405AA" w:rsidRDefault="005249C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405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Cost</w:t>
                  </w:r>
                </w:p>
              </w:tc>
              <w:tc>
                <w:tcPr>
                  <w:tcW w:w="1138" w:type="dxa"/>
                </w:tcPr>
                <w:p w14:paraId="7655CF73" w14:textId="77777777" w:rsidR="005249C3" w:rsidRPr="007405AA" w:rsidRDefault="005249C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405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Claims</w:t>
                  </w:r>
                </w:p>
              </w:tc>
            </w:tr>
            <w:tr w:rsidR="00374D2D" w14:paraId="03FBC450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44578202" w14:textId="476AE984" w:rsidR="00374D2D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Insect Bite</w:t>
                  </w:r>
                </w:p>
              </w:tc>
              <w:tc>
                <w:tcPr>
                  <w:tcW w:w="1080" w:type="dxa"/>
                </w:tcPr>
                <w:p w14:paraId="6C236043" w14:textId="5687F99F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354</w:t>
                  </w:r>
                </w:p>
              </w:tc>
              <w:tc>
                <w:tcPr>
                  <w:tcW w:w="1138" w:type="dxa"/>
                </w:tcPr>
                <w:p w14:paraId="2430ECDE" w14:textId="38228E70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74D2D" w14:paraId="3CFF70EB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3E326DD0" w14:textId="45B0FC2C" w:rsidR="00374D2D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Striking Against Stat Object</w:t>
                  </w:r>
                </w:p>
              </w:tc>
              <w:tc>
                <w:tcPr>
                  <w:tcW w:w="1080" w:type="dxa"/>
                </w:tcPr>
                <w:p w14:paraId="2FABA106" w14:textId="2C2FC3BB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501</w:t>
                  </w:r>
                </w:p>
              </w:tc>
              <w:tc>
                <w:tcPr>
                  <w:tcW w:w="1138" w:type="dxa"/>
                </w:tcPr>
                <w:p w14:paraId="664D4290" w14:textId="3BCBCF66" w:rsidR="00374D2D" w:rsidRDefault="00374D2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5249C3" w14:paraId="514A1A79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235C64CD" w14:textId="29D64887" w:rsidR="005249C3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Struck by Consumer </w:t>
                  </w:r>
                </w:p>
              </w:tc>
              <w:tc>
                <w:tcPr>
                  <w:tcW w:w="1080" w:type="dxa"/>
                </w:tcPr>
                <w:p w14:paraId="2A93D3F5" w14:textId="71D2EED7" w:rsidR="005249C3" w:rsidRDefault="005249C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507</w:t>
                  </w:r>
                </w:p>
              </w:tc>
              <w:tc>
                <w:tcPr>
                  <w:tcW w:w="1138" w:type="dxa"/>
                </w:tcPr>
                <w:p w14:paraId="04371C6C" w14:textId="1CC708A0" w:rsidR="005249C3" w:rsidRDefault="005249C3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E0541" w14:paraId="61E0E568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5B61ED72" w14:textId="3FC6996B" w:rsidR="003E0541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Caught In-between </w:t>
                  </w:r>
                </w:p>
              </w:tc>
              <w:tc>
                <w:tcPr>
                  <w:tcW w:w="1080" w:type="dxa"/>
                </w:tcPr>
                <w:p w14:paraId="56DF21F4" w14:textId="065DB5CB" w:rsidR="003E0541" w:rsidRDefault="003E0541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579</w:t>
                  </w:r>
                </w:p>
              </w:tc>
              <w:tc>
                <w:tcPr>
                  <w:tcW w:w="1138" w:type="dxa"/>
                </w:tcPr>
                <w:p w14:paraId="49266AED" w14:textId="79E015BE" w:rsidR="003E0541" w:rsidRDefault="003E0541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3E0541" w14:paraId="73395D83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5B236822" w14:textId="05520BDF" w:rsidR="003E0541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Struck by Falling Object</w:t>
                  </w:r>
                </w:p>
              </w:tc>
              <w:tc>
                <w:tcPr>
                  <w:tcW w:w="1080" w:type="dxa"/>
                </w:tcPr>
                <w:p w14:paraId="785EDA55" w14:textId="7AAC4453" w:rsidR="003E0541" w:rsidRDefault="003E0541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$5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138" w:type="dxa"/>
                </w:tcPr>
                <w:p w14:paraId="69EAE3FD" w14:textId="0A8F264D" w:rsidR="003E0541" w:rsidRDefault="003E0541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5249C3" w14:paraId="6650020C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32C10655" w14:textId="05B9B482" w:rsidR="005249C3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Motor Vehicle Accident</w:t>
                  </w:r>
                </w:p>
              </w:tc>
              <w:tc>
                <w:tcPr>
                  <w:tcW w:w="1080" w:type="dxa"/>
                </w:tcPr>
                <w:p w14:paraId="321CCB17" w14:textId="7ECF9AF5" w:rsidR="005249C3" w:rsidRDefault="00554CB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1,795</w:t>
                  </w:r>
                </w:p>
              </w:tc>
              <w:tc>
                <w:tcPr>
                  <w:tcW w:w="1138" w:type="dxa"/>
                </w:tcPr>
                <w:p w14:paraId="15A7ED87" w14:textId="16B5C263" w:rsidR="005249C3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5249C3" w14:paraId="21F38B58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266B746E" w14:textId="2A43A5BA" w:rsidR="005249C3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Strain by Lifting</w:t>
                  </w:r>
                </w:p>
              </w:tc>
              <w:tc>
                <w:tcPr>
                  <w:tcW w:w="1080" w:type="dxa"/>
                </w:tcPr>
                <w:p w14:paraId="035E7349" w14:textId="7E6DEAEB" w:rsidR="005249C3" w:rsidRDefault="00554CB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EA205F">
                    <w:rPr>
                      <w:rFonts w:asciiTheme="minorHAnsi" w:hAnsiTheme="minorHAnsi"/>
                      <w:sz w:val="22"/>
                      <w:szCs w:val="22"/>
                    </w:rPr>
                    <w:t>2,506</w:t>
                  </w:r>
                </w:p>
              </w:tc>
              <w:tc>
                <w:tcPr>
                  <w:tcW w:w="1138" w:type="dxa"/>
                </w:tcPr>
                <w:p w14:paraId="59796A65" w14:textId="210E0E8A" w:rsidR="005249C3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5249C3" w14:paraId="12772FE8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173582F7" w14:textId="74A0EA17" w:rsidR="005249C3" w:rsidRDefault="00554CB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Slip, Trip or Fall</w:t>
                  </w:r>
                </w:p>
              </w:tc>
              <w:tc>
                <w:tcPr>
                  <w:tcW w:w="1080" w:type="dxa"/>
                </w:tcPr>
                <w:p w14:paraId="7AEE08F5" w14:textId="0CD23559" w:rsidR="005249C3" w:rsidRDefault="007A050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</w:t>
                  </w:r>
                  <w:r w:rsidR="00C83D6D">
                    <w:rPr>
                      <w:rFonts w:asciiTheme="minorHAnsi" w:hAnsiTheme="minorHAnsi"/>
                      <w:sz w:val="22"/>
                      <w:szCs w:val="22"/>
                    </w:rPr>
                    <w:t>6,595</w:t>
                  </w:r>
                </w:p>
              </w:tc>
              <w:tc>
                <w:tcPr>
                  <w:tcW w:w="1138" w:type="dxa"/>
                </w:tcPr>
                <w:p w14:paraId="18DA86EF" w14:textId="7EA7F864" w:rsidR="005249C3" w:rsidRDefault="003E0541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EA205F" w14:paraId="7C95FF59" w14:textId="77777777" w:rsidTr="003E0541">
              <w:trPr>
                <w:gridAfter w:val="1"/>
                <w:wAfter w:w="9" w:type="dxa"/>
              </w:trPr>
              <w:tc>
                <w:tcPr>
                  <w:tcW w:w="3115" w:type="dxa"/>
                </w:tcPr>
                <w:p w14:paraId="7A4A6747" w14:textId="48E50B7A" w:rsidR="00EA205F" w:rsidRDefault="00EA205F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Possible Exposure </w:t>
                  </w:r>
                </w:p>
              </w:tc>
              <w:tc>
                <w:tcPr>
                  <w:tcW w:w="1080" w:type="dxa"/>
                </w:tcPr>
                <w:p w14:paraId="1368F55F" w14:textId="7E985C4E" w:rsidR="00EA205F" w:rsidRDefault="00C83D6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$11,464</w:t>
                  </w:r>
                </w:p>
              </w:tc>
              <w:tc>
                <w:tcPr>
                  <w:tcW w:w="1138" w:type="dxa"/>
                </w:tcPr>
                <w:p w14:paraId="3C9A0A9D" w14:textId="361A0D7B" w:rsidR="00EA205F" w:rsidRDefault="00C83D6D" w:rsidP="00511775">
                  <w:pPr>
                    <w:framePr w:hSpace="180" w:wrap="around" w:vAnchor="text" w:hAnchor="text" w:x="-1685" w:y="1"/>
                    <w:suppressOverlap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9</w:t>
                  </w:r>
                </w:p>
              </w:tc>
            </w:tr>
          </w:tbl>
          <w:p w14:paraId="7F1972F1" w14:textId="799BB224" w:rsidR="00C83D6D" w:rsidRDefault="00C83D6D" w:rsidP="007A7B52">
            <w:pPr>
              <w:pStyle w:val="NoSpacing"/>
              <w:numPr>
                <w:ilvl w:val="0"/>
                <w:numId w:val="22"/>
              </w:numPr>
            </w:pPr>
            <w:r>
              <w:t>High e</w:t>
            </w:r>
            <w:r w:rsidRPr="00C83D6D">
              <w:t>xposure</w:t>
            </w:r>
            <w:r>
              <w:t xml:space="preserve"> incident</w:t>
            </w:r>
            <w:r w:rsidRPr="00C83D6D">
              <w:t xml:space="preserve"> </w:t>
            </w:r>
            <w:r>
              <w:t>occurred</w:t>
            </w:r>
            <w:r w:rsidRPr="00C83D6D">
              <w:t xml:space="preserve"> during training of reverse opioid narcotic spray.  Item was labeled as tester but contained </w:t>
            </w:r>
            <w:r>
              <w:t xml:space="preserve">the </w:t>
            </w:r>
            <w:r w:rsidRPr="00C83D6D">
              <w:t>medication</w:t>
            </w:r>
            <w:r>
              <w:t>.</w:t>
            </w:r>
          </w:p>
          <w:p w14:paraId="07E05BD2" w14:textId="18B3A64F" w:rsidR="00C83D6D" w:rsidRDefault="004626C8" w:rsidP="007A7B52">
            <w:pPr>
              <w:pStyle w:val="NoSpacing"/>
              <w:numPr>
                <w:ilvl w:val="0"/>
                <w:numId w:val="22"/>
              </w:numPr>
            </w:pPr>
            <w:r>
              <w:t>Second exposure to TB-3 staff tested all came back negative</w:t>
            </w:r>
          </w:p>
          <w:p w14:paraId="3EFFD4CE" w14:textId="52B6B737" w:rsidR="004626C8" w:rsidRDefault="004626C8" w:rsidP="007A7B52">
            <w:pPr>
              <w:pStyle w:val="NoSpacing"/>
              <w:numPr>
                <w:ilvl w:val="0"/>
                <w:numId w:val="22"/>
              </w:numPr>
            </w:pPr>
            <w:r>
              <w:t xml:space="preserve">Compliance is being proactive with educating and following through with infection control protocol. </w:t>
            </w:r>
          </w:p>
          <w:p w14:paraId="6BBE22BD" w14:textId="54733A51" w:rsidR="00247A6A" w:rsidRPr="007A7B52" w:rsidRDefault="00247A6A" w:rsidP="00DB387D">
            <w:pPr>
              <w:pStyle w:val="NoSpacing"/>
              <w:rPr>
                <w:rFonts w:asciiTheme="minorHAnsi" w:hAnsiTheme="minorHAnsi"/>
                <w:b/>
              </w:rPr>
            </w:pPr>
            <w:r w:rsidRPr="007A7B52">
              <w:rPr>
                <w:rFonts w:asciiTheme="minorHAnsi" w:hAnsiTheme="minorHAnsi"/>
                <w:b/>
              </w:rPr>
              <w:lastRenderedPageBreak/>
              <w:t xml:space="preserve">OSHA </w:t>
            </w:r>
            <w:r w:rsidR="007A7B52">
              <w:rPr>
                <w:rFonts w:asciiTheme="minorHAnsi" w:hAnsiTheme="minorHAnsi"/>
                <w:b/>
              </w:rPr>
              <w:t>T</w:t>
            </w:r>
            <w:r w:rsidRPr="007A7B52">
              <w:rPr>
                <w:rFonts w:asciiTheme="minorHAnsi" w:hAnsiTheme="minorHAnsi"/>
                <w:b/>
              </w:rPr>
              <w:t xml:space="preserve">otal </w:t>
            </w:r>
            <w:r w:rsidR="007A7B52">
              <w:rPr>
                <w:rFonts w:asciiTheme="minorHAnsi" w:hAnsiTheme="minorHAnsi"/>
                <w:b/>
              </w:rPr>
              <w:t>I</w:t>
            </w:r>
            <w:r w:rsidRPr="007A7B52">
              <w:rPr>
                <w:rFonts w:asciiTheme="minorHAnsi" w:hAnsiTheme="minorHAnsi"/>
                <w:b/>
              </w:rPr>
              <w:t xml:space="preserve">ncident </w:t>
            </w:r>
            <w:r w:rsidR="007A7B52">
              <w:rPr>
                <w:rFonts w:asciiTheme="minorHAnsi" w:hAnsiTheme="minorHAnsi"/>
                <w:b/>
              </w:rPr>
              <w:t>R</w:t>
            </w:r>
            <w:r w:rsidRPr="007A7B52">
              <w:rPr>
                <w:rFonts w:asciiTheme="minorHAnsi" w:hAnsiTheme="minorHAnsi"/>
                <w:b/>
              </w:rPr>
              <w:t xml:space="preserve">ate </w:t>
            </w:r>
            <w:r w:rsidR="007A7B52">
              <w:rPr>
                <w:rFonts w:asciiTheme="minorHAnsi" w:hAnsiTheme="minorHAnsi"/>
                <w:b/>
              </w:rPr>
              <w:t>C</w:t>
            </w:r>
            <w:r w:rsidRPr="007A7B52">
              <w:rPr>
                <w:rFonts w:asciiTheme="minorHAnsi" w:hAnsiTheme="minorHAnsi"/>
                <w:b/>
              </w:rPr>
              <w:t>alculation</w:t>
            </w:r>
            <w:r w:rsidR="009B0328" w:rsidRPr="007A7B52">
              <w:rPr>
                <w:rFonts w:asciiTheme="minorHAnsi" w:hAnsiTheme="minorHAnsi"/>
                <w:b/>
              </w:rPr>
              <w:t xml:space="preserve">  </w:t>
            </w:r>
          </w:p>
          <w:p w14:paraId="62C743F6" w14:textId="3826E890" w:rsidR="009B0328" w:rsidRDefault="009B0328" w:rsidP="00247A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National average rate = 3.</w:t>
            </w:r>
            <w:r w:rsidR="00AA7DDF">
              <w:rPr>
                <w:rFonts w:asciiTheme="minorHAnsi" w:hAnsiTheme="minorHAnsi"/>
                <w:sz w:val="22"/>
                <w:szCs w:val="22"/>
              </w:rPr>
              <w:t>9</w:t>
            </w:r>
          </w:p>
          <w:p w14:paraId="67CA95DC" w14:textId="5337A4A1" w:rsidR="001B3B6F" w:rsidRPr="00247A6A" w:rsidRDefault="009B0328" w:rsidP="00247A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EHN rate for FY19 = </w:t>
            </w:r>
            <w:r w:rsidR="004626C8">
              <w:rPr>
                <w:rFonts w:asciiTheme="minorHAnsi" w:hAnsiTheme="minorHAnsi"/>
                <w:sz w:val="22"/>
                <w:szCs w:val="22"/>
              </w:rPr>
              <w:t>5.07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61E3FA67" w14:textId="77777777" w:rsidR="00670485" w:rsidRPr="00F31D10" w:rsidRDefault="00670485" w:rsidP="00A92A4E">
            <w:pPr>
              <w:pStyle w:val="NoSpacing"/>
              <w:rPr>
                <w:rFonts w:asciiTheme="minorHAnsi" w:hAnsiTheme="minorHAnsi"/>
              </w:rPr>
            </w:pPr>
          </w:p>
          <w:p w14:paraId="020A2753" w14:textId="77777777" w:rsidR="00DD536F" w:rsidRPr="00F31D10" w:rsidRDefault="00DD536F" w:rsidP="00A92A4E">
            <w:pPr>
              <w:pStyle w:val="NoSpacing"/>
              <w:rPr>
                <w:rFonts w:asciiTheme="minorHAnsi" w:hAnsiTheme="minorHAnsi"/>
              </w:rPr>
            </w:pPr>
          </w:p>
          <w:p w14:paraId="5A934FD3" w14:textId="77777777" w:rsidR="00DD536F" w:rsidRPr="00F31D10" w:rsidRDefault="00DD536F" w:rsidP="00A92A4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06A4617" w14:textId="3348769D" w:rsidR="00867DBE" w:rsidRPr="00F31D10" w:rsidRDefault="004100EA" w:rsidP="00A92A4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Navarro</w:t>
            </w:r>
            <w:r w:rsidR="00AE6D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FDB89" w14:textId="77777777" w:rsidR="00867DBE" w:rsidRPr="00F31D10" w:rsidRDefault="00867DBE" w:rsidP="00F65677">
            <w:pPr>
              <w:tabs>
                <w:tab w:val="left" w:pos="792"/>
              </w:tabs>
              <w:spacing w:line="360" w:lineRule="auto"/>
              <w:ind w:left="3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3B6F" w:rsidRPr="00F31D10" w14:paraId="6C24F78F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03950D1E" w14:textId="77777777" w:rsidR="001B3B6F" w:rsidRPr="00F31D10" w:rsidRDefault="001B3B6F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824DD37" w14:textId="66BEFF8B" w:rsidR="001B3B6F" w:rsidRPr="004100EA" w:rsidRDefault="001B3B6F" w:rsidP="00710D3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CCBHC Update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0E3B7135" w14:textId="77777777" w:rsidR="006C6A42" w:rsidRDefault="006C6A42" w:rsidP="006C6A4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 components have been submitted for certification </w:t>
            </w:r>
          </w:p>
          <w:p w14:paraId="09474BFE" w14:textId="68F16875" w:rsidR="001B3B6F" w:rsidRPr="00DB387D" w:rsidRDefault="003E0541" w:rsidP="00AD1E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Pending site visit from state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0F3B0DEB" w14:textId="60EC35A3" w:rsidR="001B3B6F" w:rsidRPr="00716A0C" w:rsidRDefault="001B3B6F" w:rsidP="009D43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EEB2C7F" w14:textId="77777777" w:rsidR="00AF4CE1" w:rsidRDefault="00AF4CE1" w:rsidP="00AF4CE1">
            <w:pPr>
              <w:pStyle w:val="NoSpacing"/>
            </w:pPr>
            <w:r>
              <w:t>Ashley Sandoval</w:t>
            </w:r>
          </w:p>
          <w:p w14:paraId="67919E26" w14:textId="60D29EE8" w:rsidR="00AF4CE1" w:rsidRDefault="00AF4CE1" w:rsidP="00AF4CE1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6D1755" w14:textId="77777777" w:rsidR="001B3B6F" w:rsidRPr="00F31D10" w:rsidRDefault="001B3B6F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0541" w:rsidRPr="00F31D10" w14:paraId="03AAB108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797F5B6A" w14:textId="77777777" w:rsidR="003E0541" w:rsidRPr="00F31D10" w:rsidRDefault="003E0541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5E2F216" w14:textId="409DC0B5" w:rsidR="003E0541" w:rsidRDefault="004626C8" w:rsidP="00710D3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Employee Handbook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066D5832" w14:textId="77777777" w:rsidR="007422ED" w:rsidRDefault="004626C8" w:rsidP="00E05B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Discussion </w:t>
            </w:r>
            <w:r w:rsidR="00E05B86">
              <w:rPr>
                <w:rFonts w:asciiTheme="minorHAnsi" w:hAnsiTheme="minorHAnsi"/>
              </w:rPr>
              <w:t>at Texas Council to standardize language regarding consumer and client. Consumer is primarily used.</w:t>
            </w:r>
          </w:p>
          <w:p w14:paraId="130CAFE6" w14:textId="6A6F5D8E" w:rsidR="00E05B86" w:rsidRDefault="00E05B86" w:rsidP="00E05B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Reinstatement policy does not need to be in handbook</w:t>
            </w:r>
          </w:p>
          <w:p w14:paraId="0E6E0425" w14:textId="09482FA8" w:rsidR="00E05B86" w:rsidRPr="00DB387D" w:rsidRDefault="00E05B86" w:rsidP="0031746F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Handbook was approved to move to Board agenda for approval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DA1C43A" w14:textId="5DBE9392" w:rsidR="003E0541" w:rsidRDefault="007422ED" w:rsidP="009D43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Move item to Board agenda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1C010D" w14:textId="77777777" w:rsidR="003E0541" w:rsidRDefault="00E05B86" w:rsidP="00AF4CE1">
            <w:pPr>
              <w:pStyle w:val="NoSpacing"/>
            </w:pPr>
            <w:r>
              <w:t xml:space="preserve">Rene Hurtado </w:t>
            </w:r>
          </w:p>
          <w:p w14:paraId="31F1B52B" w14:textId="52684ED5" w:rsidR="00E05B86" w:rsidRPr="00AF4CE1" w:rsidRDefault="00E05B86" w:rsidP="00AF4CE1">
            <w:pPr>
              <w:pStyle w:val="NoSpacing"/>
            </w:pPr>
            <w:r>
              <w:t>Peter Fargo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C01322" w14:textId="77777777" w:rsidR="003E0541" w:rsidRPr="00F31D10" w:rsidRDefault="003E0541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5820" w:rsidRPr="00F31D10" w14:paraId="6055BFBF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7344D62B" w14:textId="77777777" w:rsidR="00E55820" w:rsidRPr="00F31D10" w:rsidRDefault="00E55820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2D923B0" w14:textId="5784F5CA" w:rsidR="00E55820" w:rsidRPr="00F31D10" w:rsidRDefault="004100EA" w:rsidP="00710D3E">
            <w:pPr>
              <w:pStyle w:val="NoSpacing"/>
              <w:rPr>
                <w:rFonts w:asciiTheme="minorHAnsi" w:hAnsiTheme="minorHAnsi"/>
                <w:b/>
              </w:rPr>
            </w:pPr>
            <w:r w:rsidRPr="004100EA">
              <w:rPr>
                <w:rFonts w:asciiTheme="minorHAnsi" w:hAnsiTheme="minorHAnsi"/>
                <w:b/>
              </w:rPr>
              <w:t>Discuss FY19 Strategic Plan Reporting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7EDF8668" w14:textId="12673C9D" w:rsidR="009023C6" w:rsidRDefault="009023C6" w:rsidP="00C45DE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bookmarkStart w:id="1" w:name="_Hlk509417397"/>
            <w:r>
              <w:rPr>
                <w:rFonts w:asciiTheme="minorHAnsi" w:hAnsiTheme="minorHAnsi"/>
              </w:rPr>
              <w:t>First</w:t>
            </w:r>
            <w:r w:rsidR="00E05B86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second </w:t>
            </w:r>
            <w:r w:rsidR="00E05B86">
              <w:rPr>
                <w:rFonts w:asciiTheme="minorHAnsi" w:hAnsiTheme="minorHAnsi"/>
              </w:rPr>
              <w:t xml:space="preserve">and third </w:t>
            </w:r>
            <w:r>
              <w:rPr>
                <w:rFonts w:asciiTheme="minorHAnsi" w:hAnsiTheme="minorHAnsi"/>
              </w:rPr>
              <w:t>quarter goals are complete</w:t>
            </w:r>
          </w:p>
          <w:p w14:paraId="1D8D17D2" w14:textId="6A632EB6" w:rsidR="00E05B86" w:rsidRDefault="00E05B86" w:rsidP="00C45DE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NEO specialized tracks and documentation training pending completion </w:t>
            </w:r>
            <w:r w:rsidR="009B364C">
              <w:rPr>
                <w:rFonts w:asciiTheme="minorHAnsi" w:hAnsiTheme="minorHAnsi"/>
              </w:rPr>
              <w:t>for FY19.</w:t>
            </w:r>
          </w:p>
          <w:p w14:paraId="65D5E5A9" w14:textId="57F0C63B" w:rsidR="009B364C" w:rsidRDefault="009B364C" w:rsidP="00C45DE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One item is incomplete but will be completed once all documentation has been gathered.  Volar website is under construction. Pending linkages from LGTBQ and veteran organizations.</w:t>
            </w:r>
          </w:p>
          <w:p w14:paraId="2346848A" w14:textId="15EA33B0" w:rsidR="009B364C" w:rsidRDefault="009B364C" w:rsidP="00C45DE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Committee recommendation to post jobs on Texas Workforce website, attend hiring fairs and to arrange activities at Ft. Bliss to aid in recruitment. </w:t>
            </w:r>
          </w:p>
          <w:p w14:paraId="565C487D" w14:textId="6A490ADB" w:rsidR="00AD476D" w:rsidRPr="00DB387D" w:rsidRDefault="009B364C" w:rsidP="00DB387D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 concern regarding task 2A</w:t>
            </w:r>
            <w:r w:rsidR="00DB387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compensation and classification study policy adoption.  Compensation study policies have been added to FY20 year 3 strategic plan.</w:t>
            </w:r>
            <w:bookmarkEnd w:id="1"/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D55D59A" w14:textId="6CF411FE" w:rsidR="000C28FF" w:rsidRPr="003A6FF4" w:rsidRDefault="009B364C" w:rsidP="009D43B0">
            <w:pPr>
              <w:rPr>
                <w:rFonts w:asciiTheme="minorHAnsi" w:hAnsiTheme="minorHAnsi"/>
                <w:sz w:val="22"/>
                <w:szCs w:val="22"/>
              </w:rPr>
            </w:pPr>
            <w:r w:rsidRPr="009B364C">
              <w:rPr>
                <w:rFonts w:asciiTheme="minorHAnsi" w:hAnsiTheme="minorHAnsi"/>
                <w:sz w:val="22"/>
                <w:szCs w:val="22"/>
              </w:rPr>
              <w:t>Committee recommendation to post jobs on Texas Workforce website, attend hiring fairs and to arrange activities at Ft. Bliss to aid in recruitment.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F4A0B5" w14:textId="77777777" w:rsidR="00AF4CE1" w:rsidRDefault="004100EA" w:rsidP="00AF4CE1">
            <w:pPr>
              <w:pStyle w:val="NoSpacing"/>
            </w:pPr>
            <w:r>
              <w:t>Kristi Daugherty</w:t>
            </w:r>
          </w:p>
          <w:p w14:paraId="50F047E4" w14:textId="4B6811E1" w:rsidR="00AF4CE1" w:rsidRPr="00F31D10" w:rsidRDefault="00AF4CE1" w:rsidP="00AF4CE1">
            <w:pPr>
              <w:pStyle w:val="NoSpacing"/>
            </w:pPr>
            <w:r>
              <w:t>Rene Hurtado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02D297" w14:textId="77777777" w:rsidR="00E55820" w:rsidRPr="00F31D10" w:rsidRDefault="00E55820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3C6" w:rsidRPr="00F31D10" w14:paraId="48F80F17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2DD8C353" w14:textId="77777777" w:rsidR="009023C6" w:rsidRPr="00F31D10" w:rsidRDefault="009023C6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FCA0378" w14:textId="5875B508" w:rsidR="009023C6" w:rsidRPr="004100EA" w:rsidRDefault="009023C6" w:rsidP="00710D3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Strategic Plan Year 2 Update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0ECAB980" w14:textId="247E0EC2" w:rsidR="009023C6" w:rsidRDefault="009023C6" w:rsidP="00E05B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2 of FY18 goals were reviewed by committee which include employee engagement meetings, CEO updates and townhall meetings.  </w:t>
            </w:r>
          </w:p>
          <w:p w14:paraId="33F3F4E7" w14:textId="10EB3D0E" w:rsidR="009023C6" w:rsidRPr="00DB387D" w:rsidRDefault="00E05B86" w:rsidP="004A0771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Supervisory 101 will begin July 19, which is a month-long training for new leadership within the agency highlighting HR basics, budget and effective leadership.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31070162" w14:textId="2F10D5BB" w:rsidR="009023C6" w:rsidRDefault="009023C6" w:rsidP="009023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62C594B" w14:textId="77777777" w:rsidR="009023C6" w:rsidRDefault="009023C6" w:rsidP="009023C6">
            <w:pPr>
              <w:pStyle w:val="NoSpacing"/>
            </w:pPr>
            <w:r>
              <w:t>Peter Fargo</w:t>
            </w:r>
          </w:p>
          <w:p w14:paraId="74CCE0AB" w14:textId="0E6A692B" w:rsidR="009023C6" w:rsidRDefault="009023C6" w:rsidP="009023C6">
            <w:pPr>
              <w:pStyle w:val="NoSpacing"/>
            </w:pPr>
            <w:r>
              <w:t>Rene Hurtado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2D3F8AE" w14:textId="77777777" w:rsidR="009023C6" w:rsidRPr="00F31D10" w:rsidRDefault="009023C6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87D" w:rsidRPr="00F31D10" w14:paraId="28EF7F3C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</w:tcPr>
          <w:p w14:paraId="17E0CAA4" w14:textId="77777777" w:rsidR="00DB387D" w:rsidRPr="00F31D10" w:rsidRDefault="00DB387D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5CAC262" w14:textId="372F1769" w:rsidR="00DB387D" w:rsidRDefault="00DB387D" w:rsidP="00710D3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Year 3 Strategic Plan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6E8FE40B" w14:textId="67282F45" w:rsidR="00DB387D" w:rsidRDefault="00DB387D" w:rsidP="00E05B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is currently finalizing tasks for year 3 strategic plan for committee approval.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12C6DEA" w14:textId="77777777" w:rsidR="00DB387D" w:rsidRDefault="00DB387D" w:rsidP="009023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815D7C" w14:textId="5C79522C" w:rsidR="00DB387D" w:rsidRDefault="00DB387D" w:rsidP="009023C6">
            <w:pPr>
              <w:pStyle w:val="NoSpacing"/>
            </w:pPr>
            <w:r>
              <w:t xml:space="preserve">Rene Hurtado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EC2FB8" w14:textId="77777777" w:rsidR="00DB387D" w:rsidRPr="00F31D10" w:rsidRDefault="00DB387D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BD7" w:rsidRPr="00F31D10" w14:paraId="39A1A915" w14:textId="77777777" w:rsidTr="28549231">
        <w:trPr>
          <w:trHeight w:val="377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4A9FADF" w14:textId="77777777" w:rsidR="00C80BD7" w:rsidRPr="00F31D10" w:rsidRDefault="00C80BD7" w:rsidP="0007688E">
            <w:pPr>
              <w:numPr>
                <w:ilvl w:val="0"/>
                <w:numId w:val="2"/>
              </w:numPr>
              <w:tabs>
                <w:tab w:val="left" w:pos="28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80A19DA" w14:textId="77777777" w:rsidR="00C80BD7" w:rsidRPr="00F31D10" w:rsidRDefault="00C80BD7" w:rsidP="00F65677">
            <w:pPr>
              <w:tabs>
                <w:tab w:val="left" w:pos="79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31D10">
              <w:rPr>
                <w:rFonts w:asciiTheme="minorHAnsi" w:hAnsiTheme="minorHAnsi"/>
                <w:b/>
                <w:sz w:val="22"/>
                <w:szCs w:val="22"/>
              </w:rPr>
              <w:t>Adjournment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center"/>
          </w:tcPr>
          <w:p w14:paraId="568E75B1" w14:textId="323CF2D2" w:rsidR="00C80BD7" w:rsidRPr="00F31D10" w:rsidRDefault="00CF196B" w:rsidP="00A92A4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4:</w:t>
            </w:r>
            <w:r w:rsidR="00DB387D">
              <w:rPr>
                <w:rFonts w:asciiTheme="minorHAnsi" w:hAnsiTheme="minorHAnsi"/>
                <w:sz w:val="22"/>
                <w:szCs w:val="22"/>
              </w:rPr>
              <w:t>11</w:t>
            </w:r>
            <w:r w:rsidR="004100EA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="00A92A4E" w:rsidRPr="00F31D10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245FBAA" w14:textId="77777777" w:rsidR="00C80BD7" w:rsidRPr="00F31D10" w:rsidRDefault="00C80BD7" w:rsidP="00F65677">
            <w:pPr>
              <w:tabs>
                <w:tab w:val="left" w:pos="792"/>
              </w:tabs>
              <w:spacing w:line="360" w:lineRule="auto"/>
              <w:ind w:left="3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1D485F8" w14:textId="77777777" w:rsidR="00C80BD7" w:rsidRPr="00F31D10" w:rsidRDefault="00C80BD7" w:rsidP="00F65677">
            <w:pPr>
              <w:tabs>
                <w:tab w:val="left" w:pos="792"/>
              </w:tabs>
              <w:spacing w:line="360" w:lineRule="auto"/>
              <w:ind w:left="1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245370" w14:textId="77777777" w:rsidR="00C80BD7" w:rsidRPr="00F31D10" w:rsidRDefault="00C80BD7" w:rsidP="00F65677">
            <w:pPr>
              <w:tabs>
                <w:tab w:val="left" w:pos="792"/>
              </w:tabs>
              <w:spacing w:line="360" w:lineRule="auto"/>
              <w:ind w:left="1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1F2FC3" w14:textId="439C04EA" w:rsidR="00A54CF0" w:rsidRPr="001B36BA" w:rsidRDefault="00A54CF0" w:rsidP="001B36BA">
      <w:pPr>
        <w:pStyle w:val="BodyText3"/>
        <w:tabs>
          <w:tab w:val="clear" w:pos="432"/>
          <w:tab w:val="left" w:pos="720"/>
          <w:tab w:val="left" w:pos="4560"/>
        </w:tabs>
        <w:rPr>
          <w:rFonts w:asciiTheme="minorHAnsi" w:hAnsiTheme="minorHAnsi"/>
          <w:szCs w:val="22"/>
          <w:u w:val="single"/>
        </w:rPr>
      </w:pPr>
      <w:r w:rsidRPr="00F65677">
        <w:rPr>
          <w:rFonts w:asciiTheme="minorHAnsi" w:hAnsiTheme="minorHAnsi"/>
          <w:szCs w:val="22"/>
          <w:u w:val="single"/>
        </w:rPr>
        <w:tab/>
      </w:r>
      <w:r w:rsidRPr="00F65677">
        <w:rPr>
          <w:rFonts w:asciiTheme="minorHAnsi" w:hAnsiTheme="minorHAnsi"/>
          <w:szCs w:val="22"/>
          <w:u w:val="single"/>
        </w:rPr>
        <w:tab/>
      </w:r>
      <w:r w:rsidRPr="00F65677">
        <w:rPr>
          <w:rFonts w:asciiTheme="minorHAnsi" w:hAnsiTheme="minorHAnsi"/>
          <w:szCs w:val="22"/>
          <w:u w:val="single"/>
        </w:rPr>
        <w:tab/>
      </w:r>
      <w:r w:rsidR="00C80BD7" w:rsidRPr="00F65677">
        <w:rPr>
          <w:rFonts w:asciiTheme="minorHAnsi" w:hAnsiTheme="minorHAnsi"/>
          <w:szCs w:val="22"/>
        </w:rPr>
        <w:t xml:space="preserve">Name </w:t>
      </w:r>
      <w:r w:rsidR="007343E6" w:rsidRPr="00F65677">
        <w:rPr>
          <w:rFonts w:asciiTheme="minorHAnsi" w:hAnsiTheme="minorHAnsi"/>
          <w:szCs w:val="22"/>
        </w:rPr>
        <w:t>-</w:t>
      </w:r>
      <w:r w:rsidR="004D0022" w:rsidRPr="00F65677">
        <w:rPr>
          <w:rFonts w:asciiTheme="minorHAnsi" w:hAnsiTheme="minorHAnsi"/>
          <w:szCs w:val="22"/>
        </w:rPr>
        <w:t xml:space="preserve"> Chair</w:t>
      </w:r>
    </w:p>
    <w:sectPr w:rsidR="00A54CF0" w:rsidRPr="001B36BA" w:rsidSect="00597BD2">
      <w:headerReference w:type="default" r:id="rId9"/>
      <w:footerReference w:type="even" r:id="rId10"/>
      <w:footerReference w:type="default" r:id="rId11"/>
      <w:footerReference w:type="first" r:id="rId12"/>
      <w:pgSz w:w="15840" w:h="12240" w:orient="landscape" w:code="1"/>
      <w:pgMar w:top="432" w:right="1440" w:bottom="288" w:left="1440" w:header="720" w:footer="720" w:gutter="720"/>
      <w:cols w:space="720"/>
      <w:titlePg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5184" w14:textId="77777777" w:rsidR="00511775" w:rsidRDefault="00511775">
      <w:r>
        <w:separator/>
      </w:r>
    </w:p>
  </w:endnote>
  <w:endnote w:type="continuationSeparator" w:id="0">
    <w:p w14:paraId="1161B4BB" w14:textId="77777777" w:rsidR="00511775" w:rsidRDefault="00511775">
      <w:r>
        <w:continuationSeparator/>
      </w:r>
    </w:p>
  </w:endnote>
  <w:endnote w:type="continuationNotice" w:id="1">
    <w:p w14:paraId="1953E72C" w14:textId="77777777" w:rsidR="00511775" w:rsidRDefault="00511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32C4" w14:textId="77777777" w:rsidR="00511775" w:rsidRDefault="00511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1405B" w14:textId="77777777" w:rsidR="00511775" w:rsidRDefault="005117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991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5EC22" w14:textId="72D89758" w:rsidR="00511775" w:rsidRDefault="005117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50B4EF" w14:textId="77777777" w:rsidR="00511775" w:rsidRDefault="00511775" w:rsidP="00A2166E">
    <w:pPr>
      <w:pStyle w:val="Footer"/>
      <w:tabs>
        <w:tab w:val="clear" w:pos="4320"/>
        <w:tab w:val="clear" w:pos="8640"/>
        <w:tab w:val="left" w:pos="7215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1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3F2E9" w14:textId="04FE6E6C" w:rsidR="00511775" w:rsidRDefault="005117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ABA07" w14:textId="77777777" w:rsidR="00511775" w:rsidRDefault="0051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F3D3E" w14:textId="77777777" w:rsidR="00511775" w:rsidRDefault="00511775">
      <w:r>
        <w:separator/>
      </w:r>
    </w:p>
  </w:footnote>
  <w:footnote w:type="continuationSeparator" w:id="0">
    <w:p w14:paraId="42FE9842" w14:textId="77777777" w:rsidR="00511775" w:rsidRDefault="00511775">
      <w:r>
        <w:continuationSeparator/>
      </w:r>
    </w:p>
  </w:footnote>
  <w:footnote w:type="continuationNotice" w:id="1">
    <w:p w14:paraId="4B88B9DD" w14:textId="77777777" w:rsidR="00511775" w:rsidRDefault="00511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3B2B" w14:textId="51FDC46D" w:rsidR="00511775" w:rsidRPr="007405AA" w:rsidRDefault="00511775" w:rsidP="00691E9E">
    <w:pPr>
      <w:pStyle w:val="Header"/>
      <w:ind w:left="-126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HR</w:t>
    </w:r>
    <w:r w:rsidRPr="007405AA">
      <w:rPr>
        <w:rFonts w:asciiTheme="minorHAnsi" w:hAnsiTheme="minorHAnsi"/>
        <w:sz w:val="22"/>
        <w:szCs w:val="22"/>
      </w:rPr>
      <w:t xml:space="preserve"> Committee Meeting</w:t>
    </w:r>
  </w:p>
  <w:p w14:paraId="3001C16E" w14:textId="4B459C5E" w:rsidR="00511775" w:rsidRPr="007405AA" w:rsidRDefault="00511775" w:rsidP="00691E9E">
    <w:pPr>
      <w:pStyle w:val="Header"/>
      <w:tabs>
        <w:tab w:val="left" w:pos="360"/>
      </w:tabs>
      <w:ind w:left="-126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Date: </w:t>
    </w:r>
    <w:r w:rsidR="00DB387D">
      <w:rPr>
        <w:rFonts w:asciiTheme="minorHAnsi" w:hAnsiTheme="minorHAnsi"/>
        <w:sz w:val="22"/>
        <w:szCs w:val="22"/>
      </w:rPr>
      <w:t>7/11</w:t>
    </w:r>
    <w:r>
      <w:rPr>
        <w:rFonts w:asciiTheme="minorHAnsi" w:hAnsiTheme="minorHAnsi"/>
        <w:sz w:val="22"/>
        <w:szCs w:val="22"/>
      </w:rPr>
      <w:t>/2019</w:t>
    </w:r>
  </w:p>
  <w:p w14:paraId="4E666683" w14:textId="77777777" w:rsidR="00511775" w:rsidRDefault="00511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24E"/>
    <w:multiLevelType w:val="hybridMultilevel"/>
    <w:tmpl w:val="7D824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1FC2"/>
    <w:multiLevelType w:val="hybridMultilevel"/>
    <w:tmpl w:val="39B8B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D3C86"/>
    <w:multiLevelType w:val="hybridMultilevel"/>
    <w:tmpl w:val="67D6D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B53AD"/>
    <w:multiLevelType w:val="hybridMultilevel"/>
    <w:tmpl w:val="91446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C6C0A"/>
    <w:multiLevelType w:val="hybridMultilevel"/>
    <w:tmpl w:val="0360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4089B"/>
    <w:multiLevelType w:val="hybridMultilevel"/>
    <w:tmpl w:val="AC061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23B43"/>
    <w:multiLevelType w:val="hybridMultilevel"/>
    <w:tmpl w:val="06BE2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25A4A"/>
    <w:multiLevelType w:val="hybridMultilevel"/>
    <w:tmpl w:val="2D3A9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B7304"/>
    <w:multiLevelType w:val="hybridMultilevel"/>
    <w:tmpl w:val="8878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607DC"/>
    <w:multiLevelType w:val="hybridMultilevel"/>
    <w:tmpl w:val="61EE5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15793"/>
    <w:multiLevelType w:val="hybridMultilevel"/>
    <w:tmpl w:val="ABCE88B0"/>
    <w:lvl w:ilvl="0" w:tplc="F08839CC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17FB"/>
    <w:multiLevelType w:val="hybridMultilevel"/>
    <w:tmpl w:val="54440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E76D9"/>
    <w:multiLevelType w:val="hybridMultilevel"/>
    <w:tmpl w:val="4A6C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5CDB"/>
    <w:multiLevelType w:val="hybridMultilevel"/>
    <w:tmpl w:val="28641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D2867"/>
    <w:multiLevelType w:val="hybridMultilevel"/>
    <w:tmpl w:val="3ECA1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93733"/>
    <w:multiLevelType w:val="hybridMultilevel"/>
    <w:tmpl w:val="F7F05138"/>
    <w:lvl w:ilvl="0" w:tplc="F0B88CDC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A0A4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84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46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F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C9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60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AA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AD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C6992"/>
    <w:multiLevelType w:val="hybridMultilevel"/>
    <w:tmpl w:val="A0DC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696"/>
    <w:multiLevelType w:val="hybridMultilevel"/>
    <w:tmpl w:val="E18EA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D0EE2"/>
    <w:multiLevelType w:val="hybridMultilevel"/>
    <w:tmpl w:val="4C44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1A3FD6"/>
    <w:multiLevelType w:val="hybridMultilevel"/>
    <w:tmpl w:val="403EF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F1AA9"/>
    <w:multiLevelType w:val="hybridMultilevel"/>
    <w:tmpl w:val="11E0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72439"/>
    <w:multiLevelType w:val="hybridMultilevel"/>
    <w:tmpl w:val="B9CC7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B4987"/>
    <w:multiLevelType w:val="hybridMultilevel"/>
    <w:tmpl w:val="00144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57274"/>
    <w:multiLevelType w:val="hybridMultilevel"/>
    <w:tmpl w:val="1BD4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3"/>
  </w:num>
  <w:num w:numId="5">
    <w:abstractNumId w:val="19"/>
  </w:num>
  <w:num w:numId="6">
    <w:abstractNumId w:val="18"/>
  </w:num>
  <w:num w:numId="7">
    <w:abstractNumId w:val="12"/>
  </w:num>
  <w:num w:numId="8">
    <w:abstractNumId w:val="0"/>
  </w:num>
  <w:num w:numId="9">
    <w:abstractNumId w:val="16"/>
  </w:num>
  <w:num w:numId="10">
    <w:abstractNumId w:val="22"/>
  </w:num>
  <w:num w:numId="11">
    <w:abstractNumId w:val="7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14"/>
  </w:num>
  <w:num w:numId="18">
    <w:abstractNumId w:val="8"/>
  </w:num>
  <w:num w:numId="19">
    <w:abstractNumId w:val="20"/>
  </w:num>
  <w:num w:numId="20">
    <w:abstractNumId w:val="23"/>
  </w:num>
  <w:num w:numId="21">
    <w:abstractNumId w:val="10"/>
  </w:num>
  <w:num w:numId="22">
    <w:abstractNumId w:val="17"/>
  </w:num>
  <w:num w:numId="23">
    <w:abstractNumId w:val="2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707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CB"/>
    <w:rsid w:val="00000E2D"/>
    <w:rsid w:val="00004005"/>
    <w:rsid w:val="00004B72"/>
    <w:rsid w:val="000052F8"/>
    <w:rsid w:val="00007F93"/>
    <w:rsid w:val="00010D92"/>
    <w:rsid w:val="00011017"/>
    <w:rsid w:val="0001160A"/>
    <w:rsid w:val="00011718"/>
    <w:rsid w:val="000126F3"/>
    <w:rsid w:val="00012F03"/>
    <w:rsid w:val="00017AFF"/>
    <w:rsid w:val="00017CED"/>
    <w:rsid w:val="0002033E"/>
    <w:rsid w:val="000203D5"/>
    <w:rsid w:val="00020692"/>
    <w:rsid w:val="0002092F"/>
    <w:rsid w:val="000222D2"/>
    <w:rsid w:val="000265D8"/>
    <w:rsid w:val="00027785"/>
    <w:rsid w:val="00030A84"/>
    <w:rsid w:val="00031D68"/>
    <w:rsid w:val="000332AA"/>
    <w:rsid w:val="00034CE6"/>
    <w:rsid w:val="00036776"/>
    <w:rsid w:val="00036EE0"/>
    <w:rsid w:val="0004147C"/>
    <w:rsid w:val="00043AF8"/>
    <w:rsid w:val="000500C5"/>
    <w:rsid w:val="00052457"/>
    <w:rsid w:val="00053720"/>
    <w:rsid w:val="00054687"/>
    <w:rsid w:val="00054C90"/>
    <w:rsid w:val="0005502C"/>
    <w:rsid w:val="00055E29"/>
    <w:rsid w:val="00056842"/>
    <w:rsid w:val="00056CD0"/>
    <w:rsid w:val="00057D72"/>
    <w:rsid w:val="00060E8F"/>
    <w:rsid w:val="000650CF"/>
    <w:rsid w:val="0006589F"/>
    <w:rsid w:val="00065ACA"/>
    <w:rsid w:val="00070D1D"/>
    <w:rsid w:val="00073973"/>
    <w:rsid w:val="0007416B"/>
    <w:rsid w:val="0007688E"/>
    <w:rsid w:val="00076A09"/>
    <w:rsid w:val="00077385"/>
    <w:rsid w:val="00080C7D"/>
    <w:rsid w:val="00081A29"/>
    <w:rsid w:val="00081EE9"/>
    <w:rsid w:val="0008422D"/>
    <w:rsid w:val="0008473C"/>
    <w:rsid w:val="0008701A"/>
    <w:rsid w:val="00087680"/>
    <w:rsid w:val="00087913"/>
    <w:rsid w:val="00090946"/>
    <w:rsid w:val="00091C81"/>
    <w:rsid w:val="00092188"/>
    <w:rsid w:val="00093F1B"/>
    <w:rsid w:val="00094B5E"/>
    <w:rsid w:val="00095394"/>
    <w:rsid w:val="0009569D"/>
    <w:rsid w:val="000A24CD"/>
    <w:rsid w:val="000A4905"/>
    <w:rsid w:val="000A5BE9"/>
    <w:rsid w:val="000A7972"/>
    <w:rsid w:val="000B0B37"/>
    <w:rsid w:val="000B2211"/>
    <w:rsid w:val="000B2D4F"/>
    <w:rsid w:val="000B35D5"/>
    <w:rsid w:val="000B6082"/>
    <w:rsid w:val="000C1BF6"/>
    <w:rsid w:val="000C28FF"/>
    <w:rsid w:val="000C36CA"/>
    <w:rsid w:val="000C3D64"/>
    <w:rsid w:val="000C4101"/>
    <w:rsid w:val="000D0F85"/>
    <w:rsid w:val="000D26F4"/>
    <w:rsid w:val="000D44D7"/>
    <w:rsid w:val="000D4C0C"/>
    <w:rsid w:val="000D6726"/>
    <w:rsid w:val="000D6B2D"/>
    <w:rsid w:val="000E1196"/>
    <w:rsid w:val="000E1E6E"/>
    <w:rsid w:val="000E39A5"/>
    <w:rsid w:val="000E49F9"/>
    <w:rsid w:val="000E5080"/>
    <w:rsid w:val="000E67A4"/>
    <w:rsid w:val="000F0E46"/>
    <w:rsid w:val="000F0FE9"/>
    <w:rsid w:val="000F2380"/>
    <w:rsid w:val="000F3385"/>
    <w:rsid w:val="000F6ED8"/>
    <w:rsid w:val="00100034"/>
    <w:rsid w:val="001015CF"/>
    <w:rsid w:val="00104AC5"/>
    <w:rsid w:val="00104D76"/>
    <w:rsid w:val="00110766"/>
    <w:rsid w:val="00111DE9"/>
    <w:rsid w:val="0011246E"/>
    <w:rsid w:val="0011276B"/>
    <w:rsid w:val="00113E67"/>
    <w:rsid w:val="00114AD2"/>
    <w:rsid w:val="001175C6"/>
    <w:rsid w:val="00117E66"/>
    <w:rsid w:val="00120867"/>
    <w:rsid w:val="00120938"/>
    <w:rsid w:val="001220C4"/>
    <w:rsid w:val="00123FB7"/>
    <w:rsid w:val="0012448B"/>
    <w:rsid w:val="00124B2E"/>
    <w:rsid w:val="0012746F"/>
    <w:rsid w:val="001277E5"/>
    <w:rsid w:val="00130599"/>
    <w:rsid w:val="00130D7F"/>
    <w:rsid w:val="001332FD"/>
    <w:rsid w:val="0013365F"/>
    <w:rsid w:val="00136023"/>
    <w:rsid w:val="00140236"/>
    <w:rsid w:val="00141B83"/>
    <w:rsid w:val="001429F5"/>
    <w:rsid w:val="00142FA5"/>
    <w:rsid w:val="00145AC5"/>
    <w:rsid w:val="00150CE8"/>
    <w:rsid w:val="00151197"/>
    <w:rsid w:val="001513B8"/>
    <w:rsid w:val="00151583"/>
    <w:rsid w:val="00152E3C"/>
    <w:rsid w:val="001530D9"/>
    <w:rsid w:val="0015484A"/>
    <w:rsid w:val="0016043B"/>
    <w:rsid w:val="00161F60"/>
    <w:rsid w:val="001620E8"/>
    <w:rsid w:val="001631CE"/>
    <w:rsid w:val="00163F5B"/>
    <w:rsid w:val="001640C4"/>
    <w:rsid w:val="001641C1"/>
    <w:rsid w:val="0016473B"/>
    <w:rsid w:val="0016747F"/>
    <w:rsid w:val="00172A5E"/>
    <w:rsid w:val="00172D32"/>
    <w:rsid w:val="00174EAE"/>
    <w:rsid w:val="00175BB0"/>
    <w:rsid w:val="00180382"/>
    <w:rsid w:val="00180909"/>
    <w:rsid w:val="0018093D"/>
    <w:rsid w:val="00182D6A"/>
    <w:rsid w:val="00183FCD"/>
    <w:rsid w:val="00186947"/>
    <w:rsid w:val="00191847"/>
    <w:rsid w:val="00192478"/>
    <w:rsid w:val="0019387E"/>
    <w:rsid w:val="00193924"/>
    <w:rsid w:val="00193D2B"/>
    <w:rsid w:val="00196196"/>
    <w:rsid w:val="00197FCB"/>
    <w:rsid w:val="001A265E"/>
    <w:rsid w:val="001A30E5"/>
    <w:rsid w:val="001A3FCE"/>
    <w:rsid w:val="001A418F"/>
    <w:rsid w:val="001A49D9"/>
    <w:rsid w:val="001A57B2"/>
    <w:rsid w:val="001A5C70"/>
    <w:rsid w:val="001A764B"/>
    <w:rsid w:val="001A7E0F"/>
    <w:rsid w:val="001B36BA"/>
    <w:rsid w:val="001B3B6F"/>
    <w:rsid w:val="001B4295"/>
    <w:rsid w:val="001B5251"/>
    <w:rsid w:val="001B5644"/>
    <w:rsid w:val="001B5A42"/>
    <w:rsid w:val="001B5CAD"/>
    <w:rsid w:val="001B5FF1"/>
    <w:rsid w:val="001B64DE"/>
    <w:rsid w:val="001C145C"/>
    <w:rsid w:val="001C3C54"/>
    <w:rsid w:val="001C484E"/>
    <w:rsid w:val="001C48F7"/>
    <w:rsid w:val="001D11C2"/>
    <w:rsid w:val="001D211C"/>
    <w:rsid w:val="001D2DFC"/>
    <w:rsid w:val="001D362A"/>
    <w:rsid w:val="001D5DAA"/>
    <w:rsid w:val="001D6F3F"/>
    <w:rsid w:val="001E10EA"/>
    <w:rsid w:val="001E29BB"/>
    <w:rsid w:val="001E3C75"/>
    <w:rsid w:val="001E444E"/>
    <w:rsid w:val="001E525D"/>
    <w:rsid w:val="001E71EC"/>
    <w:rsid w:val="001F0330"/>
    <w:rsid w:val="001F13F3"/>
    <w:rsid w:val="001F2590"/>
    <w:rsid w:val="001F270F"/>
    <w:rsid w:val="001F3EBB"/>
    <w:rsid w:val="001F6A60"/>
    <w:rsid w:val="001F728E"/>
    <w:rsid w:val="001F7842"/>
    <w:rsid w:val="0020080B"/>
    <w:rsid w:val="002032FB"/>
    <w:rsid w:val="00203EB6"/>
    <w:rsid w:val="00206849"/>
    <w:rsid w:val="002110F0"/>
    <w:rsid w:val="0021138C"/>
    <w:rsid w:val="0021144E"/>
    <w:rsid w:val="002128EC"/>
    <w:rsid w:val="00213C36"/>
    <w:rsid w:val="00220BA8"/>
    <w:rsid w:val="00221ACC"/>
    <w:rsid w:val="00223F74"/>
    <w:rsid w:val="00224469"/>
    <w:rsid w:val="002259E8"/>
    <w:rsid w:val="00225FC9"/>
    <w:rsid w:val="00230EFD"/>
    <w:rsid w:val="002317E8"/>
    <w:rsid w:val="002327CE"/>
    <w:rsid w:val="002334D5"/>
    <w:rsid w:val="00233C43"/>
    <w:rsid w:val="00235763"/>
    <w:rsid w:val="0024440F"/>
    <w:rsid w:val="00244BDE"/>
    <w:rsid w:val="00247A6A"/>
    <w:rsid w:val="00251775"/>
    <w:rsid w:val="00256F9F"/>
    <w:rsid w:val="0025706F"/>
    <w:rsid w:val="00257597"/>
    <w:rsid w:val="00261E3A"/>
    <w:rsid w:val="002627FC"/>
    <w:rsid w:val="00265F67"/>
    <w:rsid w:val="00267628"/>
    <w:rsid w:val="002711AD"/>
    <w:rsid w:val="002715D2"/>
    <w:rsid w:val="00272D5D"/>
    <w:rsid w:val="00275773"/>
    <w:rsid w:val="002761EE"/>
    <w:rsid w:val="00276A3E"/>
    <w:rsid w:val="00276D6D"/>
    <w:rsid w:val="00276E65"/>
    <w:rsid w:val="0027726C"/>
    <w:rsid w:val="00277287"/>
    <w:rsid w:val="00277D89"/>
    <w:rsid w:val="0028021F"/>
    <w:rsid w:val="002813BA"/>
    <w:rsid w:val="00281B95"/>
    <w:rsid w:val="0028632E"/>
    <w:rsid w:val="002901C4"/>
    <w:rsid w:val="00291091"/>
    <w:rsid w:val="00291AEC"/>
    <w:rsid w:val="0029218A"/>
    <w:rsid w:val="0029277A"/>
    <w:rsid w:val="0029297B"/>
    <w:rsid w:val="002940E3"/>
    <w:rsid w:val="00294755"/>
    <w:rsid w:val="002950A5"/>
    <w:rsid w:val="002957F0"/>
    <w:rsid w:val="00295A88"/>
    <w:rsid w:val="00296489"/>
    <w:rsid w:val="00297494"/>
    <w:rsid w:val="002A143A"/>
    <w:rsid w:val="002A363F"/>
    <w:rsid w:val="002A365D"/>
    <w:rsid w:val="002A5EA2"/>
    <w:rsid w:val="002A690D"/>
    <w:rsid w:val="002B02FD"/>
    <w:rsid w:val="002B0479"/>
    <w:rsid w:val="002B0A5D"/>
    <w:rsid w:val="002B2EE3"/>
    <w:rsid w:val="002B32D8"/>
    <w:rsid w:val="002B41A5"/>
    <w:rsid w:val="002B48D9"/>
    <w:rsid w:val="002B5664"/>
    <w:rsid w:val="002B5DD7"/>
    <w:rsid w:val="002B7092"/>
    <w:rsid w:val="002C004C"/>
    <w:rsid w:val="002C1401"/>
    <w:rsid w:val="002C1D03"/>
    <w:rsid w:val="002C220C"/>
    <w:rsid w:val="002C2AA5"/>
    <w:rsid w:val="002C3E1A"/>
    <w:rsid w:val="002C3E68"/>
    <w:rsid w:val="002C4B1A"/>
    <w:rsid w:val="002C50C5"/>
    <w:rsid w:val="002C5104"/>
    <w:rsid w:val="002C76F2"/>
    <w:rsid w:val="002C7713"/>
    <w:rsid w:val="002D1F22"/>
    <w:rsid w:val="002D4E0A"/>
    <w:rsid w:val="002D5143"/>
    <w:rsid w:val="002D520F"/>
    <w:rsid w:val="002D5608"/>
    <w:rsid w:val="002D7371"/>
    <w:rsid w:val="002E1669"/>
    <w:rsid w:val="002E1B10"/>
    <w:rsid w:val="002E4BCE"/>
    <w:rsid w:val="002E6C77"/>
    <w:rsid w:val="002F0A7E"/>
    <w:rsid w:val="002F0E6C"/>
    <w:rsid w:val="002F6E58"/>
    <w:rsid w:val="002F75AE"/>
    <w:rsid w:val="002F7EA7"/>
    <w:rsid w:val="00300151"/>
    <w:rsid w:val="0030029D"/>
    <w:rsid w:val="0030129E"/>
    <w:rsid w:val="00303160"/>
    <w:rsid w:val="00303198"/>
    <w:rsid w:val="00303509"/>
    <w:rsid w:val="003039FB"/>
    <w:rsid w:val="00303D16"/>
    <w:rsid w:val="00303D3D"/>
    <w:rsid w:val="00303DD3"/>
    <w:rsid w:val="00305087"/>
    <w:rsid w:val="00306991"/>
    <w:rsid w:val="003071BF"/>
    <w:rsid w:val="003078B4"/>
    <w:rsid w:val="00307B3A"/>
    <w:rsid w:val="0031331C"/>
    <w:rsid w:val="003152A9"/>
    <w:rsid w:val="00316D51"/>
    <w:rsid w:val="0031746F"/>
    <w:rsid w:val="00317B52"/>
    <w:rsid w:val="0032087E"/>
    <w:rsid w:val="0032097F"/>
    <w:rsid w:val="00323652"/>
    <w:rsid w:val="00324D28"/>
    <w:rsid w:val="00325A77"/>
    <w:rsid w:val="003300B2"/>
    <w:rsid w:val="00331258"/>
    <w:rsid w:val="00331F36"/>
    <w:rsid w:val="0033209D"/>
    <w:rsid w:val="00332A9A"/>
    <w:rsid w:val="00334CF4"/>
    <w:rsid w:val="00334FAE"/>
    <w:rsid w:val="00341F84"/>
    <w:rsid w:val="0034690C"/>
    <w:rsid w:val="00346A8A"/>
    <w:rsid w:val="00346C20"/>
    <w:rsid w:val="00350D25"/>
    <w:rsid w:val="00351AC0"/>
    <w:rsid w:val="0035208C"/>
    <w:rsid w:val="0035585B"/>
    <w:rsid w:val="003608F1"/>
    <w:rsid w:val="00360B33"/>
    <w:rsid w:val="00361C91"/>
    <w:rsid w:val="00361FAA"/>
    <w:rsid w:val="00362B62"/>
    <w:rsid w:val="00364AFE"/>
    <w:rsid w:val="003714B4"/>
    <w:rsid w:val="0037183A"/>
    <w:rsid w:val="003720EE"/>
    <w:rsid w:val="00374D2D"/>
    <w:rsid w:val="00374DFD"/>
    <w:rsid w:val="00375A53"/>
    <w:rsid w:val="00377311"/>
    <w:rsid w:val="00377CF1"/>
    <w:rsid w:val="003822B3"/>
    <w:rsid w:val="0038354A"/>
    <w:rsid w:val="00387647"/>
    <w:rsid w:val="00390CAF"/>
    <w:rsid w:val="00391B4C"/>
    <w:rsid w:val="00392463"/>
    <w:rsid w:val="003924AF"/>
    <w:rsid w:val="00392764"/>
    <w:rsid w:val="003951A5"/>
    <w:rsid w:val="00396FD6"/>
    <w:rsid w:val="003A2ACD"/>
    <w:rsid w:val="003A3B75"/>
    <w:rsid w:val="003A5A3E"/>
    <w:rsid w:val="003A5C3F"/>
    <w:rsid w:val="003A6082"/>
    <w:rsid w:val="003A6A4F"/>
    <w:rsid w:val="003A6FF4"/>
    <w:rsid w:val="003B0989"/>
    <w:rsid w:val="003B118B"/>
    <w:rsid w:val="003B2536"/>
    <w:rsid w:val="003B2E3E"/>
    <w:rsid w:val="003B348A"/>
    <w:rsid w:val="003B397B"/>
    <w:rsid w:val="003B4420"/>
    <w:rsid w:val="003C08E7"/>
    <w:rsid w:val="003C193D"/>
    <w:rsid w:val="003C4159"/>
    <w:rsid w:val="003C581A"/>
    <w:rsid w:val="003C5A14"/>
    <w:rsid w:val="003C62E1"/>
    <w:rsid w:val="003C6B46"/>
    <w:rsid w:val="003C6BD8"/>
    <w:rsid w:val="003D0217"/>
    <w:rsid w:val="003D091E"/>
    <w:rsid w:val="003D1B2D"/>
    <w:rsid w:val="003D3BFF"/>
    <w:rsid w:val="003D4168"/>
    <w:rsid w:val="003D50C5"/>
    <w:rsid w:val="003D5A93"/>
    <w:rsid w:val="003E0541"/>
    <w:rsid w:val="003E5BF4"/>
    <w:rsid w:val="003E7FAD"/>
    <w:rsid w:val="003F3B96"/>
    <w:rsid w:val="003F4AB9"/>
    <w:rsid w:val="003F4C1B"/>
    <w:rsid w:val="003F4C78"/>
    <w:rsid w:val="003F4E62"/>
    <w:rsid w:val="003F79B8"/>
    <w:rsid w:val="0040023E"/>
    <w:rsid w:val="00400584"/>
    <w:rsid w:val="00401073"/>
    <w:rsid w:val="004015CC"/>
    <w:rsid w:val="00403AA1"/>
    <w:rsid w:val="00407070"/>
    <w:rsid w:val="004100EA"/>
    <w:rsid w:val="0041202D"/>
    <w:rsid w:val="004130A9"/>
    <w:rsid w:val="0041397F"/>
    <w:rsid w:val="0041481C"/>
    <w:rsid w:val="00414838"/>
    <w:rsid w:val="00415FAC"/>
    <w:rsid w:val="0041629F"/>
    <w:rsid w:val="00416AF8"/>
    <w:rsid w:val="0042102A"/>
    <w:rsid w:val="00421726"/>
    <w:rsid w:val="0042198A"/>
    <w:rsid w:val="00423DDC"/>
    <w:rsid w:val="00427536"/>
    <w:rsid w:val="004276F7"/>
    <w:rsid w:val="0043000A"/>
    <w:rsid w:val="004312F6"/>
    <w:rsid w:val="0043275A"/>
    <w:rsid w:val="00433BAD"/>
    <w:rsid w:val="0043748E"/>
    <w:rsid w:val="00437849"/>
    <w:rsid w:val="00442487"/>
    <w:rsid w:val="00443B7B"/>
    <w:rsid w:val="00444EBA"/>
    <w:rsid w:val="00444FB5"/>
    <w:rsid w:val="00447285"/>
    <w:rsid w:val="0045047B"/>
    <w:rsid w:val="0045102F"/>
    <w:rsid w:val="004519AE"/>
    <w:rsid w:val="00451B06"/>
    <w:rsid w:val="00451C09"/>
    <w:rsid w:val="00453933"/>
    <w:rsid w:val="0045581D"/>
    <w:rsid w:val="00455D87"/>
    <w:rsid w:val="00456CCA"/>
    <w:rsid w:val="0046140F"/>
    <w:rsid w:val="00461DE4"/>
    <w:rsid w:val="004626C8"/>
    <w:rsid w:val="004640F9"/>
    <w:rsid w:val="004674F8"/>
    <w:rsid w:val="00470308"/>
    <w:rsid w:val="00470B57"/>
    <w:rsid w:val="00473462"/>
    <w:rsid w:val="00473847"/>
    <w:rsid w:val="004741F2"/>
    <w:rsid w:val="004748C5"/>
    <w:rsid w:val="0047520B"/>
    <w:rsid w:val="004777BC"/>
    <w:rsid w:val="00480784"/>
    <w:rsid w:val="00480B89"/>
    <w:rsid w:val="00483E5A"/>
    <w:rsid w:val="00486790"/>
    <w:rsid w:val="00487ABF"/>
    <w:rsid w:val="00491120"/>
    <w:rsid w:val="004921BD"/>
    <w:rsid w:val="0049276A"/>
    <w:rsid w:val="00493C60"/>
    <w:rsid w:val="00493C9A"/>
    <w:rsid w:val="00494DFF"/>
    <w:rsid w:val="004A0771"/>
    <w:rsid w:val="004A0AC3"/>
    <w:rsid w:val="004A2D1D"/>
    <w:rsid w:val="004A38A4"/>
    <w:rsid w:val="004A4468"/>
    <w:rsid w:val="004A5652"/>
    <w:rsid w:val="004B1833"/>
    <w:rsid w:val="004B1FC0"/>
    <w:rsid w:val="004B5C25"/>
    <w:rsid w:val="004B7CF7"/>
    <w:rsid w:val="004B7D52"/>
    <w:rsid w:val="004B7FC1"/>
    <w:rsid w:val="004C072B"/>
    <w:rsid w:val="004C0BFD"/>
    <w:rsid w:val="004C3AAE"/>
    <w:rsid w:val="004D0022"/>
    <w:rsid w:val="004D10F6"/>
    <w:rsid w:val="004D2112"/>
    <w:rsid w:val="004D221E"/>
    <w:rsid w:val="004D2998"/>
    <w:rsid w:val="004D5058"/>
    <w:rsid w:val="004D749F"/>
    <w:rsid w:val="004D79B0"/>
    <w:rsid w:val="004E101F"/>
    <w:rsid w:val="004E2CF8"/>
    <w:rsid w:val="004E34EF"/>
    <w:rsid w:val="004E48AA"/>
    <w:rsid w:val="004E4AC2"/>
    <w:rsid w:val="004E51CE"/>
    <w:rsid w:val="004E671C"/>
    <w:rsid w:val="004E6BF8"/>
    <w:rsid w:val="004F0B66"/>
    <w:rsid w:val="004F1E28"/>
    <w:rsid w:val="004F4612"/>
    <w:rsid w:val="004F658E"/>
    <w:rsid w:val="004F78DB"/>
    <w:rsid w:val="00500451"/>
    <w:rsid w:val="005011E1"/>
    <w:rsid w:val="005028CD"/>
    <w:rsid w:val="005035F8"/>
    <w:rsid w:val="00503848"/>
    <w:rsid w:val="00503A93"/>
    <w:rsid w:val="005059DC"/>
    <w:rsid w:val="00506655"/>
    <w:rsid w:val="0050786E"/>
    <w:rsid w:val="00507D15"/>
    <w:rsid w:val="0051078E"/>
    <w:rsid w:val="00511775"/>
    <w:rsid w:val="0051233E"/>
    <w:rsid w:val="00513EEC"/>
    <w:rsid w:val="00513FD1"/>
    <w:rsid w:val="0051420A"/>
    <w:rsid w:val="005167F4"/>
    <w:rsid w:val="00517286"/>
    <w:rsid w:val="005214E3"/>
    <w:rsid w:val="00521756"/>
    <w:rsid w:val="0052388C"/>
    <w:rsid w:val="00523951"/>
    <w:rsid w:val="00524325"/>
    <w:rsid w:val="0052464E"/>
    <w:rsid w:val="0052495A"/>
    <w:rsid w:val="005249C3"/>
    <w:rsid w:val="00525974"/>
    <w:rsid w:val="00525E42"/>
    <w:rsid w:val="0053001C"/>
    <w:rsid w:val="0053103A"/>
    <w:rsid w:val="00531651"/>
    <w:rsid w:val="005330D2"/>
    <w:rsid w:val="00535765"/>
    <w:rsid w:val="00536691"/>
    <w:rsid w:val="0053682F"/>
    <w:rsid w:val="00536EA7"/>
    <w:rsid w:val="00542191"/>
    <w:rsid w:val="005421F8"/>
    <w:rsid w:val="00550EA2"/>
    <w:rsid w:val="005538FD"/>
    <w:rsid w:val="0055484A"/>
    <w:rsid w:val="00554CBF"/>
    <w:rsid w:val="00555687"/>
    <w:rsid w:val="0055680A"/>
    <w:rsid w:val="00556DAE"/>
    <w:rsid w:val="00557CFC"/>
    <w:rsid w:val="00561593"/>
    <w:rsid w:val="00561BDA"/>
    <w:rsid w:val="00563CAF"/>
    <w:rsid w:val="0056618D"/>
    <w:rsid w:val="00567D6F"/>
    <w:rsid w:val="00567F69"/>
    <w:rsid w:val="00571AFC"/>
    <w:rsid w:val="00571F31"/>
    <w:rsid w:val="0057367B"/>
    <w:rsid w:val="00574ACD"/>
    <w:rsid w:val="00575807"/>
    <w:rsid w:val="0057684C"/>
    <w:rsid w:val="005776C1"/>
    <w:rsid w:val="00580336"/>
    <w:rsid w:val="00580A37"/>
    <w:rsid w:val="00580D8B"/>
    <w:rsid w:val="00581C32"/>
    <w:rsid w:val="00582DEA"/>
    <w:rsid w:val="00582FF9"/>
    <w:rsid w:val="00584B08"/>
    <w:rsid w:val="0058733B"/>
    <w:rsid w:val="0059020F"/>
    <w:rsid w:val="0059087D"/>
    <w:rsid w:val="00590DFE"/>
    <w:rsid w:val="00592767"/>
    <w:rsid w:val="00594561"/>
    <w:rsid w:val="0059694E"/>
    <w:rsid w:val="00596C25"/>
    <w:rsid w:val="00597BD2"/>
    <w:rsid w:val="005A1582"/>
    <w:rsid w:val="005A2DA4"/>
    <w:rsid w:val="005A3246"/>
    <w:rsid w:val="005A58EE"/>
    <w:rsid w:val="005A60EE"/>
    <w:rsid w:val="005A7D94"/>
    <w:rsid w:val="005B0C05"/>
    <w:rsid w:val="005B1BA7"/>
    <w:rsid w:val="005B2A35"/>
    <w:rsid w:val="005B3942"/>
    <w:rsid w:val="005B3E47"/>
    <w:rsid w:val="005B4647"/>
    <w:rsid w:val="005B485C"/>
    <w:rsid w:val="005B5DDB"/>
    <w:rsid w:val="005B737F"/>
    <w:rsid w:val="005C0A0E"/>
    <w:rsid w:val="005C1837"/>
    <w:rsid w:val="005C18E2"/>
    <w:rsid w:val="005C1DCC"/>
    <w:rsid w:val="005C1F20"/>
    <w:rsid w:val="005C33F7"/>
    <w:rsid w:val="005C56F2"/>
    <w:rsid w:val="005D02C8"/>
    <w:rsid w:val="005D0C8E"/>
    <w:rsid w:val="005D2DCB"/>
    <w:rsid w:val="005D307D"/>
    <w:rsid w:val="005D3168"/>
    <w:rsid w:val="005D4258"/>
    <w:rsid w:val="005D656A"/>
    <w:rsid w:val="005D678B"/>
    <w:rsid w:val="005D779C"/>
    <w:rsid w:val="005E2A48"/>
    <w:rsid w:val="005E3554"/>
    <w:rsid w:val="005E572E"/>
    <w:rsid w:val="005E6323"/>
    <w:rsid w:val="005E7BB5"/>
    <w:rsid w:val="005E7C4D"/>
    <w:rsid w:val="005F09E5"/>
    <w:rsid w:val="005F19B6"/>
    <w:rsid w:val="005F1AA6"/>
    <w:rsid w:val="005F1F5D"/>
    <w:rsid w:val="005F27EF"/>
    <w:rsid w:val="005F3988"/>
    <w:rsid w:val="005F5028"/>
    <w:rsid w:val="006005C0"/>
    <w:rsid w:val="0060117A"/>
    <w:rsid w:val="006015C7"/>
    <w:rsid w:val="00601B5E"/>
    <w:rsid w:val="00602F59"/>
    <w:rsid w:val="0060321F"/>
    <w:rsid w:val="00603F66"/>
    <w:rsid w:val="006049E8"/>
    <w:rsid w:val="00606C32"/>
    <w:rsid w:val="00606C9F"/>
    <w:rsid w:val="006116E7"/>
    <w:rsid w:val="0061170D"/>
    <w:rsid w:val="00612231"/>
    <w:rsid w:val="0061710F"/>
    <w:rsid w:val="006175A8"/>
    <w:rsid w:val="00620016"/>
    <w:rsid w:val="00622C34"/>
    <w:rsid w:val="00623543"/>
    <w:rsid w:val="00623728"/>
    <w:rsid w:val="006245FF"/>
    <w:rsid w:val="00624E4F"/>
    <w:rsid w:val="006255EC"/>
    <w:rsid w:val="00626FB2"/>
    <w:rsid w:val="00627835"/>
    <w:rsid w:val="006305CC"/>
    <w:rsid w:val="006329C7"/>
    <w:rsid w:val="00633273"/>
    <w:rsid w:val="00635A09"/>
    <w:rsid w:val="00635AE9"/>
    <w:rsid w:val="00637C48"/>
    <w:rsid w:val="00640E20"/>
    <w:rsid w:val="00641EC2"/>
    <w:rsid w:val="00644105"/>
    <w:rsid w:val="006441E6"/>
    <w:rsid w:val="0064451F"/>
    <w:rsid w:val="0064476E"/>
    <w:rsid w:val="00645DEA"/>
    <w:rsid w:val="006462FE"/>
    <w:rsid w:val="00647FAC"/>
    <w:rsid w:val="006501E0"/>
    <w:rsid w:val="00651476"/>
    <w:rsid w:val="00651C23"/>
    <w:rsid w:val="006520A8"/>
    <w:rsid w:val="0065446F"/>
    <w:rsid w:val="00656037"/>
    <w:rsid w:val="00656324"/>
    <w:rsid w:val="00657EE8"/>
    <w:rsid w:val="00660088"/>
    <w:rsid w:val="00660DD5"/>
    <w:rsid w:val="00665856"/>
    <w:rsid w:val="00666699"/>
    <w:rsid w:val="00666D4F"/>
    <w:rsid w:val="00666DF1"/>
    <w:rsid w:val="00667E75"/>
    <w:rsid w:val="00670485"/>
    <w:rsid w:val="00671EC1"/>
    <w:rsid w:val="00673E85"/>
    <w:rsid w:val="00673F1E"/>
    <w:rsid w:val="00674D60"/>
    <w:rsid w:val="00676728"/>
    <w:rsid w:val="00677880"/>
    <w:rsid w:val="00677A04"/>
    <w:rsid w:val="00680C93"/>
    <w:rsid w:val="00683D01"/>
    <w:rsid w:val="00684E46"/>
    <w:rsid w:val="0068507D"/>
    <w:rsid w:val="00685B0D"/>
    <w:rsid w:val="00685CB7"/>
    <w:rsid w:val="00686036"/>
    <w:rsid w:val="00687E8A"/>
    <w:rsid w:val="00691E9E"/>
    <w:rsid w:val="00692B21"/>
    <w:rsid w:val="00693181"/>
    <w:rsid w:val="00695BE9"/>
    <w:rsid w:val="00696796"/>
    <w:rsid w:val="006A039A"/>
    <w:rsid w:val="006A2A1C"/>
    <w:rsid w:val="006A37F3"/>
    <w:rsid w:val="006A3D22"/>
    <w:rsid w:val="006A4200"/>
    <w:rsid w:val="006A63D3"/>
    <w:rsid w:val="006A7865"/>
    <w:rsid w:val="006B089E"/>
    <w:rsid w:val="006B2576"/>
    <w:rsid w:val="006B34EF"/>
    <w:rsid w:val="006B4E32"/>
    <w:rsid w:val="006B631F"/>
    <w:rsid w:val="006B7908"/>
    <w:rsid w:val="006C1EE0"/>
    <w:rsid w:val="006C6A42"/>
    <w:rsid w:val="006C6F5E"/>
    <w:rsid w:val="006C743E"/>
    <w:rsid w:val="006C7AFC"/>
    <w:rsid w:val="006D13B5"/>
    <w:rsid w:val="006D1993"/>
    <w:rsid w:val="006D1C62"/>
    <w:rsid w:val="006D1F3B"/>
    <w:rsid w:val="006D21B8"/>
    <w:rsid w:val="006D2457"/>
    <w:rsid w:val="006D5B97"/>
    <w:rsid w:val="006D78B3"/>
    <w:rsid w:val="006E017F"/>
    <w:rsid w:val="006E1298"/>
    <w:rsid w:val="006E2206"/>
    <w:rsid w:val="006E4BB2"/>
    <w:rsid w:val="006E5462"/>
    <w:rsid w:val="006E6AD4"/>
    <w:rsid w:val="006E6C33"/>
    <w:rsid w:val="006F0D57"/>
    <w:rsid w:val="006F1402"/>
    <w:rsid w:val="006F243C"/>
    <w:rsid w:val="006F2A08"/>
    <w:rsid w:val="006F4D05"/>
    <w:rsid w:val="006F724C"/>
    <w:rsid w:val="0070140E"/>
    <w:rsid w:val="00701A3D"/>
    <w:rsid w:val="007021F9"/>
    <w:rsid w:val="00703F13"/>
    <w:rsid w:val="007041A1"/>
    <w:rsid w:val="00706694"/>
    <w:rsid w:val="00710B22"/>
    <w:rsid w:val="00710C3B"/>
    <w:rsid w:val="00710D3E"/>
    <w:rsid w:val="0071106C"/>
    <w:rsid w:val="00711B22"/>
    <w:rsid w:val="00713A47"/>
    <w:rsid w:val="00714F35"/>
    <w:rsid w:val="007164D4"/>
    <w:rsid w:val="00716A0C"/>
    <w:rsid w:val="0071738C"/>
    <w:rsid w:val="007175F2"/>
    <w:rsid w:val="0072020A"/>
    <w:rsid w:val="0072101D"/>
    <w:rsid w:val="00722FA0"/>
    <w:rsid w:val="0072402A"/>
    <w:rsid w:val="007248A6"/>
    <w:rsid w:val="007254B0"/>
    <w:rsid w:val="00725D5D"/>
    <w:rsid w:val="00725FA9"/>
    <w:rsid w:val="00725FFF"/>
    <w:rsid w:val="00726452"/>
    <w:rsid w:val="007307FC"/>
    <w:rsid w:val="0073301B"/>
    <w:rsid w:val="007343E6"/>
    <w:rsid w:val="00734D11"/>
    <w:rsid w:val="00735CA3"/>
    <w:rsid w:val="007378D1"/>
    <w:rsid w:val="00737F7C"/>
    <w:rsid w:val="007405AA"/>
    <w:rsid w:val="00740C44"/>
    <w:rsid w:val="00740DBE"/>
    <w:rsid w:val="007422ED"/>
    <w:rsid w:val="0074280D"/>
    <w:rsid w:val="0074336B"/>
    <w:rsid w:val="007434F5"/>
    <w:rsid w:val="0074619A"/>
    <w:rsid w:val="00746AE1"/>
    <w:rsid w:val="00747BEA"/>
    <w:rsid w:val="007511DB"/>
    <w:rsid w:val="0075158C"/>
    <w:rsid w:val="00751A1A"/>
    <w:rsid w:val="007539A6"/>
    <w:rsid w:val="00755222"/>
    <w:rsid w:val="00757657"/>
    <w:rsid w:val="00757786"/>
    <w:rsid w:val="007623A2"/>
    <w:rsid w:val="007650FF"/>
    <w:rsid w:val="007706E4"/>
    <w:rsid w:val="007708FB"/>
    <w:rsid w:val="00771389"/>
    <w:rsid w:val="00771958"/>
    <w:rsid w:val="007737E4"/>
    <w:rsid w:val="007738D5"/>
    <w:rsid w:val="007742C1"/>
    <w:rsid w:val="0077443F"/>
    <w:rsid w:val="007745D5"/>
    <w:rsid w:val="00780C28"/>
    <w:rsid w:val="00781227"/>
    <w:rsid w:val="00784DAE"/>
    <w:rsid w:val="00786408"/>
    <w:rsid w:val="007864AE"/>
    <w:rsid w:val="00786FAF"/>
    <w:rsid w:val="0078763A"/>
    <w:rsid w:val="007912BF"/>
    <w:rsid w:val="007925E0"/>
    <w:rsid w:val="00792AC2"/>
    <w:rsid w:val="00792C93"/>
    <w:rsid w:val="0079432A"/>
    <w:rsid w:val="00794E1E"/>
    <w:rsid w:val="00796AB5"/>
    <w:rsid w:val="007973F8"/>
    <w:rsid w:val="007975B9"/>
    <w:rsid w:val="007A050D"/>
    <w:rsid w:val="007A1096"/>
    <w:rsid w:val="007A36C2"/>
    <w:rsid w:val="007A3EB0"/>
    <w:rsid w:val="007A4923"/>
    <w:rsid w:val="007A4A5E"/>
    <w:rsid w:val="007A7B52"/>
    <w:rsid w:val="007A7D4E"/>
    <w:rsid w:val="007A7E93"/>
    <w:rsid w:val="007A7EB6"/>
    <w:rsid w:val="007B51DE"/>
    <w:rsid w:val="007B5821"/>
    <w:rsid w:val="007B6D6F"/>
    <w:rsid w:val="007B6DA6"/>
    <w:rsid w:val="007B7BCE"/>
    <w:rsid w:val="007C08F1"/>
    <w:rsid w:val="007C0ABF"/>
    <w:rsid w:val="007C0EDA"/>
    <w:rsid w:val="007C2096"/>
    <w:rsid w:val="007C2276"/>
    <w:rsid w:val="007C2AF4"/>
    <w:rsid w:val="007C52D6"/>
    <w:rsid w:val="007C5B34"/>
    <w:rsid w:val="007C68B8"/>
    <w:rsid w:val="007D1D4A"/>
    <w:rsid w:val="007D4017"/>
    <w:rsid w:val="007D4A9E"/>
    <w:rsid w:val="007D64DA"/>
    <w:rsid w:val="007D6FDC"/>
    <w:rsid w:val="007D77B2"/>
    <w:rsid w:val="007D7B67"/>
    <w:rsid w:val="007E3E8F"/>
    <w:rsid w:val="007E3FB4"/>
    <w:rsid w:val="007E4D91"/>
    <w:rsid w:val="007E5DEB"/>
    <w:rsid w:val="007E70F7"/>
    <w:rsid w:val="007E7504"/>
    <w:rsid w:val="007F046C"/>
    <w:rsid w:val="007F07E5"/>
    <w:rsid w:val="007F0E51"/>
    <w:rsid w:val="007F36A3"/>
    <w:rsid w:val="007F5455"/>
    <w:rsid w:val="007F6248"/>
    <w:rsid w:val="00800D69"/>
    <w:rsid w:val="0080244B"/>
    <w:rsid w:val="00802AED"/>
    <w:rsid w:val="00803036"/>
    <w:rsid w:val="0080671F"/>
    <w:rsid w:val="0080741A"/>
    <w:rsid w:val="00810F10"/>
    <w:rsid w:val="00811F41"/>
    <w:rsid w:val="008129A6"/>
    <w:rsid w:val="008134C6"/>
    <w:rsid w:val="00813F26"/>
    <w:rsid w:val="0082003B"/>
    <w:rsid w:val="00820087"/>
    <w:rsid w:val="008203A9"/>
    <w:rsid w:val="0082177E"/>
    <w:rsid w:val="00824928"/>
    <w:rsid w:val="008250D4"/>
    <w:rsid w:val="00825ED9"/>
    <w:rsid w:val="008301B5"/>
    <w:rsid w:val="00833A05"/>
    <w:rsid w:val="0083409A"/>
    <w:rsid w:val="00836CF0"/>
    <w:rsid w:val="00837E93"/>
    <w:rsid w:val="00840E32"/>
    <w:rsid w:val="00842755"/>
    <w:rsid w:val="0084427F"/>
    <w:rsid w:val="0084484A"/>
    <w:rsid w:val="00845265"/>
    <w:rsid w:val="00846307"/>
    <w:rsid w:val="00851E7A"/>
    <w:rsid w:val="008539C8"/>
    <w:rsid w:val="00854569"/>
    <w:rsid w:val="008547BC"/>
    <w:rsid w:val="00854F70"/>
    <w:rsid w:val="00860579"/>
    <w:rsid w:val="00862E50"/>
    <w:rsid w:val="0086338B"/>
    <w:rsid w:val="00864BAF"/>
    <w:rsid w:val="008652AC"/>
    <w:rsid w:val="008669E5"/>
    <w:rsid w:val="00867D4E"/>
    <w:rsid w:val="00867DBE"/>
    <w:rsid w:val="00870FAD"/>
    <w:rsid w:val="00872CAF"/>
    <w:rsid w:val="00873E57"/>
    <w:rsid w:val="00874B87"/>
    <w:rsid w:val="00876A0F"/>
    <w:rsid w:val="00876E37"/>
    <w:rsid w:val="00880B4B"/>
    <w:rsid w:val="00882D1E"/>
    <w:rsid w:val="00883931"/>
    <w:rsid w:val="00884247"/>
    <w:rsid w:val="008853FC"/>
    <w:rsid w:val="008856B3"/>
    <w:rsid w:val="008862AE"/>
    <w:rsid w:val="0088680D"/>
    <w:rsid w:val="00886B59"/>
    <w:rsid w:val="00895CDB"/>
    <w:rsid w:val="0089676B"/>
    <w:rsid w:val="008A262E"/>
    <w:rsid w:val="008A3400"/>
    <w:rsid w:val="008A3A0F"/>
    <w:rsid w:val="008A4937"/>
    <w:rsid w:val="008A4D0A"/>
    <w:rsid w:val="008B150F"/>
    <w:rsid w:val="008B2648"/>
    <w:rsid w:val="008B4636"/>
    <w:rsid w:val="008B56C3"/>
    <w:rsid w:val="008B5DDA"/>
    <w:rsid w:val="008B6E6E"/>
    <w:rsid w:val="008C06BD"/>
    <w:rsid w:val="008C1B9F"/>
    <w:rsid w:val="008C231E"/>
    <w:rsid w:val="008C30FC"/>
    <w:rsid w:val="008C35F0"/>
    <w:rsid w:val="008C5CAC"/>
    <w:rsid w:val="008C5DB8"/>
    <w:rsid w:val="008C5F04"/>
    <w:rsid w:val="008C6243"/>
    <w:rsid w:val="008C73BC"/>
    <w:rsid w:val="008C755A"/>
    <w:rsid w:val="008C7D5F"/>
    <w:rsid w:val="008D2614"/>
    <w:rsid w:val="008D6730"/>
    <w:rsid w:val="008D76FE"/>
    <w:rsid w:val="008E09F8"/>
    <w:rsid w:val="008E1742"/>
    <w:rsid w:val="008E18A0"/>
    <w:rsid w:val="008E3A29"/>
    <w:rsid w:val="008E65D4"/>
    <w:rsid w:val="008E6C9E"/>
    <w:rsid w:val="008F4DC0"/>
    <w:rsid w:val="008F7564"/>
    <w:rsid w:val="008F7DD4"/>
    <w:rsid w:val="008F7F1E"/>
    <w:rsid w:val="00901D64"/>
    <w:rsid w:val="009023C6"/>
    <w:rsid w:val="00902A87"/>
    <w:rsid w:val="00902AE3"/>
    <w:rsid w:val="009045D5"/>
    <w:rsid w:val="009048FF"/>
    <w:rsid w:val="00904994"/>
    <w:rsid w:val="00905673"/>
    <w:rsid w:val="0090654F"/>
    <w:rsid w:val="00906706"/>
    <w:rsid w:val="00907445"/>
    <w:rsid w:val="009106CA"/>
    <w:rsid w:val="00910BCA"/>
    <w:rsid w:val="00915F0A"/>
    <w:rsid w:val="00917B2C"/>
    <w:rsid w:val="00924A17"/>
    <w:rsid w:val="00924D50"/>
    <w:rsid w:val="00926B0B"/>
    <w:rsid w:val="00927541"/>
    <w:rsid w:val="009302D0"/>
    <w:rsid w:val="00933961"/>
    <w:rsid w:val="00934C42"/>
    <w:rsid w:val="0093791B"/>
    <w:rsid w:val="00940404"/>
    <w:rsid w:val="00941217"/>
    <w:rsid w:val="0094385D"/>
    <w:rsid w:val="00951A58"/>
    <w:rsid w:val="009521F0"/>
    <w:rsid w:val="00953E2D"/>
    <w:rsid w:val="0096050F"/>
    <w:rsid w:val="00961370"/>
    <w:rsid w:val="0096214C"/>
    <w:rsid w:val="00966DC0"/>
    <w:rsid w:val="009728C9"/>
    <w:rsid w:val="00974AA8"/>
    <w:rsid w:val="00977673"/>
    <w:rsid w:val="0098051E"/>
    <w:rsid w:val="00980F19"/>
    <w:rsid w:val="009836F1"/>
    <w:rsid w:val="009844DC"/>
    <w:rsid w:val="00985B4F"/>
    <w:rsid w:val="009864E5"/>
    <w:rsid w:val="00987D41"/>
    <w:rsid w:val="00994103"/>
    <w:rsid w:val="00994226"/>
    <w:rsid w:val="009949A9"/>
    <w:rsid w:val="00994EA0"/>
    <w:rsid w:val="009A0C05"/>
    <w:rsid w:val="009A1124"/>
    <w:rsid w:val="009A13B0"/>
    <w:rsid w:val="009A37E5"/>
    <w:rsid w:val="009A3F29"/>
    <w:rsid w:val="009A530C"/>
    <w:rsid w:val="009A5ADA"/>
    <w:rsid w:val="009B0328"/>
    <w:rsid w:val="009B1AE4"/>
    <w:rsid w:val="009B3059"/>
    <w:rsid w:val="009B364C"/>
    <w:rsid w:val="009B48DB"/>
    <w:rsid w:val="009B4F8F"/>
    <w:rsid w:val="009B6825"/>
    <w:rsid w:val="009B6B78"/>
    <w:rsid w:val="009C3EC6"/>
    <w:rsid w:val="009C41C7"/>
    <w:rsid w:val="009C53C9"/>
    <w:rsid w:val="009C6C77"/>
    <w:rsid w:val="009C6F3D"/>
    <w:rsid w:val="009D114D"/>
    <w:rsid w:val="009D1C67"/>
    <w:rsid w:val="009D43B0"/>
    <w:rsid w:val="009D4905"/>
    <w:rsid w:val="009D739F"/>
    <w:rsid w:val="009D771D"/>
    <w:rsid w:val="009D7838"/>
    <w:rsid w:val="009E0BB4"/>
    <w:rsid w:val="009E0C2C"/>
    <w:rsid w:val="009E0FDE"/>
    <w:rsid w:val="009E187F"/>
    <w:rsid w:val="009E239D"/>
    <w:rsid w:val="009E4772"/>
    <w:rsid w:val="009E5D0D"/>
    <w:rsid w:val="009E6850"/>
    <w:rsid w:val="009F09BE"/>
    <w:rsid w:val="009F16EF"/>
    <w:rsid w:val="009F1C47"/>
    <w:rsid w:val="00A0335E"/>
    <w:rsid w:val="00A044AB"/>
    <w:rsid w:val="00A04DC7"/>
    <w:rsid w:val="00A05665"/>
    <w:rsid w:val="00A0590F"/>
    <w:rsid w:val="00A05BEC"/>
    <w:rsid w:val="00A05FEA"/>
    <w:rsid w:val="00A10999"/>
    <w:rsid w:val="00A12526"/>
    <w:rsid w:val="00A1252C"/>
    <w:rsid w:val="00A1268D"/>
    <w:rsid w:val="00A17CFE"/>
    <w:rsid w:val="00A2166E"/>
    <w:rsid w:val="00A21B24"/>
    <w:rsid w:val="00A2499B"/>
    <w:rsid w:val="00A277FD"/>
    <w:rsid w:val="00A304F4"/>
    <w:rsid w:val="00A30B47"/>
    <w:rsid w:val="00A322C3"/>
    <w:rsid w:val="00A340D3"/>
    <w:rsid w:val="00A35E3F"/>
    <w:rsid w:val="00A423E8"/>
    <w:rsid w:val="00A4437F"/>
    <w:rsid w:val="00A44B92"/>
    <w:rsid w:val="00A45FBE"/>
    <w:rsid w:val="00A460F9"/>
    <w:rsid w:val="00A4616D"/>
    <w:rsid w:val="00A46781"/>
    <w:rsid w:val="00A47BA6"/>
    <w:rsid w:val="00A5137A"/>
    <w:rsid w:val="00A5229C"/>
    <w:rsid w:val="00A52EC5"/>
    <w:rsid w:val="00A541B2"/>
    <w:rsid w:val="00A54943"/>
    <w:rsid w:val="00A54A1D"/>
    <w:rsid w:val="00A54CF0"/>
    <w:rsid w:val="00A5654D"/>
    <w:rsid w:val="00A56586"/>
    <w:rsid w:val="00A57155"/>
    <w:rsid w:val="00A5762C"/>
    <w:rsid w:val="00A57BC9"/>
    <w:rsid w:val="00A61C63"/>
    <w:rsid w:val="00A6271C"/>
    <w:rsid w:val="00A633A8"/>
    <w:rsid w:val="00A63E2F"/>
    <w:rsid w:val="00A6582D"/>
    <w:rsid w:val="00A65C75"/>
    <w:rsid w:val="00A65CBA"/>
    <w:rsid w:val="00A65DC2"/>
    <w:rsid w:val="00A67196"/>
    <w:rsid w:val="00A71281"/>
    <w:rsid w:val="00A7156B"/>
    <w:rsid w:val="00A722FA"/>
    <w:rsid w:val="00A733B0"/>
    <w:rsid w:val="00A73D16"/>
    <w:rsid w:val="00A74B60"/>
    <w:rsid w:val="00A75178"/>
    <w:rsid w:val="00A751F9"/>
    <w:rsid w:val="00A7563A"/>
    <w:rsid w:val="00A75A08"/>
    <w:rsid w:val="00A7680B"/>
    <w:rsid w:val="00A86B25"/>
    <w:rsid w:val="00A87AFB"/>
    <w:rsid w:val="00A91ADF"/>
    <w:rsid w:val="00A91E6E"/>
    <w:rsid w:val="00A92A4E"/>
    <w:rsid w:val="00A95518"/>
    <w:rsid w:val="00A9553D"/>
    <w:rsid w:val="00A95B9D"/>
    <w:rsid w:val="00A95D45"/>
    <w:rsid w:val="00A9692C"/>
    <w:rsid w:val="00AA0049"/>
    <w:rsid w:val="00AA08DB"/>
    <w:rsid w:val="00AA2587"/>
    <w:rsid w:val="00AA4225"/>
    <w:rsid w:val="00AA7203"/>
    <w:rsid w:val="00AA7DDF"/>
    <w:rsid w:val="00AB01F8"/>
    <w:rsid w:val="00AB0AFE"/>
    <w:rsid w:val="00AB1601"/>
    <w:rsid w:val="00AB4125"/>
    <w:rsid w:val="00AB76CF"/>
    <w:rsid w:val="00AB7ED4"/>
    <w:rsid w:val="00AC6311"/>
    <w:rsid w:val="00AC7191"/>
    <w:rsid w:val="00AD0214"/>
    <w:rsid w:val="00AD0C4D"/>
    <w:rsid w:val="00AD0CF2"/>
    <w:rsid w:val="00AD1454"/>
    <w:rsid w:val="00AD1E86"/>
    <w:rsid w:val="00AD31DB"/>
    <w:rsid w:val="00AD476D"/>
    <w:rsid w:val="00AD590C"/>
    <w:rsid w:val="00AD699A"/>
    <w:rsid w:val="00AE0FAB"/>
    <w:rsid w:val="00AE24BC"/>
    <w:rsid w:val="00AE2858"/>
    <w:rsid w:val="00AE37D8"/>
    <w:rsid w:val="00AE38AE"/>
    <w:rsid w:val="00AE4D83"/>
    <w:rsid w:val="00AE4DDE"/>
    <w:rsid w:val="00AE53AA"/>
    <w:rsid w:val="00AE567F"/>
    <w:rsid w:val="00AE5A1B"/>
    <w:rsid w:val="00AE5AF3"/>
    <w:rsid w:val="00AE6DF0"/>
    <w:rsid w:val="00AE787E"/>
    <w:rsid w:val="00AF4CE1"/>
    <w:rsid w:val="00AF580D"/>
    <w:rsid w:val="00AF6A0E"/>
    <w:rsid w:val="00AF717E"/>
    <w:rsid w:val="00AF7BFA"/>
    <w:rsid w:val="00B031FD"/>
    <w:rsid w:val="00B06606"/>
    <w:rsid w:val="00B07447"/>
    <w:rsid w:val="00B0788E"/>
    <w:rsid w:val="00B07C57"/>
    <w:rsid w:val="00B10341"/>
    <w:rsid w:val="00B13D05"/>
    <w:rsid w:val="00B23F8E"/>
    <w:rsid w:val="00B2405E"/>
    <w:rsid w:val="00B240B5"/>
    <w:rsid w:val="00B24EA8"/>
    <w:rsid w:val="00B26CEE"/>
    <w:rsid w:val="00B272F2"/>
    <w:rsid w:val="00B307CD"/>
    <w:rsid w:val="00B31414"/>
    <w:rsid w:val="00B32B59"/>
    <w:rsid w:val="00B33028"/>
    <w:rsid w:val="00B3357E"/>
    <w:rsid w:val="00B35031"/>
    <w:rsid w:val="00B37C1B"/>
    <w:rsid w:val="00B40A47"/>
    <w:rsid w:val="00B5042E"/>
    <w:rsid w:val="00B5117B"/>
    <w:rsid w:val="00B5129D"/>
    <w:rsid w:val="00B5276B"/>
    <w:rsid w:val="00B5496A"/>
    <w:rsid w:val="00B54F90"/>
    <w:rsid w:val="00B56520"/>
    <w:rsid w:val="00B57575"/>
    <w:rsid w:val="00B5785E"/>
    <w:rsid w:val="00B57C5D"/>
    <w:rsid w:val="00B6120F"/>
    <w:rsid w:val="00B64527"/>
    <w:rsid w:val="00B64B77"/>
    <w:rsid w:val="00B6695B"/>
    <w:rsid w:val="00B731C3"/>
    <w:rsid w:val="00B80AE4"/>
    <w:rsid w:val="00B82DB2"/>
    <w:rsid w:val="00B83503"/>
    <w:rsid w:val="00B84B83"/>
    <w:rsid w:val="00B84FB1"/>
    <w:rsid w:val="00B85DED"/>
    <w:rsid w:val="00B87639"/>
    <w:rsid w:val="00B901A3"/>
    <w:rsid w:val="00B90A51"/>
    <w:rsid w:val="00B920BF"/>
    <w:rsid w:val="00B9222E"/>
    <w:rsid w:val="00B94A03"/>
    <w:rsid w:val="00B94BD2"/>
    <w:rsid w:val="00B94D08"/>
    <w:rsid w:val="00B950BE"/>
    <w:rsid w:val="00BA22FD"/>
    <w:rsid w:val="00BA3473"/>
    <w:rsid w:val="00BA4BA1"/>
    <w:rsid w:val="00BA4E81"/>
    <w:rsid w:val="00BA5AC1"/>
    <w:rsid w:val="00BA61AD"/>
    <w:rsid w:val="00BA7DB4"/>
    <w:rsid w:val="00BB00D5"/>
    <w:rsid w:val="00BB1029"/>
    <w:rsid w:val="00BB272A"/>
    <w:rsid w:val="00BB32E6"/>
    <w:rsid w:val="00BB433F"/>
    <w:rsid w:val="00BB71DC"/>
    <w:rsid w:val="00BB79FE"/>
    <w:rsid w:val="00BB7AC5"/>
    <w:rsid w:val="00BC232E"/>
    <w:rsid w:val="00BC444C"/>
    <w:rsid w:val="00BC4553"/>
    <w:rsid w:val="00BC6EFF"/>
    <w:rsid w:val="00BD0438"/>
    <w:rsid w:val="00BD1357"/>
    <w:rsid w:val="00BD17F9"/>
    <w:rsid w:val="00BD3340"/>
    <w:rsid w:val="00BD3EA3"/>
    <w:rsid w:val="00BD41EA"/>
    <w:rsid w:val="00BD5713"/>
    <w:rsid w:val="00BD6930"/>
    <w:rsid w:val="00BE0BBE"/>
    <w:rsid w:val="00BE1466"/>
    <w:rsid w:val="00BE147C"/>
    <w:rsid w:val="00BE39C2"/>
    <w:rsid w:val="00BE5CD6"/>
    <w:rsid w:val="00BE69B3"/>
    <w:rsid w:val="00BE718E"/>
    <w:rsid w:val="00BE77C5"/>
    <w:rsid w:val="00BF36A2"/>
    <w:rsid w:val="00BF3D9D"/>
    <w:rsid w:val="00BF3E53"/>
    <w:rsid w:val="00BF461E"/>
    <w:rsid w:val="00BF4DF5"/>
    <w:rsid w:val="00BF5DF0"/>
    <w:rsid w:val="00BF7F1D"/>
    <w:rsid w:val="00C024FD"/>
    <w:rsid w:val="00C03813"/>
    <w:rsid w:val="00C04144"/>
    <w:rsid w:val="00C06930"/>
    <w:rsid w:val="00C1029D"/>
    <w:rsid w:val="00C11A67"/>
    <w:rsid w:val="00C13D10"/>
    <w:rsid w:val="00C17290"/>
    <w:rsid w:val="00C17F1D"/>
    <w:rsid w:val="00C22AB7"/>
    <w:rsid w:val="00C2354A"/>
    <w:rsid w:val="00C24ED2"/>
    <w:rsid w:val="00C262E3"/>
    <w:rsid w:val="00C262EE"/>
    <w:rsid w:val="00C2667C"/>
    <w:rsid w:val="00C27826"/>
    <w:rsid w:val="00C3078A"/>
    <w:rsid w:val="00C31C8A"/>
    <w:rsid w:val="00C3262E"/>
    <w:rsid w:val="00C35764"/>
    <w:rsid w:val="00C4112A"/>
    <w:rsid w:val="00C41798"/>
    <w:rsid w:val="00C42436"/>
    <w:rsid w:val="00C430D0"/>
    <w:rsid w:val="00C45DEC"/>
    <w:rsid w:val="00C47525"/>
    <w:rsid w:val="00C5127A"/>
    <w:rsid w:val="00C51509"/>
    <w:rsid w:val="00C52BF7"/>
    <w:rsid w:val="00C530A9"/>
    <w:rsid w:val="00C5587B"/>
    <w:rsid w:val="00C57185"/>
    <w:rsid w:val="00C6210F"/>
    <w:rsid w:val="00C624CE"/>
    <w:rsid w:val="00C63D61"/>
    <w:rsid w:val="00C650C3"/>
    <w:rsid w:val="00C66102"/>
    <w:rsid w:val="00C666E7"/>
    <w:rsid w:val="00C67B77"/>
    <w:rsid w:val="00C72577"/>
    <w:rsid w:val="00C73068"/>
    <w:rsid w:val="00C7494A"/>
    <w:rsid w:val="00C754E4"/>
    <w:rsid w:val="00C760EE"/>
    <w:rsid w:val="00C76B9D"/>
    <w:rsid w:val="00C76EFA"/>
    <w:rsid w:val="00C80BD7"/>
    <w:rsid w:val="00C81022"/>
    <w:rsid w:val="00C810AE"/>
    <w:rsid w:val="00C83938"/>
    <w:rsid w:val="00C83D6D"/>
    <w:rsid w:val="00C87740"/>
    <w:rsid w:val="00C9207E"/>
    <w:rsid w:val="00C93FD7"/>
    <w:rsid w:val="00C949FF"/>
    <w:rsid w:val="00C956A7"/>
    <w:rsid w:val="00C960A7"/>
    <w:rsid w:val="00CA66D8"/>
    <w:rsid w:val="00CA7BA5"/>
    <w:rsid w:val="00CB3E99"/>
    <w:rsid w:val="00CB6961"/>
    <w:rsid w:val="00CB7E43"/>
    <w:rsid w:val="00CC03E2"/>
    <w:rsid w:val="00CC6440"/>
    <w:rsid w:val="00CC6F09"/>
    <w:rsid w:val="00CD0FEC"/>
    <w:rsid w:val="00CD1A17"/>
    <w:rsid w:val="00CD1CC2"/>
    <w:rsid w:val="00CD3B7E"/>
    <w:rsid w:val="00CD42E3"/>
    <w:rsid w:val="00CD66BD"/>
    <w:rsid w:val="00CD695E"/>
    <w:rsid w:val="00CD697A"/>
    <w:rsid w:val="00CD7466"/>
    <w:rsid w:val="00CD7A85"/>
    <w:rsid w:val="00CE249F"/>
    <w:rsid w:val="00CE33BD"/>
    <w:rsid w:val="00CE3595"/>
    <w:rsid w:val="00CE3EC7"/>
    <w:rsid w:val="00CE4B0F"/>
    <w:rsid w:val="00CE5FF4"/>
    <w:rsid w:val="00CE7486"/>
    <w:rsid w:val="00CF0C15"/>
    <w:rsid w:val="00CF0EC7"/>
    <w:rsid w:val="00CF196B"/>
    <w:rsid w:val="00CF21EB"/>
    <w:rsid w:val="00CF23DF"/>
    <w:rsid w:val="00CF5C47"/>
    <w:rsid w:val="00CF5FA9"/>
    <w:rsid w:val="00CF66F7"/>
    <w:rsid w:val="00CF7340"/>
    <w:rsid w:val="00CF77AA"/>
    <w:rsid w:val="00CF7A84"/>
    <w:rsid w:val="00D00B8A"/>
    <w:rsid w:val="00D03843"/>
    <w:rsid w:val="00D041BD"/>
    <w:rsid w:val="00D063BF"/>
    <w:rsid w:val="00D10C5F"/>
    <w:rsid w:val="00D10CA9"/>
    <w:rsid w:val="00D11A88"/>
    <w:rsid w:val="00D125F2"/>
    <w:rsid w:val="00D12910"/>
    <w:rsid w:val="00D129E7"/>
    <w:rsid w:val="00D13862"/>
    <w:rsid w:val="00D20977"/>
    <w:rsid w:val="00D2272F"/>
    <w:rsid w:val="00D2351D"/>
    <w:rsid w:val="00D23D54"/>
    <w:rsid w:val="00D252AE"/>
    <w:rsid w:val="00D26F83"/>
    <w:rsid w:val="00D33623"/>
    <w:rsid w:val="00D33A01"/>
    <w:rsid w:val="00D342F4"/>
    <w:rsid w:val="00D3548F"/>
    <w:rsid w:val="00D35DAB"/>
    <w:rsid w:val="00D3619D"/>
    <w:rsid w:val="00D4130C"/>
    <w:rsid w:val="00D4220F"/>
    <w:rsid w:val="00D42A7B"/>
    <w:rsid w:val="00D44783"/>
    <w:rsid w:val="00D47595"/>
    <w:rsid w:val="00D504E9"/>
    <w:rsid w:val="00D52627"/>
    <w:rsid w:val="00D530A7"/>
    <w:rsid w:val="00D54E05"/>
    <w:rsid w:val="00D55731"/>
    <w:rsid w:val="00D55E95"/>
    <w:rsid w:val="00D57218"/>
    <w:rsid w:val="00D5788B"/>
    <w:rsid w:val="00D5792E"/>
    <w:rsid w:val="00D6092D"/>
    <w:rsid w:val="00D6128F"/>
    <w:rsid w:val="00D61394"/>
    <w:rsid w:val="00D620F7"/>
    <w:rsid w:val="00D622CE"/>
    <w:rsid w:val="00D6506C"/>
    <w:rsid w:val="00D65602"/>
    <w:rsid w:val="00D67F88"/>
    <w:rsid w:val="00D71B49"/>
    <w:rsid w:val="00D7250E"/>
    <w:rsid w:val="00D76734"/>
    <w:rsid w:val="00D76998"/>
    <w:rsid w:val="00D76E28"/>
    <w:rsid w:val="00D7738A"/>
    <w:rsid w:val="00D77F34"/>
    <w:rsid w:val="00D77FCD"/>
    <w:rsid w:val="00D802E2"/>
    <w:rsid w:val="00D803CB"/>
    <w:rsid w:val="00D81158"/>
    <w:rsid w:val="00D84260"/>
    <w:rsid w:val="00D85726"/>
    <w:rsid w:val="00D857EC"/>
    <w:rsid w:val="00D85B7F"/>
    <w:rsid w:val="00D87E36"/>
    <w:rsid w:val="00D90AB0"/>
    <w:rsid w:val="00D91ECE"/>
    <w:rsid w:val="00D926DF"/>
    <w:rsid w:val="00D94152"/>
    <w:rsid w:val="00D96014"/>
    <w:rsid w:val="00D960F8"/>
    <w:rsid w:val="00DA1DC1"/>
    <w:rsid w:val="00DA6338"/>
    <w:rsid w:val="00DB01B1"/>
    <w:rsid w:val="00DB034E"/>
    <w:rsid w:val="00DB0A7E"/>
    <w:rsid w:val="00DB0C7C"/>
    <w:rsid w:val="00DB387D"/>
    <w:rsid w:val="00DB5045"/>
    <w:rsid w:val="00DB657C"/>
    <w:rsid w:val="00DB742F"/>
    <w:rsid w:val="00DB7613"/>
    <w:rsid w:val="00DB7A47"/>
    <w:rsid w:val="00DC0945"/>
    <w:rsid w:val="00DC159B"/>
    <w:rsid w:val="00DC1DE8"/>
    <w:rsid w:val="00DC21A9"/>
    <w:rsid w:val="00DC4A4E"/>
    <w:rsid w:val="00DC5AF3"/>
    <w:rsid w:val="00DC7246"/>
    <w:rsid w:val="00DC7D64"/>
    <w:rsid w:val="00DD11FC"/>
    <w:rsid w:val="00DD18D3"/>
    <w:rsid w:val="00DD259D"/>
    <w:rsid w:val="00DD3CAB"/>
    <w:rsid w:val="00DD536F"/>
    <w:rsid w:val="00DD55CE"/>
    <w:rsid w:val="00DD57A5"/>
    <w:rsid w:val="00DD5BC9"/>
    <w:rsid w:val="00DD6F25"/>
    <w:rsid w:val="00DD7203"/>
    <w:rsid w:val="00DE03F2"/>
    <w:rsid w:val="00DE1406"/>
    <w:rsid w:val="00DE1CAF"/>
    <w:rsid w:val="00DE4A59"/>
    <w:rsid w:val="00DE5C3D"/>
    <w:rsid w:val="00DE5CD6"/>
    <w:rsid w:val="00DE6E56"/>
    <w:rsid w:val="00DF272B"/>
    <w:rsid w:val="00DF3617"/>
    <w:rsid w:val="00DF44A4"/>
    <w:rsid w:val="00DF4EBA"/>
    <w:rsid w:val="00DF6D6C"/>
    <w:rsid w:val="00E00A54"/>
    <w:rsid w:val="00E0225B"/>
    <w:rsid w:val="00E02DC2"/>
    <w:rsid w:val="00E0336D"/>
    <w:rsid w:val="00E048C2"/>
    <w:rsid w:val="00E05047"/>
    <w:rsid w:val="00E0593F"/>
    <w:rsid w:val="00E05B86"/>
    <w:rsid w:val="00E0620F"/>
    <w:rsid w:val="00E078FE"/>
    <w:rsid w:val="00E11DE6"/>
    <w:rsid w:val="00E1371C"/>
    <w:rsid w:val="00E13C35"/>
    <w:rsid w:val="00E13D60"/>
    <w:rsid w:val="00E165E0"/>
    <w:rsid w:val="00E16ED7"/>
    <w:rsid w:val="00E2004C"/>
    <w:rsid w:val="00E2104E"/>
    <w:rsid w:val="00E21233"/>
    <w:rsid w:val="00E216C2"/>
    <w:rsid w:val="00E24F82"/>
    <w:rsid w:val="00E26562"/>
    <w:rsid w:val="00E321F9"/>
    <w:rsid w:val="00E34321"/>
    <w:rsid w:val="00E34763"/>
    <w:rsid w:val="00E35355"/>
    <w:rsid w:val="00E3729A"/>
    <w:rsid w:val="00E412E7"/>
    <w:rsid w:val="00E41DBB"/>
    <w:rsid w:val="00E42240"/>
    <w:rsid w:val="00E43EA1"/>
    <w:rsid w:val="00E44A2F"/>
    <w:rsid w:val="00E44D27"/>
    <w:rsid w:val="00E46047"/>
    <w:rsid w:val="00E50B0E"/>
    <w:rsid w:val="00E54809"/>
    <w:rsid w:val="00E55820"/>
    <w:rsid w:val="00E56080"/>
    <w:rsid w:val="00E57935"/>
    <w:rsid w:val="00E6041F"/>
    <w:rsid w:val="00E62615"/>
    <w:rsid w:val="00E65A68"/>
    <w:rsid w:val="00E65D2E"/>
    <w:rsid w:val="00E65E59"/>
    <w:rsid w:val="00E664EF"/>
    <w:rsid w:val="00E66C52"/>
    <w:rsid w:val="00E72315"/>
    <w:rsid w:val="00E77CBC"/>
    <w:rsid w:val="00E80155"/>
    <w:rsid w:val="00E837DA"/>
    <w:rsid w:val="00E843A5"/>
    <w:rsid w:val="00E90FA8"/>
    <w:rsid w:val="00E93094"/>
    <w:rsid w:val="00E966BE"/>
    <w:rsid w:val="00E966C2"/>
    <w:rsid w:val="00E974F4"/>
    <w:rsid w:val="00EA101F"/>
    <w:rsid w:val="00EA14CB"/>
    <w:rsid w:val="00EA1888"/>
    <w:rsid w:val="00EA205F"/>
    <w:rsid w:val="00EA50A6"/>
    <w:rsid w:val="00EA78BB"/>
    <w:rsid w:val="00EB1A9C"/>
    <w:rsid w:val="00EB2045"/>
    <w:rsid w:val="00EB3DC2"/>
    <w:rsid w:val="00EB4FC1"/>
    <w:rsid w:val="00EB66DA"/>
    <w:rsid w:val="00EB6FE3"/>
    <w:rsid w:val="00EC0867"/>
    <w:rsid w:val="00EC28AA"/>
    <w:rsid w:val="00EC6260"/>
    <w:rsid w:val="00EC672F"/>
    <w:rsid w:val="00EC7341"/>
    <w:rsid w:val="00EC7A93"/>
    <w:rsid w:val="00ED05B6"/>
    <w:rsid w:val="00ED0DE7"/>
    <w:rsid w:val="00ED1553"/>
    <w:rsid w:val="00ED2AF7"/>
    <w:rsid w:val="00ED3733"/>
    <w:rsid w:val="00ED37F6"/>
    <w:rsid w:val="00ED525A"/>
    <w:rsid w:val="00ED64C0"/>
    <w:rsid w:val="00ED6EE5"/>
    <w:rsid w:val="00EE0082"/>
    <w:rsid w:val="00EE0222"/>
    <w:rsid w:val="00EE12BD"/>
    <w:rsid w:val="00EE2DB3"/>
    <w:rsid w:val="00EE323F"/>
    <w:rsid w:val="00EE40BC"/>
    <w:rsid w:val="00EE49A7"/>
    <w:rsid w:val="00EE5745"/>
    <w:rsid w:val="00EE5DC2"/>
    <w:rsid w:val="00EE6439"/>
    <w:rsid w:val="00EF06A5"/>
    <w:rsid w:val="00EF1A86"/>
    <w:rsid w:val="00EF217F"/>
    <w:rsid w:val="00EF2441"/>
    <w:rsid w:val="00EF2773"/>
    <w:rsid w:val="00EF3987"/>
    <w:rsid w:val="00EF57E8"/>
    <w:rsid w:val="00EF5E0A"/>
    <w:rsid w:val="00EF6083"/>
    <w:rsid w:val="00EF6779"/>
    <w:rsid w:val="00EF6A7A"/>
    <w:rsid w:val="00F0022B"/>
    <w:rsid w:val="00F03054"/>
    <w:rsid w:val="00F0434B"/>
    <w:rsid w:val="00F06CBE"/>
    <w:rsid w:val="00F1051D"/>
    <w:rsid w:val="00F112AF"/>
    <w:rsid w:val="00F112CC"/>
    <w:rsid w:val="00F11DAD"/>
    <w:rsid w:val="00F123DC"/>
    <w:rsid w:val="00F131D2"/>
    <w:rsid w:val="00F13C81"/>
    <w:rsid w:val="00F13FAD"/>
    <w:rsid w:val="00F1402F"/>
    <w:rsid w:val="00F1449B"/>
    <w:rsid w:val="00F16BDE"/>
    <w:rsid w:val="00F20F36"/>
    <w:rsid w:val="00F22DF0"/>
    <w:rsid w:val="00F24E71"/>
    <w:rsid w:val="00F250BC"/>
    <w:rsid w:val="00F26DBA"/>
    <w:rsid w:val="00F31D10"/>
    <w:rsid w:val="00F32089"/>
    <w:rsid w:val="00F35024"/>
    <w:rsid w:val="00F36C49"/>
    <w:rsid w:val="00F37188"/>
    <w:rsid w:val="00F41FA9"/>
    <w:rsid w:val="00F4210C"/>
    <w:rsid w:val="00F436FC"/>
    <w:rsid w:val="00F43A1D"/>
    <w:rsid w:val="00F43B91"/>
    <w:rsid w:val="00F45553"/>
    <w:rsid w:val="00F45CC5"/>
    <w:rsid w:val="00F474B9"/>
    <w:rsid w:val="00F53E95"/>
    <w:rsid w:val="00F54973"/>
    <w:rsid w:val="00F56FA0"/>
    <w:rsid w:val="00F6006B"/>
    <w:rsid w:val="00F65677"/>
    <w:rsid w:val="00F70758"/>
    <w:rsid w:val="00F71EB7"/>
    <w:rsid w:val="00F724A2"/>
    <w:rsid w:val="00F739A3"/>
    <w:rsid w:val="00F73DC6"/>
    <w:rsid w:val="00F77E9F"/>
    <w:rsid w:val="00F803AE"/>
    <w:rsid w:val="00F8098B"/>
    <w:rsid w:val="00F8127D"/>
    <w:rsid w:val="00F82F0E"/>
    <w:rsid w:val="00F85164"/>
    <w:rsid w:val="00F858E5"/>
    <w:rsid w:val="00F87346"/>
    <w:rsid w:val="00F90452"/>
    <w:rsid w:val="00F911A6"/>
    <w:rsid w:val="00F917E8"/>
    <w:rsid w:val="00F931D3"/>
    <w:rsid w:val="00F93D64"/>
    <w:rsid w:val="00F94424"/>
    <w:rsid w:val="00F9588F"/>
    <w:rsid w:val="00F964AD"/>
    <w:rsid w:val="00F96754"/>
    <w:rsid w:val="00FA089F"/>
    <w:rsid w:val="00FA1993"/>
    <w:rsid w:val="00FA29F0"/>
    <w:rsid w:val="00FA36D1"/>
    <w:rsid w:val="00FA4339"/>
    <w:rsid w:val="00FA51C7"/>
    <w:rsid w:val="00FA5DAF"/>
    <w:rsid w:val="00FA7596"/>
    <w:rsid w:val="00FA7985"/>
    <w:rsid w:val="00FB11C8"/>
    <w:rsid w:val="00FB1D3B"/>
    <w:rsid w:val="00FB21BF"/>
    <w:rsid w:val="00FB3AED"/>
    <w:rsid w:val="00FB4AE8"/>
    <w:rsid w:val="00FB5092"/>
    <w:rsid w:val="00FB515C"/>
    <w:rsid w:val="00FB558D"/>
    <w:rsid w:val="00FB71B5"/>
    <w:rsid w:val="00FB767B"/>
    <w:rsid w:val="00FB77BE"/>
    <w:rsid w:val="00FC0CD1"/>
    <w:rsid w:val="00FC1946"/>
    <w:rsid w:val="00FC1ED6"/>
    <w:rsid w:val="00FC3C6A"/>
    <w:rsid w:val="00FC511F"/>
    <w:rsid w:val="00FC5CAF"/>
    <w:rsid w:val="00FC6CA5"/>
    <w:rsid w:val="00FC7B73"/>
    <w:rsid w:val="00FD042D"/>
    <w:rsid w:val="00FD0846"/>
    <w:rsid w:val="00FD11C8"/>
    <w:rsid w:val="00FD1B56"/>
    <w:rsid w:val="00FD1FF0"/>
    <w:rsid w:val="00FD7507"/>
    <w:rsid w:val="00FD7968"/>
    <w:rsid w:val="00FD7E73"/>
    <w:rsid w:val="00FE17B6"/>
    <w:rsid w:val="00FE241D"/>
    <w:rsid w:val="00FE2520"/>
    <w:rsid w:val="00FE333F"/>
    <w:rsid w:val="00FE529C"/>
    <w:rsid w:val="00FE53AC"/>
    <w:rsid w:val="00FE6DF8"/>
    <w:rsid w:val="00FF0756"/>
    <w:rsid w:val="00FF0C4C"/>
    <w:rsid w:val="00FF127B"/>
    <w:rsid w:val="00FF1E2D"/>
    <w:rsid w:val="00FF39BE"/>
    <w:rsid w:val="00FF62D1"/>
    <w:rsid w:val="00FF7402"/>
    <w:rsid w:val="00FF7B3E"/>
    <w:rsid w:val="28549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9ECD79"/>
  <w15:docId w15:val="{C67C7279-40C4-4A5F-AC6D-98FB360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0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156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vertAlign w:val="superscri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pPr>
      <w:tabs>
        <w:tab w:val="left" w:pos="432"/>
      </w:tabs>
    </w:pPr>
    <w:rPr>
      <w:b/>
      <w:b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2"/>
    </w:rPr>
  </w:style>
  <w:style w:type="paragraph" w:customStyle="1" w:styleId="Default">
    <w:name w:val="Default"/>
    <w:rsid w:val="00CF66F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1E9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1E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1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F131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1D2"/>
  </w:style>
  <w:style w:type="paragraph" w:styleId="CommentSubject">
    <w:name w:val="annotation subject"/>
    <w:basedOn w:val="CommentText"/>
    <w:next w:val="CommentText"/>
    <w:link w:val="CommentSubjectChar"/>
    <w:rsid w:val="00F1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1D2"/>
    <w:rPr>
      <w:b/>
      <w:bCs/>
    </w:rPr>
  </w:style>
  <w:style w:type="paragraph" w:styleId="NoSpacing">
    <w:name w:val="No Spacing"/>
    <w:uiPriority w:val="1"/>
    <w:qFormat/>
    <w:rsid w:val="00867DBE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8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4325-BCC7-4F16-B81C-4EB67E03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6</Pages>
  <Words>1079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PASO COMMUNITY MENTAL HEALTH AND MENTAL RETARDATION CENTER</vt:lpstr>
    </vt:vector>
  </TitlesOfParts>
  <Company>EPCMHMRC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PASO COMMUNITY MENTAL HEALTH AND MENTAL RETARDATION CENTER</dc:title>
  <dc:creator>juang</dc:creator>
  <cp:lastModifiedBy>Toni M. Beltran</cp:lastModifiedBy>
  <cp:revision>32</cp:revision>
  <cp:lastPrinted>2019-07-16T22:46:00Z</cp:lastPrinted>
  <dcterms:created xsi:type="dcterms:W3CDTF">2018-11-10T00:06:00Z</dcterms:created>
  <dcterms:modified xsi:type="dcterms:W3CDTF">2019-07-16T22:47:00Z</dcterms:modified>
</cp:coreProperties>
</file>